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85BE" w14:textId="77777777" w:rsidR="00BE381E" w:rsidRDefault="001D62CD">
      <w: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  <w:t>Arquitectura del sistema</w:t>
      </w:r>
    </w:p>
    <w:p w14:paraId="349AA344" w14:textId="77777777" w:rsidR="00BE381E" w:rsidRDefault="00BE381E"/>
    <w:p w14:paraId="2B7627FE" w14:textId="77777777" w:rsidR="00BE381E" w:rsidRDefault="001D62CD">
      <w:r>
        <w:rPr>
          <w:noProof/>
        </w:rPr>
        <w:drawing>
          <wp:inline distT="0" distB="0" distL="0" distR="0" wp14:anchorId="5A4E0197" wp14:editId="7D9FE03C">
            <wp:extent cx="5758343" cy="38388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343" cy="383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90F44" w14:textId="49A10EBE" w:rsidR="00BE381E" w:rsidRDefault="001D62CD" w:rsidP="006D067C">
      <w:pPr>
        <w:spacing w:after="0"/>
      </w:pPr>
      <w:r w:rsidRPr="006D067C">
        <w:rPr>
          <w:b/>
          <w:bCs/>
        </w:rPr>
        <w:t>App de escritorio:</w:t>
      </w:r>
      <w:r>
        <w:t xml:space="preserve"> Es el cliente principal desde donde el usuario </w:t>
      </w:r>
      <w:r w:rsidR="006D067C">
        <w:t>interactúa</w:t>
      </w:r>
      <w:r>
        <w:t>.</w:t>
      </w:r>
    </w:p>
    <w:p w14:paraId="7DFB954A" w14:textId="42BF75D3" w:rsidR="00BE381E" w:rsidRDefault="001D62CD" w:rsidP="006D067C">
      <w:pPr>
        <w:spacing w:after="0"/>
      </w:pPr>
      <w:r>
        <w:t xml:space="preserve">Se conecta con el </w:t>
      </w:r>
      <w:r w:rsidR="006D067C">
        <w:t>módulo</w:t>
      </w:r>
      <w:r>
        <w:t xml:space="preserve"> de autenticación para verificar credenciales.</w:t>
      </w:r>
    </w:p>
    <w:p w14:paraId="46180195" w14:textId="22019A7B" w:rsidR="006D067C" w:rsidRDefault="006D067C" w:rsidP="006D067C">
      <w:pPr>
        <w:spacing w:after="0"/>
      </w:pPr>
    </w:p>
    <w:p w14:paraId="329022FF" w14:textId="24FB58F5" w:rsidR="006D067C" w:rsidRDefault="006D067C" w:rsidP="006D067C">
      <w:pPr>
        <w:spacing w:after="0"/>
      </w:pPr>
      <w:r>
        <w:t xml:space="preserve">Autenticación: Se encarga de validar usuario. Incluye </w:t>
      </w:r>
      <w:proofErr w:type="spellStart"/>
      <w:r>
        <w:t>login</w:t>
      </w:r>
      <w:proofErr w:type="spellEnd"/>
      <w:r>
        <w:t xml:space="preserve"> con usuario y contraseña</w:t>
      </w:r>
    </w:p>
    <w:p w14:paraId="59906CAB" w14:textId="14A5C8C5" w:rsidR="006D067C" w:rsidRDefault="006D067C" w:rsidP="006D067C">
      <w:pPr>
        <w:spacing w:after="0"/>
      </w:pPr>
    </w:p>
    <w:p w14:paraId="788C28BE" w14:textId="5381FA1B" w:rsidR="006D067C" w:rsidRDefault="006D067C" w:rsidP="006D067C">
      <w:pPr>
        <w:spacing w:after="0"/>
      </w:pPr>
      <w:r>
        <w:t xml:space="preserve">Interfaz gráfica (UI): </w:t>
      </w:r>
      <w:proofErr w:type="spellStart"/>
      <w:r>
        <w:t>Dashboard</w:t>
      </w:r>
      <w:proofErr w:type="spellEnd"/>
      <w:r>
        <w:t xml:space="preserve"> que el usuario, se </w:t>
      </w:r>
      <w:proofErr w:type="spellStart"/>
      <w:r>
        <w:t>comica</w:t>
      </w:r>
      <w:proofErr w:type="spellEnd"/>
      <w:r>
        <w:t xml:space="preserve"> con el </w:t>
      </w:r>
      <w:proofErr w:type="spellStart"/>
      <w:r>
        <w:t>backend</w:t>
      </w:r>
      <w:proofErr w:type="spellEnd"/>
      <w:r>
        <w:t>.</w:t>
      </w:r>
    </w:p>
    <w:p w14:paraId="19A714B3" w14:textId="77777777" w:rsidR="006D067C" w:rsidRDefault="006D067C" w:rsidP="006D067C">
      <w:pPr>
        <w:spacing w:after="0"/>
      </w:pPr>
    </w:p>
    <w:p w14:paraId="0FA7A385" w14:textId="77777777" w:rsidR="006D067C" w:rsidRDefault="006D067C" w:rsidP="006D067C">
      <w:pPr>
        <w:spacing w:after="0"/>
      </w:pPr>
      <w:r>
        <w:t>Base de datos: Guarda la información persistente como usuario, contraseña, configuraciones, resultado de análisis históricos.</w:t>
      </w:r>
    </w:p>
    <w:p w14:paraId="776C063A" w14:textId="77777777" w:rsidR="006D067C" w:rsidRDefault="006D067C" w:rsidP="006D067C">
      <w:pPr>
        <w:spacing w:after="0"/>
      </w:pPr>
    </w:p>
    <w:p w14:paraId="3713EF94" w14:textId="592DE72A" w:rsidR="006D067C" w:rsidRDefault="006D067C" w:rsidP="006D067C">
      <w:pPr>
        <w:spacing w:after="0"/>
      </w:pPr>
      <w:r>
        <w:t xml:space="preserve">Servicios externos: Trasformar </w:t>
      </w:r>
      <w:proofErr w:type="spellStart"/>
      <w:r>
        <w:t>pdf</w:t>
      </w:r>
      <w:proofErr w:type="spellEnd"/>
      <w:r>
        <w:t xml:space="preserve"> a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con servicio externo</w:t>
      </w:r>
      <w:r w:rsidR="000C3DA1">
        <w:t xml:space="preserve"> (no cerrado)</w:t>
      </w:r>
      <w:r>
        <w:t xml:space="preserve">. </w:t>
      </w:r>
    </w:p>
    <w:p w14:paraId="379B462C" w14:textId="77777777" w:rsidR="00BE381E" w:rsidRDefault="00BE381E"/>
    <w:p w14:paraId="5ADFDD6D" w14:textId="4CC3AFB8" w:rsidR="00BE381E" w:rsidRDefault="00BE381E"/>
    <w:p w14:paraId="0A38F4E6" w14:textId="4617C0DE" w:rsidR="001D62CD" w:rsidRDefault="001D62CD"/>
    <w:p w14:paraId="184EF006" w14:textId="275AD4D2" w:rsidR="001D62CD" w:rsidRDefault="001D62CD"/>
    <w:p w14:paraId="62A3506F" w14:textId="77777777" w:rsidR="001D62CD" w:rsidRDefault="001D62CD"/>
    <w:p w14:paraId="593E7776" w14:textId="77777777" w:rsidR="00BE381E" w:rsidRDefault="00BE381E"/>
    <w:p w14:paraId="4C79D40A" w14:textId="77777777" w:rsidR="00BE381E" w:rsidRDefault="001D62CD">
      <w:pP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  <w:lastRenderedPageBreak/>
        <w:t>Gestión de Riesgos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84"/>
        <w:gridCol w:w="1306"/>
        <w:gridCol w:w="1176"/>
        <w:gridCol w:w="1241"/>
        <w:gridCol w:w="2381"/>
      </w:tblGrid>
      <w:tr w:rsidR="001D62CD" w:rsidRPr="001D62CD" w14:paraId="776C4F1D" w14:textId="77777777" w:rsidTr="001D62CD">
        <w:trPr>
          <w:trHeight w:val="288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592B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ID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3BA63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Riesgo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33DF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Probabilidad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A58F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Impacto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5DF4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Nivel de Riesgo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2EFD" w14:textId="77777777" w:rsidR="001D62CD" w:rsidRPr="001D62CD" w:rsidRDefault="001D62CD" w:rsidP="001D62C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D62CD">
              <w:rPr>
                <w:rFonts w:eastAsia="Times New Roman"/>
                <w:b/>
                <w:bCs/>
                <w:color w:val="000000"/>
              </w:rPr>
              <w:t>Plan</w:t>
            </w:r>
          </w:p>
        </w:tc>
      </w:tr>
      <w:tr w:rsidR="001D62CD" w:rsidRPr="001D62CD" w14:paraId="203DBDB6" w14:textId="77777777" w:rsidTr="001D62CD">
        <w:trPr>
          <w:trHeight w:val="864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F603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BA188EA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F2F2F2"/>
              </w:rPr>
            </w:pPr>
            <w:r w:rsidRPr="001D62CD">
              <w:rPr>
                <w:rFonts w:eastAsia="Times New Roman"/>
                <w:color w:val="F2F2F2"/>
              </w:rPr>
              <w:t>Errores en el procesamiento de cartolas (formato diferente entre bancos)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38D8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AD62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4645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8B5A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Implementar validación por banco y manejo de excepciones para cada estructura de archivo</w:t>
            </w:r>
          </w:p>
        </w:tc>
      </w:tr>
      <w:tr w:rsidR="001D62CD" w:rsidRPr="001D62CD" w14:paraId="12900278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3A390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C6D135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Pérdida de datos por fallo al guardar análisis o gráficos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CEE0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1B13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8E7C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D1B6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 xml:space="preserve">Guardar </w:t>
            </w:r>
            <w:proofErr w:type="spellStart"/>
            <w:r w:rsidRPr="001D62CD">
              <w:rPr>
                <w:rFonts w:eastAsia="Times New Roman"/>
                <w:color w:val="000000"/>
              </w:rPr>
              <w:t>backups</w:t>
            </w:r>
            <w:proofErr w:type="spellEnd"/>
            <w:r w:rsidRPr="001D62CD">
              <w:rPr>
                <w:rFonts w:eastAsia="Times New Roman"/>
                <w:color w:val="000000"/>
              </w:rPr>
              <w:t xml:space="preserve"> automáticos de los archivos generados y de la base de datos</w:t>
            </w:r>
          </w:p>
        </w:tc>
      </w:tr>
      <w:tr w:rsidR="001D62CD" w:rsidRPr="001D62CD" w14:paraId="7EAE4744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76C8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C8B18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 xml:space="preserve">Lectura de cartolas con errores de </w:t>
            </w:r>
            <w:proofErr w:type="spellStart"/>
            <w:r w:rsidRPr="001D62CD">
              <w:rPr>
                <w:rFonts w:eastAsia="Times New Roman"/>
                <w:color w:val="000000"/>
              </w:rPr>
              <w:t>encoding</w:t>
            </w:r>
            <w:proofErr w:type="spellEnd"/>
            <w:r w:rsidRPr="001D62CD">
              <w:rPr>
                <w:rFonts w:eastAsia="Times New Roman"/>
                <w:color w:val="000000"/>
              </w:rPr>
              <w:t xml:space="preserve"> o caracteres especiales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0800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AE0F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48E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468C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Validar codificación de archivos y limpiar datos antes de procesarlos</w:t>
            </w:r>
          </w:p>
        </w:tc>
      </w:tr>
      <w:tr w:rsidR="001D62CD" w:rsidRPr="001D62CD" w14:paraId="3E6081E1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F6CF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D394DD2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Acceso no autorizado a los datos financieros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B5D6A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632E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B3F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Medio/Alto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569C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Añadir autenticación local (</w:t>
            </w:r>
            <w:proofErr w:type="spellStart"/>
            <w:r w:rsidRPr="001D62CD">
              <w:rPr>
                <w:rFonts w:eastAsia="Times New Roman"/>
                <w:color w:val="000000"/>
              </w:rPr>
              <w:t>login</w:t>
            </w:r>
            <w:proofErr w:type="spellEnd"/>
            <w:r w:rsidRPr="001D62CD">
              <w:rPr>
                <w:rFonts w:eastAsia="Times New Roman"/>
                <w:color w:val="000000"/>
              </w:rPr>
              <w:t xml:space="preserve"> + contraseña) y cifrado en la base de datos</w:t>
            </w:r>
          </w:p>
        </w:tc>
      </w:tr>
      <w:tr w:rsidR="001D62CD" w:rsidRPr="001D62CD" w14:paraId="21EB28BA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35B19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AA9710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Dificultad del usuario para interpretar gráficos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1782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8FC6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6596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A1BD9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Agregar leyendas, etiquetas claras y opción de ayuda contextual</w:t>
            </w:r>
          </w:p>
        </w:tc>
      </w:tr>
      <w:tr w:rsidR="001D62CD" w:rsidRPr="001D62CD" w14:paraId="3D486B97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39B1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9601824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Falta de actualización de dependencias (Python, Pandas, etc.)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D294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D45C4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4D6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3DA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Revisar periódicamente dependencias y realizar pruebas tras actualizaciones</w:t>
            </w:r>
          </w:p>
        </w:tc>
      </w:tr>
      <w:tr w:rsidR="001D62CD" w:rsidRPr="001D62CD" w14:paraId="20A3D4B0" w14:textId="77777777" w:rsidTr="001D62CD">
        <w:trPr>
          <w:trHeight w:val="864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5EF1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5CB0A49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Limitación al operar solo en una máquina (no nube)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57FA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FA46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0AFF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C1FC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Documentar proceso de exportación/importación de datos para respaldo manual</w:t>
            </w:r>
          </w:p>
        </w:tc>
      </w:tr>
      <w:tr w:rsidR="001D62CD" w:rsidRPr="001D62CD" w14:paraId="04E1338B" w14:textId="77777777" w:rsidTr="001D62CD">
        <w:trPr>
          <w:trHeight w:val="864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2C3E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652B3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Uso intensivo de recursos si se cargan cartolas muy grandes o muchas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2EB5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990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F2D1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2221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Limitar tamaño por archivo, procesar por lotes y optimizar código con Pandas</w:t>
            </w:r>
          </w:p>
        </w:tc>
      </w:tr>
      <w:tr w:rsidR="001D62CD" w:rsidRPr="001D62CD" w14:paraId="414C3098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1005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50A7652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 xml:space="preserve">Usuario olvida dejar cartolas </w:t>
            </w:r>
            <w:r w:rsidRPr="001D62CD">
              <w:rPr>
                <w:rFonts w:eastAsia="Times New Roman"/>
                <w:color w:val="000000"/>
              </w:rPr>
              <w:lastRenderedPageBreak/>
              <w:t>en la ruta local esperada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EDD9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lastRenderedPageBreak/>
              <w:t>Alta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714D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Bajo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7E27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564B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Implementar verificación de archivos presentes antes de procesar</w:t>
            </w:r>
          </w:p>
        </w:tc>
      </w:tr>
      <w:tr w:rsidR="001D62CD" w:rsidRPr="001D62CD" w14:paraId="09A2FCAA" w14:textId="77777777" w:rsidTr="001D62CD">
        <w:trPr>
          <w:trHeight w:val="576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11DA6" w14:textId="77777777" w:rsidR="001D62CD" w:rsidRPr="001D62CD" w:rsidRDefault="001D62CD" w:rsidP="001D62C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70B2866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Errores en clasificación automática de gastos (por categorías)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8249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EAF5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9AF0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Alto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AC2D" w14:textId="77777777" w:rsidR="001D62CD" w:rsidRPr="001D62CD" w:rsidRDefault="001D62CD" w:rsidP="001D62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D62CD">
              <w:rPr>
                <w:rFonts w:eastAsia="Times New Roman"/>
                <w:color w:val="000000"/>
              </w:rPr>
              <w:t>Permitir edición manual de categorías y aprendizaje basado en historiales</w:t>
            </w:r>
          </w:p>
        </w:tc>
      </w:tr>
    </w:tbl>
    <w:p w14:paraId="151E9437" w14:textId="77777777" w:rsidR="00BE381E" w:rsidRDefault="00BE381E">
      <w:pP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</w:pPr>
    </w:p>
    <w:p w14:paraId="5128D18E" w14:textId="77777777" w:rsidR="00BE381E" w:rsidRDefault="00BE381E">
      <w:pP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</w:pPr>
    </w:p>
    <w:p w14:paraId="25FC0AAE" w14:textId="77777777" w:rsidR="00BE381E" w:rsidRDefault="001D62CD">
      <w:pP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  <w:t>Interfaces de usuario</w:t>
      </w:r>
    </w:p>
    <w:p w14:paraId="513283BC" w14:textId="77777777" w:rsidR="00BE381E" w:rsidRDefault="00BE381E">
      <w:pPr>
        <w:rPr>
          <w:rFonts w:ascii="Open Sans" w:eastAsia="Open Sans" w:hAnsi="Open Sans" w:cs="Open Sans"/>
          <w:b/>
          <w:color w:val="262626"/>
          <w:sz w:val="21"/>
          <w:szCs w:val="21"/>
          <w:highlight w:val="white"/>
        </w:rPr>
      </w:pPr>
    </w:p>
    <w:p w14:paraId="19F4AAED" w14:textId="77777777" w:rsidR="00BE381E" w:rsidRDefault="00BE381E"/>
    <w:sectPr w:rsidR="00BE381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1E"/>
    <w:rsid w:val="000C3DA1"/>
    <w:rsid w:val="001D62CD"/>
    <w:rsid w:val="006D067C"/>
    <w:rsid w:val="00BE381E"/>
    <w:rsid w:val="00E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792A"/>
  <w15:docId w15:val="{D3BB6EC7-4ED1-4846-89B7-22B668FC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4627A1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ebWEELYE3elwsY19mXYhF1DNA==">CgMxLjA4AHIhMTZoZnlLcWp2SHBYUEdzV2hRNy11VlFoamxXd0lUaWJf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David Tripayante Candia</dc:creator>
  <cp:lastModifiedBy>CETECOM</cp:lastModifiedBy>
  <cp:revision>4</cp:revision>
  <dcterms:created xsi:type="dcterms:W3CDTF">2025-04-07T22:20:00Z</dcterms:created>
  <dcterms:modified xsi:type="dcterms:W3CDTF">2025-04-08T00:27:00Z</dcterms:modified>
</cp:coreProperties>
</file>