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15F0E64F" w14:textId="77777777" w:rsidR="00883F0C" w:rsidRPr="00931701" w:rsidRDefault="00883F0C" w:rsidP="3D28A338">
            <w:pPr>
              <w:jc w:val="both"/>
              <w:rPr>
                <w:rFonts w:eastAsiaTheme="majorEastAsia"/>
                <w:color w:val="767171" w:themeColor="background2" w:themeShade="80"/>
                <w:sz w:val="24"/>
                <w:szCs w:val="24"/>
              </w:rPr>
            </w:pPr>
          </w:p>
          <w:p w14:paraId="1B0663A3" w14:textId="5E9F448B" w:rsidR="004F2A8B" w:rsidRDefault="00883F0C" w:rsidP="3D28A338">
            <w:pPr>
              <w:jc w:val="both"/>
              <w:rPr>
                <w:rFonts w:ascii="Calibri" w:hAnsi="Calibri"/>
                <w:b/>
                <w:bCs/>
                <w:color w:val="1F4E79" w:themeColor="accent1" w:themeShade="80"/>
              </w:rPr>
            </w:pPr>
            <w:r w:rsidRPr="00883F0C">
              <w:rPr>
                <w:rFonts w:ascii="Calibri" w:hAnsi="Calibri"/>
                <w:b/>
                <w:bCs/>
                <w:color w:val="1F4E79" w:themeColor="accent1" w:themeShade="80"/>
              </w:rPr>
              <w:t xml:space="preserve">He podido avanzar de manera constante con las actividades del proyecto según lo planificado en la carta Gantt. Logramos terminar el análisis de requerimientos y el diseño del sistema con sus diagramas, base de datos y mockups, lo que nos dio una buena base para comenzar la implementación. Sin embargo, algunas tareas tomaron más tiempo del esperado, sobre todo la integración del módulo de inteligencia artificial, que requirió investigar varias </w:t>
            </w:r>
            <w:proofErr w:type="spellStart"/>
            <w:r w:rsidRPr="00883F0C">
              <w:rPr>
                <w:rFonts w:ascii="Calibri" w:hAnsi="Calibri"/>
                <w:b/>
                <w:bCs/>
                <w:color w:val="1F4E79" w:themeColor="accent1" w:themeShade="80"/>
              </w:rPr>
              <w:t>APIs</w:t>
            </w:r>
            <w:proofErr w:type="spellEnd"/>
            <w:r w:rsidRPr="00883F0C">
              <w:rPr>
                <w:rFonts w:ascii="Calibri" w:hAnsi="Calibri"/>
                <w:b/>
                <w:bCs/>
                <w:color w:val="1F4E79" w:themeColor="accent1" w:themeShade="80"/>
              </w:rPr>
              <w:t xml:space="preserve"> antes de decidir cuál usar. En general, el trabajo en equipo ha sido ordenado y nos hemos apoyado mutuamente para cumplir los objetivos, aunque a veces el tiempo disponible fuera de clases ha sido una limitación.</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33A9B0EF" w:rsidR="004F2A8B" w:rsidRDefault="00883F0C" w:rsidP="3D28A338">
            <w:pPr>
              <w:jc w:val="both"/>
              <w:rPr>
                <w:rFonts w:ascii="Calibri" w:hAnsi="Calibri"/>
                <w:b/>
                <w:bCs/>
                <w:color w:val="1F4E79" w:themeColor="accent1" w:themeShade="80"/>
              </w:rPr>
            </w:pPr>
            <w:r w:rsidRPr="00883F0C">
              <w:rPr>
                <w:rFonts w:ascii="Calibri" w:hAnsi="Calibri"/>
                <w:b/>
                <w:bCs/>
                <w:color w:val="1F4E79" w:themeColor="accent1" w:themeShade="80"/>
              </w:rPr>
              <w:t>Las principales dificultades han sido técnicas y de coordinación. Por un lado, integrar la IA fue más complejo de lo previsto, por lo que tuvimos que dedicar tiempo adicional a pruebas y ajustes. Por otro lado, coordinar los tiempos de trabajo con mi compañero fue un desafío, ya que ambos tenemos diferentes horarios. Para enfrentar esto, decidimos dividir las tareas más claramente y usar herramientas colaborativas como GitHub y Trello para mantener el control del avance. Además, hemos buscado apoyo en la retroalimentación del docente y en documentación técnica para resolver las dudas que surgen durante el desarrollo.</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6C8CBEA7" w:rsidR="004F2A8B" w:rsidRDefault="00883F0C" w:rsidP="3D28A338">
            <w:pPr>
              <w:jc w:val="both"/>
              <w:rPr>
                <w:rFonts w:ascii="Calibri" w:hAnsi="Calibri"/>
                <w:b/>
                <w:bCs/>
                <w:color w:val="1F4E79" w:themeColor="accent1" w:themeShade="80"/>
              </w:rPr>
            </w:pPr>
            <w:r w:rsidRPr="00883F0C">
              <w:rPr>
                <w:rFonts w:ascii="Calibri" w:hAnsi="Calibri"/>
                <w:b/>
                <w:bCs/>
                <w:color w:val="1F4E79" w:themeColor="accent1" w:themeShade="80"/>
              </w:rPr>
              <w:t>Siento que he avanzado bastante en mis habilidades técnicas y en la organización del trabajo. Destaco mi compromiso y la capacidad de adaptarme cuando surgen imprevistos. También he mejorado en el uso de herramientas de diseño y control de versiones. Creo que aún puedo mejorar en la gestión del tiempo y en la documentación del código, ya que a veces me enfoco más en programar que en dejar registro claro de los cambios. En general, estoy satisfecho con mi desempeño y con los resultados alcanzados hasta ahora.</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0C6FDF51" w14:textId="77777777" w:rsidR="00883F0C" w:rsidRPr="003B466F" w:rsidRDefault="00883F0C" w:rsidP="3D28A338">
            <w:pPr>
              <w:jc w:val="both"/>
              <w:rPr>
                <w:rFonts w:eastAsiaTheme="majorEastAsia"/>
                <w:color w:val="767171" w:themeColor="background2" w:themeShade="80"/>
                <w:sz w:val="24"/>
                <w:szCs w:val="24"/>
              </w:rPr>
            </w:pPr>
          </w:p>
          <w:p w14:paraId="60BB41B1" w14:textId="43CBCB10" w:rsidR="004F2A8B" w:rsidRDefault="00883F0C" w:rsidP="3D28A338">
            <w:pPr>
              <w:jc w:val="both"/>
              <w:rPr>
                <w:rFonts w:ascii="Calibri" w:hAnsi="Calibri"/>
                <w:b/>
                <w:bCs/>
                <w:color w:val="1F4E79" w:themeColor="accent1" w:themeShade="80"/>
              </w:rPr>
            </w:pPr>
            <w:r w:rsidRPr="00883F0C">
              <w:rPr>
                <w:rFonts w:ascii="Calibri" w:hAnsi="Calibri"/>
                <w:b/>
                <w:bCs/>
                <w:color w:val="1F4E79" w:themeColor="accent1" w:themeShade="80"/>
              </w:rPr>
              <w:t xml:space="preserve">Me gustaría aclarar con el docente cómo será la evaluación final del proyecto en la fase 3, especialmente si se espera una integración completa entre la plataforma web y la </w:t>
            </w:r>
            <w:proofErr w:type="gramStart"/>
            <w:r w:rsidRPr="00883F0C">
              <w:rPr>
                <w:rFonts w:ascii="Calibri" w:hAnsi="Calibri"/>
                <w:b/>
                <w:bCs/>
                <w:color w:val="1F4E79" w:themeColor="accent1" w:themeShade="80"/>
              </w:rPr>
              <w:t>app</w:t>
            </w:r>
            <w:proofErr w:type="gramEnd"/>
            <w:r w:rsidRPr="00883F0C">
              <w:rPr>
                <w:rFonts w:ascii="Calibri" w:hAnsi="Calibri"/>
                <w:b/>
                <w:bCs/>
                <w:color w:val="1F4E79" w:themeColor="accent1" w:themeShade="80"/>
              </w:rPr>
              <w:t xml:space="preserve"> móvil. También tengo dudas sobre el nivel de funcionalidad mínimo que debe tener el módulo de inteligencia artificial para ser considerado como “implementado”.</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Pr="00883F0C" w:rsidRDefault="004F2A8B" w:rsidP="3D28A338">
            <w:pPr>
              <w:jc w:val="both"/>
              <w:rPr>
                <w:rFonts w:ascii="Calibri" w:hAnsi="Calibri"/>
                <w:b/>
                <w:bCs/>
                <w:color w:val="1F4E79" w:themeColor="accent1" w:themeShade="80"/>
              </w:rPr>
            </w:pPr>
          </w:p>
          <w:p w14:paraId="5F94C309" w14:textId="1D317D56" w:rsidR="00883F0C" w:rsidRPr="00883F0C" w:rsidRDefault="00883F0C" w:rsidP="3D28A338">
            <w:pPr>
              <w:jc w:val="both"/>
              <w:rPr>
                <w:rFonts w:ascii="Calibri" w:hAnsi="Calibri"/>
                <w:b/>
                <w:bCs/>
                <w:color w:val="1F4E79" w:themeColor="accent1" w:themeShade="80"/>
              </w:rPr>
            </w:pPr>
            <w:r w:rsidRPr="00883F0C">
              <w:rPr>
                <w:rFonts w:ascii="Calibri" w:hAnsi="Calibri"/>
                <w:b/>
                <w:bCs/>
                <w:color w:val="1F4E79" w:themeColor="accent1" w:themeShade="80"/>
              </w:rPr>
              <w:t xml:space="preserve">Hasta el momento hemos mantenido la distribución original del trabajo, pero probablemente reasignemos algunas tareas para optimizar tiempos. Por ejemplo, Dilan continuará con la </w:t>
            </w:r>
            <w:proofErr w:type="gramStart"/>
            <w:r w:rsidRPr="00883F0C">
              <w:rPr>
                <w:rFonts w:ascii="Calibri" w:hAnsi="Calibri"/>
                <w:b/>
                <w:bCs/>
                <w:color w:val="1F4E79" w:themeColor="accent1" w:themeShade="80"/>
              </w:rPr>
              <w:t>app</w:t>
            </w:r>
            <w:proofErr w:type="gramEnd"/>
            <w:r w:rsidRPr="00883F0C">
              <w:rPr>
                <w:rFonts w:ascii="Calibri" w:hAnsi="Calibri"/>
                <w:b/>
                <w:bCs/>
                <w:color w:val="1F4E79" w:themeColor="accent1" w:themeShade="80"/>
              </w:rPr>
              <w:t xml:space="preserve"> móvil y yo me enfocaré en la parte web y en dejar completa la documentación técnica. No hemos agregado nuevas actividades, pero sí planeamos dedicar una semana extra a pruebas de usuario para asegurar la calidad antes de la entrega final.</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4E4B50E2" w14:textId="77777777" w:rsidR="00883F0C" w:rsidRDefault="00883F0C" w:rsidP="3D28A338">
      <w:pPr>
        <w:spacing w:after="0" w:line="360" w:lineRule="auto"/>
        <w:jc w:val="both"/>
        <w:rPr>
          <w:color w:val="595959" w:themeColor="text1" w:themeTint="A6"/>
          <w:sz w:val="24"/>
          <w:szCs w:val="24"/>
          <w:lang w:eastAsia="ja-JP"/>
        </w:rPr>
      </w:pPr>
    </w:p>
    <w:p w14:paraId="2D939994" w14:textId="77777777" w:rsidR="00883F0C" w:rsidRDefault="00883F0C" w:rsidP="3D28A338">
      <w:pPr>
        <w:spacing w:after="0" w:line="360" w:lineRule="auto"/>
        <w:jc w:val="both"/>
        <w:rPr>
          <w:color w:val="595959" w:themeColor="text1" w:themeTint="A6"/>
          <w:sz w:val="24"/>
          <w:szCs w:val="24"/>
          <w:lang w:eastAsia="ja-JP"/>
        </w:rPr>
      </w:pPr>
    </w:p>
    <w:p w14:paraId="0E97FC53" w14:textId="77777777" w:rsidR="00883F0C" w:rsidRDefault="00883F0C" w:rsidP="3D28A338">
      <w:pPr>
        <w:spacing w:after="0" w:line="360" w:lineRule="auto"/>
        <w:jc w:val="both"/>
        <w:rPr>
          <w:color w:val="595959" w:themeColor="text1" w:themeTint="A6"/>
          <w:sz w:val="24"/>
          <w:szCs w:val="24"/>
          <w:lang w:eastAsia="ja-JP"/>
        </w:rPr>
      </w:pPr>
    </w:p>
    <w:p w14:paraId="5DD959A6" w14:textId="77777777" w:rsidR="00883F0C" w:rsidRDefault="00883F0C"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Pr="00883F0C" w:rsidRDefault="004F2A8B" w:rsidP="3D28A338">
            <w:pPr>
              <w:jc w:val="both"/>
              <w:rPr>
                <w:rFonts w:ascii="Calibri" w:hAnsi="Calibri"/>
                <w:b/>
                <w:bCs/>
                <w:color w:val="1F4E79" w:themeColor="accent1" w:themeShade="80"/>
              </w:rPr>
            </w:pPr>
          </w:p>
          <w:p w14:paraId="0B6599EC" w14:textId="4E14381E" w:rsidR="004F2A8B" w:rsidRPr="00883F0C" w:rsidRDefault="00883F0C" w:rsidP="3D28A338">
            <w:pPr>
              <w:jc w:val="both"/>
              <w:rPr>
                <w:rFonts w:ascii="Calibri" w:hAnsi="Calibri"/>
                <w:b/>
                <w:bCs/>
                <w:color w:val="1F4E79" w:themeColor="accent1" w:themeShade="80"/>
              </w:rPr>
            </w:pPr>
            <w:r w:rsidRPr="00883F0C">
              <w:rPr>
                <w:rFonts w:ascii="Calibri" w:hAnsi="Calibri"/>
                <w:b/>
                <w:bCs/>
                <w:color w:val="1F4E79" w:themeColor="accent1" w:themeShade="80"/>
              </w:rPr>
              <w:t>El trabajo en grupo ha sido positivo. Hemos mantenido una buena comunicación y colaboración, lo que ha permitido avanzar con el proyecto sin mayores conflictos. Valoramos la disposición de ambos para apoyar cuando el otro tiene dificultades. Lo que podríamos mejorar es la planificación semanal, ya que a veces dejamos tareas para último momento y eso genera presión. En general, el trabajo conjunto ha sido una experiencia enriquecedora que nos ha permitido aplicar de manera práctica lo aprendido en la carrera.</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77EE16" w14:textId="77777777" w:rsidR="00131393" w:rsidRDefault="00131393" w:rsidP="00DF38AE">
      <w:pPr>
        <w:spacing w:after="0" w:line="240" w:lineRule="auto"/>
      </w:pPr>
      <w:r>
        <w:separator/>
      </w:r>
    </w:p>
  </w:endnote>
  <w:endnote w:type="continuationSeparator" w:id="0">
    <w:p w14:paraId="6D14F250" w14:textId="77777777" w:rsidR="00131393" w:rsidRDefault="0013139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0AC413" w14:textId="77777777" w:rsidR="00131393" w:rsidRDefault="00131393" w:rsidP="00DF38AE">
      <w:pPr>
        <w:spacing w:after="0" w:line="240" w:lineRule="auto"/>
      </w:pPr>
      <w:r>
        <w:separator/>
      </w:r>
    </w:p>
  </w:footnote>
  <w:footnote w:type="continuationSeparator" w:id="0">
    <w:p w14:paraId="62B62C9C" w14:textId="77777777" w:rsidR="00131393" w:rsidRDefault="0013139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34718176">
    <w:abstractNumId w:val="3"/>
  </w:num>
  <w:num w:numId="2" w16cid:durableId="306131342">
    <w:abstractNumId w:val="8"/>
  </w:num>
  <w:num w:numId="3" w16cid:durableId="1236670459">
    <w:abstractNumId w:val="12"/>
  </w:num>
  <w:num w:numId="4" w16cid:durableId="328143964">
    <w:abstractNumId w:val="28"/>
  </w:num>
  <w:num w:numId="5" w16cid:durableId="1174955855">
    <w:abstractNumId w:val="30"/>
  </w:num>
  <w:num w:numId="6" w16cid:durableId="700134732">
    <w:abstractNumId w:val="4"/>
  </w:num>
  <w:num w:numId="7" w16cid:durableId="2115513604">
    <w:abstractNumId w:val="11"/>
  </w:num>
  <w:num w:numId="8" w16cid:durableId="1401364663">
    <w:abstractNumId w:val="19"/>
  </w:num>
  <w:num w:numId="9" w16cid:durableId="1643385743">
    <w:abstractNumId w:val="15"/>
  </w:num>
  <w:num w:numId="10" w16cid:durableId="1891846761">
    <w:abstractNumId w:val="9"/>
  </w:num>
  <w:num w:numId="11" w16cid:durableId="1343052060">
    <w:abstractNumId w:val="24"/>
  </w:num>
  <w:num w:numId="12" w16cid:durableId="1128208436">
    <w:abstractNumId w:val="35"/>
  </w:num>
  <w:num w:numId="13" w16cid:durableId="1364096759">
    <w:abstractNumId w:val="29"/>
  </w:num>
  <w:num w:numId="14" w16cid:durableId="2082873320">
    <w:abstractNumId w:val="1"/>
  </w:num>
  <w:num w:numId="15" w16cid:durableId="2013097045">
    <w:abstractNumId w:val="36"/>
  </w:num>
  <w:num w:numId="16" w16cid:durableId="1108160775">
    <w:abstractNumId w:val="21"/>
  </w:num>
  <w:num w:numId="17" w16cid:durableId="425618566">
    <w:abstractNumId w:val="17"/>
  </w:num>
  <w:num w:numId="18" w16cid:durableId="1064915855">
    <w:abstractNumId w:val="31"/>
  </w:num>
  <w:num w:numId="19" w16cid:durableId="948701786">
    <w:abstractNumId w:val="10"/>
  </w:num>
  <w:num w:numId="20" w16cid:durableId="1984237489">
    <w:abstractNumId w:val="39"/>
  </w:num>
  <w:num w:numId="21" w16cid:durableId="584144264">
    <w:abstractNumId w:val="34"/>
  </w:num>
  <w:num w:numId="22" w16cid:durableId="939145243">
    <w:abstractNumId w:val="13"/>
  </w:num>
  <w:num w:numId="23" w16cid:durableId="11733480">
    <w:abstractNumId w:val="14"/>
  </w:num>
  <w:num w:numId="24" w16cid:durableId="127556778">
    <w:abstractNumId w:val="5"/>
  </w:num>
  <w:num w:numId="25" w16cid:durableId="2043818264">
    <w:abstractNumId w:val="16"/>
  </w:num>
  <w:num w:numId="26" w16cid:durableId="1227376297">
    <w:abstractNumId w:val="20"/>
  </w:num>
  <w:num w:numId="27" w16cid:durableId="1350983234">
    <w:abstractNumId w:val="23"/>
  </w:num>
  <w:num w:numId="28" w16cid:durableId="24718399">
    <w:abstractNumId w:val="0"/>
  </w:num>
  <w:num w:numId="29" w16cid:durableId="1773432202">
    <w:abstractNumId w:val="18"/>
  </w:num>
  <w:num w:numId="30" w16cid:durableId="1065686739">
    <w:abstractNumId w:val="22"/>
  </w:num>
  <w:num w:numId="31" w16cid:durableId="125441111">
    <w:abstractNumId w:val="2"/>
  </w:num>
  <w:num w:numId="32" w16cid:durableId="1144350850">
    <w:abstractNumId w:val="7"/>
  </w:num>
  <w:num w:numId="33" w16cid:durableId="1537934252">
    <w:abstractNumId w:val="32"/>
  </w:num>
  <w:num w:numId="34" w16cid:durableId="699551950">
    <w:abstractNumId w:val="38"/>
  </w:num>
  <w:num w:numId="35" w16cid:durableId="700670246">
    <w:abstractNumId w:val="6"/>
  </w:num>
  <w:num w:numId="36" w16cid:durableId="1138065365">
    <w:abstractNumId w:val="25"/>
  </w:num>
  <w:num w:numId="37" w16cid:durableId="444544928">
    <w:abstractNumId w:val="37"/>
  </w:num>
  <w:num w:numId="38" w16cid:durableId="1548879295">
    <w:abstractNumId w:val="27"/>
  </w:num>
  <w:num w:numId="39" w16cid:durableId="266891292">
    <w:abstractNumId w:val="26"/>
  </w:num>
  <w:num w:numId="40" w16cid:durableId="96908755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393"/>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D35"/>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57A76"/>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3F0C"/>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A689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264B"/>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708</Words>
  <Characters>3899</Characters>
  <Application>Microsoft Office Word</Application>
  <DocSecurity>0</DocSecurity>
  <Lines>32</Lines>
  <Paragraphs>9</Paragraphs>
  <ScaleCrop>false</ScaleCrop>
  <Company>Wal-Mart Stores, Inc.</Company>
  <LinksUpToDate>false</LinksUpToDate>
  <CharactersWithSpaces>4598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BRYAN . COELLO SEGOVIA</cp:lastModifiedBy>
  <cp:revision>2</cp:revision>
  <cp:lastPrinted>2019-12-16T20:10:00Z</cp:lastPrinted>
  <dcterms:created xsi:type="dcterms:W3CDTF">2025-10-08T01:50:00Z</dcterms:created>
  <dcterms:modified xsi:type="dcterms:W3CDTF">2025-10-08T01:50:00Z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