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5F0E64F" w14:textId="77777777" w:rsidR="00883F0C" w:rsidRPr="00931701" w:rsidRDefault="00883F0C" w:rsidP="3D28A338">
            <w:pPr>
              <w:jc w:val="both"/>
              <w:rPr>
                <w:rFonts w:eastAsiaTheme="majorEastAsia"/>
                <w:color w:val="767171" w:themeColor="background2" w:themeShade="80"/>
                <w:sz w:val="24"/>
                <w:szCs w:val="24"/>
              </w:rPr>
            </w:pPr>
          </w:p>
          <w:p w14:paraId="1B0663A3" w14:textId="5E9F448B"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 xml:space="preserve">He podido avanzar de manera constante con las actividades del proyecto según lo planificado en la carta Gantt. Logramos terminar el análisis de requerimientos y el diseño del sistema con sus diagramas, base de datos y mockups, lo que nos dio una buena base para comenzar la implementación. Sin embargo, algunas tareas tomaron más tiempo del esperado, sobre todo la integración del módulo de inteligencia artificial, que requirió investigar varias </w:t>
            </w:r>
            <w:proofErr w:type="spellStart"/>
            <w:r w:rsidRPr="00883F0C">
              <w:rPr>
                <w:rFonts w:ascii="Calibri" w:hAnsi="Calibri"/>
                <w:b/>
                <w:bCs/>
                <w:color w:val="1F4E79" w:themeColor="accent1" w:themeShade="80"/>
              </w:rPr>
              <w:t>APIs</w:t>
            </w:r>
            <w:proofErr w:type="spellEnd"/>
            <w:r w:rsidRPr="00883F0C">
              <w:rPr>
                <w:rFonts w:ascii="Calibri" w:hAnsi="Calibri"/>
                <w:b/>
                <w:bCs/>
                <w:color w:val="1F4E79" w:themeColor="accent1" w:themeShade="80"/>
              </w:rPr>
              <w:t xml:space="preserve"> antes de decidir cuál usar. En general, el trabajo en equipo ha sido ordenado y nos hemos apoyado mutuamente para cumplir los objetivos, aunque a veces el tiempo disponible fuera de clases ha sido una limitación.</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3A9B0EF"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Las principales dificultades han sido técnicas y de coordinación. Por un lado, integrar la IA fue más complejo de lo previsto, por lo que tuvimos que dedicar tiempo adicional a pruebas y ajustes. Por otro lado, coordinar los tiempos de trabajo con mi compañero fue un desafío, ya que ambos tenemos diferentes horarios. Para enfrentar esto, decidimos dividir las tareas más claramente y usar herramientas colaborativas como GitHub y Trello para mantener el control del avance. Además, hemos buscado apoyo en la retroalimentación del docente y en documentación técnica para resolver las dudas que surgen durante el desarrollo.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8CBEA7"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Siento que he avanzado bastante en mis habilidades técnicas y en la organización del trabajo. Destaco mi compromiso y la capacidad de adaptarme cuando surgen imprevistos. También he mejorado en el uso de herramientas de diseño y control de versiones. Creo que aún puedo mejorar en la gestión del tiempo y en la documentación del código, ya que a veces me enfoco más en programar que en dejar registro claro de los cambios. En general, estoy satisfecho con mi desempeño y con los resultados alcanzados hasta ahora.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C6FDF51" w14:textId="77777777" w:rsidR="00883F0C" w:rsidRPr="003B466F" w:rsidRDefault="00883F0C" w:rsidP="3D28A338">
            <w:pPr>
              <w:jc w:val="both"/>
              <w:rPr>
                <w:rFonts w:eastAsiaTheme="majorEastAsia"/>
                <w:color w:val="767171" w:themeColor="background2" w:themeShade="80"/>
                <w:sz w:val="24"/>
                <w:szCs w:val="24"/>
              </w:rPr>
            </w:pPr>
          </w:p>
          <w:p w14:paraId="60BB41B1" w14:textId="43CBCB10"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 xml:space="preserve">Me gustaría aclarar con el docente cómo será la evaluación final del proyecto en la fase 3, especialmente si se espera una integración completa entre la plataforma web y la </w:t>
            </w:r>
            <w:proofErr w:type="gramStart"/>
            <w:r w:rsidRPr="00883F0C">
              <w:rPr>
                <w:rFonts w:ascii="Calibri" w:hAnsi="Calibri"/>
                <w:b/>
                <w:bCs/>
                <w:color w:val="1F4E79" w:themeColor="accent1" w:themeShade="80"/>
              </w:rPr>
              <w:t>app</w:t>
            </w:r>
            <w:proofErr w:type="gramEnd"/>
            <w:r w:rsidRPr="00883F0C">
              <w:rPr>
                <w:rFonts w:ascii="Calibri" w:hAnsi="Calibri"/>
                <w:b/>
                <w:bCs/>
                <w:color w:val="1F4E79" w:themeColor="accent1" w:themeShade="80"/>
              </w:rPr>
              <w:t xml:space="preserve"> móvil. También tengo dudas sobre el nivel de funcionalidad mínimo que debe tener el módulo de inteligencia artificial para ser considerado como “implementado”.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883F0C" w:rsidRDefault="004F2A8B" w:rsidP="3D28A338">
            <w:pPr>
              <w:jc w:val="both"/>
              <w:rPr>
                <w:rFonts w:ascii="Calibri" w:hAnsi="Calibri"/>
                <w:b/>
                <w:bCs/>
                <w:color w:val="1F4E79" w:themeColor="accent1" w:themeShade="80"/>
              </w:rPr>
            </w:pPr>
          </w:p>
          <w:p w14:paraId="5F94C309" w14:textId="1D317D56" w:rsidR="00883F0C" w:rsidRPr="00883F0C"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 xml:space="preserve">Hasta el momento hemos mantenido la distribución original del trabajo, pero probablemente reasignemos algunas tareas para optimizar tiempos. Por ejemplo, Dilan continuará con la </w:t>
            </w:r>
            <w:proofErr w:type="gramStart"/>
            <w:r w:rsidRPr="00883F0C">
              <w:rPr>
                <w:rFonts w:ascii="Calibri" w:hAnsi="Calibri"/>
                <w:b/>
                <w:bCs/>
                <w:color w:val="1F4E79" w:themeColor="accent1" w:themeShade="80"/>
              </w:rPr>
              <w:t>app</w:t>
            </w:r>
            <w:proofErr w:type="gramEnd"/>
            <w:r w:rsidRPr="00883F0C">
              <w:rPr>
                <w:rFonts w:ascii="Calibri" w:hAnsi="Calibri"/>
                <w:b/>
                <w:bCs/>
                <w:color w:val="1F4E79" w:themeColor="accent1" w:themeShade="80"/>
              </w:rPr>
              <w:t xml:space="preserve"> móvil y yo me enfocaré en la parte web y en dejar completa la documentación técnica. No hemos agregado nuevas actividades, pero sí planeamos dedicar una semana extra a pruebas de usuario para asegurar la calidad antes de la entrega final.</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4E4B50E2" w14:textId="77777777" w:rsidR="00883F0C" w:rsidRDefault="00883F0C" w:rsidP="3D28A338">
      <w:pPr>
        <w:spacing w:after="0" w:line="360" w:lineRule="auto"/>
        <w:jc w:val="both"/>
        <w:rPr>
          <w:color w:val="595959" w:themeColor="text1" w:themeTint="A6"/>
          <w:sz w:val="24"/>
          <w:szCs w:val="24"/>
          <w:lang w:eastAsia="ja-JP"/>
        </w:rPr>
      </w:pPr>
    </w:p>
    <w:p w14:paraId="2D939994" w14:textId="77777777" w:rsidR="00883F0C" w:rsidRDefault="00883F0C" w:rsidP="3D28A338">
      <w:pPr>
        <w:spacing w:after="0" w:line="360" w:lineRule="auto"/>
        <w:jc w:val="both"/>
        <w:rPr>
          <w:color w:val="595959" w:themeColor="text1" w:themeTint="A6"/>
          <w:sz w:val="24"/>
          <w:szCs w:val="24"/>
          <w:lang w:eastAsia="ja-JP"/>
        </w:rPr>
      </w:pPr>
    </w:p>
    <w:p w14:paraId="0E97FC53" w14:textId="77777777" w:rsidR="00883F0C" w:rsidRDefault="00883F0C" w:rsidP="3D28A338">
      <w:pPr>
        <w:spacing w:after="0" w:line="360" w:lineRule="auto"/>
        <w:jc w:val="both"/>
        <w:rPr>
          <w:color w:val="595959" w:themeColor="text1" w:themeTint="A6"/>
          <w:sz w:val="24"/>
          <w:szCs w:val="24"/>
          <w:lang w:eastAsia="ja-JP"/>
        </w:rPr>
      </w:pPr>
    </w:p>
    <w:p w14:paraId="5DD959A6" w14:textId="77777777" w:rsidR="00883F0C" w:rsidRDefault="00883F0C"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Pr="00883F0C" w:rsidRDefault="004F2A8B" w:rsidP="3D28A338">
            <w:pPr>
              <w:jc w:val="both"/>
              <w:rPr>
                <w:rFonts w:ascii="Calibri" w:hAnsi="Calibri"/>
                <w:b/>
                <w:bCs/>
                <w:color w:val="1F4E79" w:themeColor="accent1" w:themeShade="80"/>
              </w:rPr>
            </w:pPr>
          </w:p>
          <w:p w14:paraId="0B6599EC" w14:textId="4E14381E" w:rsidR="004F2A8B" w:rsidRPr="00883F0C"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El trabajo en grupo ha sido positivo. Hemos mantenido una buena comunicación y colaboración, lo que ha permitido avanzar con el proyecto sin mayores conflictos. Valoramos la disposición de ambos para apoyar cuando el otro tiene dificultades. Lo que podríamos mejorar es la planificación semanal, ya que a veces dejamos tareas para último momento y eso genera presión. En general, el trabajo conjunto ha sido una experiencia enriquecedora que nos ha permitido aplicar de manera práctica lo aprendido en la carrera.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966D6" w14:textId="77777777" w:rsidR="00BA6897" w:rsidRDefault="00BA6897" w:rsidP="00DF38AE">
      <w:pPr>
        <w:spacing w:after="0" w:line="240" w:lineRule="auto"/>
      </w:pPr>
      <w:r>
        <w:separator/>
      </w:r>
    </w:p>
  </w:endnote>
  <w:endnote w:type="continuationSeparator" w:id="0">
    <w:p w14:paraId="0669B3D3" w14:textId="77777777" w:rsidR="00BA6897" w:rsidRDefault="00BA689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BD7C5" w14:textId="77777777" w:rsidR="00BA6897" w:rsidRDefault="00BA6897" w:rsidP="00DF38AE">
      <w:pPr>
        <w:spacing w:after="0" w:line="240" w:lineRule="auto"/>
      </w:pPr>
      <w:r>
        <w:separator/>
      </w:r>
    </w:p>
  </w:footnote>
  <w:footnote w:type="continuationSeparator" w:id="0">
    <w:p w14:paraId="0639C7E3" w14:textId="77777777" w:rsidR="00BA6897" w:rsidRDefault="00BA689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34718176">
    <w:abstractNumId w:val="3"/>
  </w:num>
  <w:num w:numId="2" w16cid:durableId="306131342">
    <w:abstractNumId w:val="8"/>
  </w:num>
  <w:num w:numId="3" w16cid:durableId="1236670459">
    <w:abstractNumId w:val="12"/>
  </w:num>
  <w:num w:numId="4" w16cid:durableId="328143964">
    <w:abstractNumId w:val="28"/>
  </w:num>
  <w:num w:numId="5" w16cid:durableId="1174955855">
    <w:abstractNumId w:val="30"/>
  </w:num>
  <w:num w:numId="6" w16cid:durableId="700134732">
    <w:abstractNumId w:val="4"/>
  </w:num>
  <w:num w:numId="7" w16cid:durableId="2115513604">
    <w:abstractNumId w:val="11"/>
  </w:num>
  <w:num w:numId="8" w16cid:durableId="1401364663">
    <w:abstractNumId w:val="19"/>
  </w:num>
  <w:num w:numId="9" w16cid:durableId="1643385743">
    <w:abstractNumId w:val="15"/>
  </w:num>
  <w:num w:numId="10" w16cid:durableId="1891846761">
    <w:abstractNumId w:val="9"/>
  </w:num>
  <w:num w:numId="11" w16cid:durableId="1343052060">
    <w:abstractNumId w:val="24"/>
  </w:num>
  <w:num w:numId="12" w16cid:durableId="1128208436">
    <w:abstractNumId w:val="35"/>
  </w:num>
  <w:num w:numId="13" w16cid:durableId="1364096759">
    <w:abstractNumId w:val="29"/>
  </w:num>
  <w:num w:numId="14" w16cid:durableId="2082873320">
    <w:abstractNumId w:val="1"/>
  </w:num>
  <w:num w:numId="15" w16cid:durableId="2013097045">
    <w:abstractNumId w:val="36"/>
  </w:num>
  <w:num w:numId="16" w16cid:durableId="1108160775">
    <w:abstractNumId w:val="21"/>
  </w:num>
  <w:num w:numId="17" w16cid:durableId="425618566">
    <w:abstractNumId w:val="17"/>
  </w:num>
  <w:num w:numId="18" w16cid:durableId="1064915855">
    <w:abstractNumId w:val="31"/>
  </w:num>
  <w:num w:numId="19" w16cid:durableId="948701786">
    <w:abstractNumId w:val="10"/>
  </w:num>
  <w:num w:numId="20" w16cid:durableId="1984237489">
    <w:abstractNumId w:val="39"/>
  </w:num>
  <w:num w:numId="21" w16cid:durableId="584144264">
    <w:abstractNumId w:val="34"/>
  </w:num>
  <w:num w:numId="22" w16cid:durableId="939145243">
    <w:abstractNumId w:val="13"/>
  </w:num>
  <w:num w:numId="23" w16cid:durableId="11733480">
    <w:abstractNumId w:val="14"/>
  </w:num>
  <w:num w:numId="24" w16cid:durableId="127556778">
    <w:abstractNumId w:val="5"/>
  </w:num>
  <w:num w:numId="25" w16cid:durableId="2043818264">
    <w:abstractNumId w:val="16"/>
  </w:num>
  <w:num w:numId="26" w16cid:durableId="1227376297">
    <w:abstractNumId w:val="20"/>
  </w:num>
  <w:num w:numId="27" w16cid:durableId="1350983234">
    <w:abstractNumId w:val="23"/>
  </w:num>
  <w:num w:numId="28" w16cid:durableId="24718399">
    <w:abstractNumId w:val="0"/>
  </w:num>
  <w:num w:numId="29" w16cid:durableId="1773432202">
    <w:abstractNumId w:val="18"/>
  </w:num>
  <w:num w:numId="30" w16cid:durableId="1065686739">
    <w:abstractNumId w:val="22"/>
  </w:num>
  <w:num w:numId="31" w16cid:durableId="125441111">
    <w:abstractNumId w:val="2"/>
  </w:num>
  <w:num w:numId="32" w16cid:durableId="1144350850">
    <w:abstractNumId w:val="7"/>
  </w:num>
  <w:num w:numId="33" w16cid:durableId="1537934252">
    <w:abstractNumId w:val="32"/>
  </w:num>
  <w:num w:numId="34" w16cid:durableId="699551950">
    <w:abstractNumId w:val="38"/>
  </w:num>
  <w:num w:numId="35" w16cid:durableId="700670246">
    <w:abstractNumId w:val="6"/>
  </w:num>
  <w:num w:numId="36" w16cid:durableId="1138065365">
    <w:abstractNumId w:val="25"/>
  </w:num>
  <w:num w:numId="37" w16cid:durableId="444544928">
    <w:abstractNumId w:val="37"/>
  </w:num>
  <w:num w:numId="38" w16cid:durableId="1548879295">
    <w:abstractNumId w:val="27"/>
  </w:num>
  <w:num w:numId="39" w16cid:durableId="266891292">
    <w:abstractNumId w:val="26"/>
  </w:num>
  <w:num w:numId="40" w16cid:durableId="9690875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57A76"/>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3F0C"/>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689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708</Words>
  <Characters>3899</Characters>
  <Application>Microsoft Office Word</Application>
  <DocSecurity>0</DocSecurity>
  <Lines>32</Lines>
  <Paragraphs>9</Paragraphs>
  <ScaleCrop>false</ScaleCrop>
  <Company>Wal-Mart Stores, Inc.</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BRYAN . COELLO SEGOVIA</cp:lastModifiedBy>
  <cp:revision>43</cp:revision>
  <cp:lastPrinted>2019-12-16T20:10:00Z</cp:lastPrinted>
  <dcterms:created xsi:type="dcterms:W3CDTF">2021-12-31T12:50:00Z</dcterms:created>
  <dcterms:modified xsi:type="dcterms:W3CDTF">2025-10-07T12:37:00Z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