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60603" cy="1072896"/>
            <wp:effectExtent b="0" l="0" r="0" t="0"/>
            <wp:docPr id="4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603" cy="107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ind w:firstLine="1140"/>
        <w:rPr/>
      </w:pPr>
      <w:r w:rsidDel="00000000" w:rsidR="00000000" w:rsidRPr="00000000">
        <w:rPr>
          <w:color w:val="4471c4"/>
          <w:rtl w:val="0"/>
        </w:rPr>
        <w:t xml:space="preserve">Acta de Constitución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543" w:lineRule="auto"/>
        <w:ind w:left="114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4e79"/>
          <w:sz w:val="28"/>
          <w:szCs w:val="28"/>
          <w:rtl w:val="0"/>
        </w:rPr>
        <w:t xml:space="preserve">AGENDOCTOR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83" w:lineRule="auto"/>
        <w:ind w:left="1140" w:right="0" w:firstLine="0"/>
        <w:jc w:val="left"/>
        <w:rPr>
          <w:rFonts w:ascii="Arial" w:cs="Arial" w:eastAsia="Arial" w:hAnsi="Arial"/>
          <w:sz w:val="24"/>
          <w:szCs w:val="24"/>
        </w:rPr>
        <w:sectPr>
          <w:pgSz w:h="15840" w:w="12240" w:orient="portrait"/>
          <w:pgMar w:bottom="280" w:top="1820" w:left="720" w:right="720" w:header="360" w:footer="850.3937007874016"/>
          <w:pgNumType w:start="1"/>
        </w:sectPr>
      </w:pPr>
      <w:r w:rsidDel="00000000" w:rsidR="00000000" w:rsidRPr="00000000">
        <w:rPr>
          <w:rFonts w:ascii="Arial" w:cs="Arial" w:eastAsia="Arial" w:hAnsi="Arial"/>
          <w:color w:val="5b9bd4"/>
          <w:sz w:val="24"/>
          <w:szCs w:val="24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firstLine="360"/>
        <w:rPr/>
      </w:pPr>
      <w:bookmarkStart w:colFirst="0" w:colLast="0" w:name="_heading=h.qhqmy3w61nfo" w:id="0"/>
      <w:bookmarkEnd w:id="0"/>
      <w:r w:rsidDel="00000000" w:rsidR="00000000" w:rsidRPr="00000000">
        <w:rPr>
          <w:color w:val="2e5395"/>
          <w:rtl w:val="0"/>
        </w:rPr>
        <w:t xml:space="preserve">Indice de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2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qhqmy3w61nf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INDICE DE CONTENIDOS</w:t>
          <w:tab/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1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49ff50b0nqaj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INFORMACIÓN DEL PROYECTO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18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q4nxtznnb9l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Datos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7b5px8ntysv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Patrocinadores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md29q4iljm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Gerente de Proyecto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kxnsdr374fb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Niveles de autoridad</w:t>
          <w:tab/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f2i7a0lvc5i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Lista de Interesados (stakeholders)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uojnuaz82wv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Cronograma de hitos principales</w:t>
          <w:tab/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rfjqvntdkh5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Presupuesto estimado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rfjqvntdkh5k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DEL PROYECTO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19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q9qqtlpbnj0y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Objetivos del Negocio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rlrqeovk3q4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Justificación del proyecto – Contexto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qx6zelphjudr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Problema-Necesidad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1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7tqxrub3hzgi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DEL PRODUCTO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b1wxa8189g7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Solución Propuesta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jojx3xq3cdw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Objetivos del proyecto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ikqldf5iwm2y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Objetivos de desarrollo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9i3yk6l3c92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Entregables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1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9i3yk6l3c92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DEL SISTEMA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1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8s9goy1mah0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Requerimientos de alto nivel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hp2xtfsc0yi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Premisas y restricciones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6tspj9pgo6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Riesgos iniciales de alto nivel</w:t>
          <w:tab/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hp2xtfsc0yi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Especificaciones técnicas de las herramientas de desarrollo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2.99999999999997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kg0z0svlatz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Tipo de Hardware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x53ddf6ol66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Tipo de interfaz de Software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0" w:line="240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kg0z0svlatz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Tipo de interfaz de Usuario</w:t>
          <w:tab/>
          <w:t xml:space="preserve">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1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ed2toxgi06rz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DE APROBACIÓN DEL PROYECTO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dot" w:pos="10432"/>
        </w:tabs>
        <w:spacing w:after="0" w:before="121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type w:val="nextPage"/>
          <w:pgSz w:h="15840" w:w="12240" w:orient="portrait"/>
          <w:pgMar w:bottom="280" w:top="1680" w:left="720" w:right="720" w:header="756" w:footer="850.3937007874016"/>
        </w:sectPr>
      </w:pPr>
      <w:hyperlink w:anchor="_heading=h.2b0yzmuswz0m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APROBACIONES Y CONTROL DE CAMBIOS</w:t>
          <w:tab/>
          <w:t xml:space="preserve">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firstLine="360"/>
        <w:rPr/>
      </w:pPr>
      <w:bookmarkStart w:colFirst="0" w:colLast="0" w:name="_heading=h.49ff50b0nqaj" w:id="1"/>
      <w:bookmarkEnd w:id="1"/>
      <w:r w:rsidDel="00000000" w:rsidR="00000000" w:rsidRPr="00000000">
        <w:rPr>
          <w:color w:val="2e5395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41" w:lineRule="auto"/>
        <w:ind w:firstLine="360"/>
        <w:rPr/>
      </w:pPr>
      <w:bookmarkStart w:colFirst="0" w:colLast="0" w:name="_heading=h.q4nxtznnb9lt" w:id="2"/>
      <w:bookmarkEnd w:id="2"/>
      <w:r w:rsidDel="00000000" w:rsidR="00000000" w:rsidRPr="00000000">
        <w:rPr>
          <w:color w:val="2e5395"/>
          <w:rtl w:val="0"/>
        </w:rPr>
        <w:t xml:space="preserve">Datos</w:t>
      </w:r>
      <w:r w:rsidDel="00000000" w:rsidR="00000000" w:rsidRPr="00000000">
        <w:rPr>
          <w:rtl w:val="0"/>
        </w:rPr>
      </w:r>
    </w:p>
    <w:tbl>
      <w:tblPr>
        <w:tblStyle w:val="Table1"/>
        <w:tblW w:w="10062.0" w:type="dxa"/>
        <w:jc w:val="left"/>
        <w:tblInd w:w="3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2"/>
        <w:gridCol w:w="2693"/>
        <w:gridCol w:w="5247"/>
        <w:tblGridChange w:id="0">
          <w:tblGrid>
            <w:gridCol w:w="2122"/>
            <w:gridCol w:w="2693"/>
            <w:gridCol w:w="524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8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C&amp;C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Soluciones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 Doctor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Clínica de Psicología Integral "Bienestar Mental"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Ministerio de Salud de Chile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Johan Collao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before="0" w:lineRule="auto"/>
        <w:ind w:firstLine="360"/>
        <w:rPr/>
      </w:pPr>
      <w:bookmarkStart w:colFirst="0" w:colLast="0" w:name="_heading=h.7b5px8ntysvs" w:id="3"/>
      <w:bookmarkEnd w:id="3"/>
      <w:r w:rsidDel="00000000" w:rsidR="00000000" w:rsidRPr="00000000">
        <w:rPr>
          <w:color w:val="2e5395"/>
          <w:rtl w:val="0"/>
        </w:rPr>
        <w:t xml:space="preserve">Patrocinadores</w:t>
      </w:r>
      <w:r w:rsidDel="00000000" w:rsidR="00000000" w:rsidRPr="00000000">
        <w:rPr>
          <w:rtl w:val="0"/>
        </w:rPr>
      </w:r>
    </w:p>
    <w:tbl>
      <w:tblPr>
        <w:tblStyle w:val="Table2"/>
        <w:tblW w:w="10068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9"/>
        <w:gridCol w:w="2835"/>
        <w:gridCol w:w="3404"/>
        <w:tblGridChange w:id="0">
          <w:tblGrid>
            <w:gridCol w:w="3829"/>
            <w:gridCol w:w="2835"/>
            <w:gridCol w:w="3404"/>
          </w:tblGrid>
        </w:tblGridChange>
      </w:tblGrid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46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Acevedo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Directora de Innovación en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Salud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de Desarrollo 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Tecnologías en Salud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Roberto </w:t>
            </w:r>
            <w:r w:rsidDel="00000000" w:rsidR="00000000" w:rsidRPr="00000000">
              <w:rPr>
                <w:rtl w:val="0"/>
              </w:rPr>
              <w:t xml:space="preserve">Letelier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 de Salud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Mental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Salud Mental y Prevención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edro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Programas de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Atención Primaria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Atención Primaria y Salud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Comunitaria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spacing w:before="1" w:lineRule="auto"/>
        <w:ind w:firstLine="360"/>
        <w:rPr>
          <w:rFonts w:ascii="Calibri" w:cs="Calibri" w:eastAsia="Calibri" w:hAnsi="Calibri"/>
        </w:rPr>
      </w:pPr>
      <w:bookmarkStart w:colFirst="0" w:colLast="0" w:name="_heading=h.md29q4iljmi" w:id="4"/>
      <w:bookmarkEnd w:id="4"/>
      <w:r w:rsidDel="00000000" w:rsidR="00000000" w:rsidRPr="00000000">
        <w:rPr>
          <w:rFonts w:ascii="Calibri" w:cs="Calibri" w:eastAsia="Calibri" w:hAnsi="Calibri"/>
          <w:color w:val="2e5395"/>
          <w:rtl w:val="0"/>
        </w:rPr>
        <w:t xml:space="preserve">Gerente de Proyecto</w:t>
      </w:r>
      <w:r w:rsidDel="00000000" w:rsidR="00000000" w:rsidRPr="00000000">
        <w:rPr>
          <w:rtl w:val="0"/>
        </w:rPr>
      </w:r>
    </w:p>
    <w:tbl>
      <w:tblPr>
        <w:tblStyle w:val="Table3"/>
        <w:tblW w:w="10068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3687"/>
        <w:gridCol w:w="3404"/>
        <w:tblGridChange w:id="0">
          <w:tblGrid>
            <w:gridCol w:w="2977"/>
            <w:gridCol w:w="3687"/>
            <w:gridCol w:w="3404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5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46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Johan Collao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y Tecnología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before="0" w:lineRule="auto"/>
        <w:ind w:firstLine="360"/>
        <w:rPr>
          <w:rFonts w:ascii="Calibri" w:cs="Calibri" w:eastAsia="Calibri" w:hAnsi="Calibri"/>
        </w:rPr>
      </w:pPr>
      <w:bookmarkStart w:colFirst="0" w:colLast="0" w:name="_heading=h.3kxnsdr374fb" w:id="5"/>
      <w:bookmarkEnd w:id="5"/>
      <w:r w:rsidDel="00000000" w:rsidR="00000000" w:rsidRPr="00000000">
        <w:rPr>
          <w:rFonts w:ascii="Calibri" w:cs="Calibri" w:eastAsia="Calibri" w:hAnsi="Calibri"/>
          <w:color w:val="2e5395"/>
          <w:rtl w:val="0"/>
        </w:rPr>
        <w:t xml:space="preserve">Niveles de autoridad</w:t>
      </w:r>
      <w:r w:rsidDel="00000000" w:rsidR="00000000" w:rsidRPr="00000000">
        <w:rPr>
          <w:rtl w:val="0"/>
        </w:rPr>
      </w:r>
    </w:p>
    <w:tbl>
      <w:tblPr>
        <w:tblStyle w:val="Table4"/>
        <w:tblW w:w="10068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4823"/>
        <w:tblGridChange w:id="0">
          <w:tblGrid>
            <w:gridCol w:w="5245"/>
            <w:gridCol w:w="4823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71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 de autoridad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71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67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Proporciona dirección estratégica y apoyo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financiero al proyecto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requisitos del proyecto y aprueba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Equipo de Proyecto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Ejecuta actividades del proyecto y cumple con los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plazos establecidos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 las actividades del equipo y toma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decisiones operativas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Departamento de Salud Mental y Prevención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Proporciona asesoramiento técnico y recursos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adicionales relacionados con la salud mental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ind w:firstLine="360"/>
        <w:rPr/>
      </w:pPr>
      <w:bookmarkStart w:colFirst="0" w:colLast="0" w:name="_heading=h.f2i7a0lvc5ia" w:id="6"/>
      <w:bookmarkEnd w:id="6"/>
      <w:r w:rsidDel="00000000" w:rsidR="00000000" w:rsidRPr="00000000">
        <w:rPr>
          <w:color w:val="2e5395"/>
          <w:rtl w:val="0"/>
        </w:rPr>
        <w:t xml:space="preserve">Lista de Interesados (stakeholders)</w:t>
      </w:r>
      <w:r w:rsidDel="00000000" w:rsidR="00000000" w:rsidRPr="00000000">
        <w:rPr>
          <w:rtl w:val="0"/>
        </w:rPr>
      </w:r>
    </w:p>
    <w:tbl>
      <w:tblPr>
        <w:tblStyle w:val="Table5"/>
        <w:tblW w:w="10077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844"/>
        <w:gridCol w:w="3118"/>
        <w:gridCol w:w="2705"/>
        <w:tblGridChange w:id="0">
          <w:tblGrid>
            <w:gridCol w:w="2410"/>
            <w:gridCol w:w="1844"/>
            <w:gridCol w:w="3118"/>
            <w:gridCol w:w="2705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79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1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1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Johan Collao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Cristian Quintriqueo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Johan Collao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Acevedo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Directora de Innovación 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Ministerio de Salud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pacing w:before="0" w:lineRule="auto"/>
        <w:ind w:firstLine="360"/>
        <w:rPr/>
      </w:pPr>
      <w:bookmarkStart w:colFirst="0" w:colLast="0" w:name="_heading=h.uojnuaz82wv9" w:id="7"/>
      <w:bookmarkEnd w:id="7"/>
      <w:r w:rsidDel="00000000" w:rsidR="00000000" w:rsidRPr="00000000">
        <w:rPr>
          <w:color w:val="2e5395"/>
          <w:rtl w:val="0"/>
        </w:rPr>
        <w:t xml:space="preserve">Cronograma de hitos principales</w:t>
      </w:r>
      <w:r w:rsidDel="00000000" w:rsidR="00000000" w:rsidRPr="00000000">
        <w:rPr>
          <w:rtl w:val="0"/>
        </w:rPr>
      </w:r>
    </w:p>
    <w:tbl>
      <w:tblPr>
        <w:tblStyle w:val="Table6"/>
        <w:tblW w:w="10068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77"/>
        <w:gridCol w:w="3291"/>
        <w:tblGridChange w:id="0">
          <w:tblGrid>
            <w:gridCol w:w="6777"/>
            <w:gridCol w:w="3291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tope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" w:right="3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26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9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2" w:lineRule="auto"/>
              <w:ind w:left="10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Primera Entrega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72" w:lineRule="auto"/>
              <w:ind w:left="8" w:right="4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17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11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" w:right="2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24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11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-202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107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ind w:firstLine="360"/>
        <w:rPr/>
      </w:pPr>
      <w:bookmarkStart w:colFirst="0" w:colLast="0" w:name="_heading=h.rfjqvntdkh5k" w:id="8"/>
      <w:bookmarkEnd w:id="8"/>
      <w:r w:rsidDel="00000000" w:rsidR="00000000" w:rsidRPr="00000000">
        <w:rPr>
          <w:color w:val="2e5395"/>
          <w:rtl w:val="0"/>
        </w:rPr>
        <w:t xml:space="preserve">Presupuesto estimado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2705" cy="6055995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149410" y="756765"/>
                          <a:ext cx="6393180" cy="60464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Desarrollo de Software: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Desarrollo de la aplicación web y móvil utilizando el framework Ionic: $19.600.000 CLP.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75.9999942779541"/>
                              <w:ind w:left="663.0000305175781" w:right="1383.9999389648438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Desarrollo de la base de datos MySQL y la integración con la aplicación: $4.900.000 CLP. Diseño de Interfaz de Usuario (UI/UX):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30" w:line="273.0000114440918"/>
                              <w:ind w:left="663.0000305175781" w:right="2143.9999389648438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Diseño de la interfaz de usuario para la aplicación web y móvil: $4.900.000 CLP. Desarrollo de API: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32.99999237060547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Desarrollo de la API para la validación de la información profesional del prestador de salud: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823.000030517578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$4.900.000 CLP.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Infraestructura y Hosting: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663.0000305175781" w:right="1936.0000610351562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Infraestructura de servidores y servicios de hosting: $2.940.000 CLP (costo anual). Pruebas y Control de Calidad: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7.99999237060547" w:line="275.9999942779541"/>
                              <w:ind w:left="663.0000305175781" w:right="2133.000030517578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Pruebas de calidad y aseguramiento de la calidad del software: $1.960.000 CLP. Marketing y Promoción: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8.99999618530273" w:line="273.0000114440918"/>
                              <w:ind w:left="663.0000305175781" w:right="3706.0000610351562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Estrategias de marketing digital y promoción: $4.900.000 CLP. Personal: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32.99999237060547" w:line="275.9999942779541"/>
                              <w:ind w:left="663.0000305175781" w:right="272.99999237060547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Equipo de desarrollo, diseño y gestión del proyecto (costo por hora/persona): $49.000 CLP por hora. Licencias y Herramientas: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30" w:line="273.0000114440918"/>
                              <w:ind w:left="663.0000305175781" w:right="3227.9998779296875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Adquisición de licencias de software y herramientas: $980.000 CLP. Capacitación: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32.99999237060547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Capacitación del personal en el uso de la aplicación y su mantenimiento: $1.960.000 CLP.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9.0000009536743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d0d0d"/>
                                <w:sz w:val="22"/>
                                <w:vertAlign w:val="baseline"/>
                              </w:rPr>
                              <w:t xml:space="preserve">Total: $41.130.000 CLP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2705" cy="6055995"/>
                <wp:effectExtent b="0" l="0" r="0" t="0"/>
                <wp:docPr id="3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2705" cy="6055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firstLine="360"/>
        <w:rPr/>
      </w:pPr>
      <w:r w:rsidDel="00000000" w:rsidR="00000000" w:rsidRPr="00000000">
        <w:rPr>
          <w:color w:val="2e5395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spacing w:before="0" w:lineRule="auto"/>
        <w:ind w:firstLine="360"/>
        <w:rPr/>
      </w:pPr>
      <w:bookmarkStart w:colFirst="0" w:colLast="0" w:name="_heading=h.q9qqtlpbnj0y" w:id="9"/>
      <w:bookmarkEnd w:id="9"/>
      <w:r w:rsidDel="00000000" w:rsidR="00000000" w:rsidRPr="00000000">
        <w:rPr>
          <w:color w:val="2e5395"/>
          <w:rtl w:val="0"/>
        </w:rPr>
        <w:t xml:space="preserve">Objetivos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2320290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147823" y="2624618"/>
                          <a:ext cx="6396355" cy="23107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73.0000114440918"/>
                              <w:ind w:left="663.0000305175781" w:right="507.99999237060547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Facilitar el acceso a consultas psicológicas a través de una plataforma digital que permita buscar y agendar horas de manera segura.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663.0000305175781" w:right="252.00000762939453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Optimizar toma de horas psicológicas mediante una plataforma que automatice los procesos de agendamiento, recordatorios y seguimiento, reduciendo así el tiempo y los recursos que se utilizan a nivel administrativo.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663.0000305175781" w:right="232.00000762939453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Implementar un mecanismo para la validación de la información profesional de los psicólogos y asegurar la confiabilidad de los servicios que se ofrecen a través de la plataforma, garantizando así la seguridad y el bienestar de los usuarios.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2320290"/>
                <wp:effectExtent b="0" l="0" r="0" t="0"/>
                <wp:docPr id="3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23202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before="0" w:lineRule="auto"/>
        <w:ind w:firstLine="360"/>
        <w:rPr/>
      </w:pPr>
      <w:bookmarkStart w:colFirst="0" w:colLast="0" w:name="_heading=h.rlrqeovk3q4u" w:id="10"/>
      <w:bookmarkEnd w:id="10"/>
      <w:r w:rsidDel="00000000" w:rsidR="00000000" w:rsidRPr="00000000">
        <w:rPr>
          <w:color w:val="2e5395"/>
          <w:rtl w:val="0"/>
        </w:rPr>
        <w:t xml:space="preserve">Justificación del proyecto –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19999698"/>
        <w:tag w:val="goog_rdk_0"/>
      </w:sdtPr>
      <w:sdtContent>
        <w:tbl>
          <w:tblPr>
            <w:tblStyle w:val="Table7"/>
            <w:tblW w:w="10441.0" w:type="dxa"/>
            <w:jc w:val="left"/>
            <w:tblInd w:w="359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41"/>
            <w:tblGridChange w:id="0">
              <w:tblGrid>
                <w:gridCol w:w="104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ind w:left="35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 El problema que busca abordar nuestro proyecto se centra en resolver la escasez de acceso a servicios de salud mental en Chile, donde aproximadamente un 17% de la población adulta experimentará algún trastorno de salud mental en su vida. Además, el proyecto busca ofrecer una solución a la necesidad de atención psicológica continua que sea adaptable a los horarios de los usuarios. En relación con nuestra área, este proyecto es especialmente relevante para el campo del desarrollo y análisis de software debido a la creciente demanda de soluciones tecnológicas en el ámbito de la salud mental. Este proyecto no solo mejora nuestras competencias en tecnologías emergentes y seguridad informática, sino que también alinea nuestras habilidades con las necesidades actuales del mercado y las tendencias en salud digital, lo que no.</w:t>
                </w:r>
              </w:p>
              <w:p w:rsidR="00000000" w:rsidDel="00000000" w:rsidP="00000000" w:rsidRDefault="00000000" w:rsidRPr="00000000" w14:paraId="00000098">
                <w:pPr>
                  <w:ind w:left="359" w:firstLine="0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9">
                <w:pPr>
                  <w:ind w:left="359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Por último destacar que este proyecto no solo contribuye a nuestra formación académica, sino también a mejorar el acceso a la salud mental en Chile a través de soluciones tecnológicas inclusivas.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5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5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firstLine="360"/>
        <w:rPr/>
      </w:pPr>
      <w:bookmarkStart w:colFirst="0" w:colLast="0" w:name="_heading=h.qx6zelphjudr" w:id="11"/>
      <w:bookmarkEnd w:id="11"/>
      <w:r w:rsidDel="00000000" w:rsidR="00000000" w:rsidRPr="00000000">
        <w:rPr>
          <w:color w:val="2e5395"/>
          <w:rtl w:val="0"/>
        </w:rPr>
        <w:t xml:space="preserve">Problema-Necesidad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220027</wp:posOffset>
                </wp:positionV>
                <wp:extent cx="6411595" cy="612076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144965" y="724380"/>
                          <a:ext cx="6402070" cy="6111240"/>
                        </a:xfrm>
                        <a:custGeom>
                          <a:rect b="b" l="l" r="r" t="t"/>
                          <a:pathLst>
                            <a:path extrusionOk="0" h="6111240" w="6402070">
                              <a:moveTo>
                                <a:pt x="6096" y="6223"/>
                              </a:moveTo>
                              <a:lnTo>
                                <a:pt x="0" y="6223"/>
                              </a:lnTo>
                              <a:lnTo>
                                <a:pt x="0" y="6104636"/>
                              </a:lnTo>
                              <a:lnTo>
                                <a:pt x="6096" y="6104636"/>
                              </a:lnTo>
                              <a:lnTo>
                                <a:pt x="6096" y="6223"/>
                              </a:lnTo>
                              <a:close/>
                            </a:path>
                            <a:path extrusionOk="0" h="6111240" w="6402070">
                              <a:moveTo>
                                <a:pt x="6402057" y="6104648"/>
                              </a:moveTo>
                              <a:lnTo>
                                <a:pt x="6395974" y="6104648"/>
                              </a:lnTo>
                              <a:lnTo>
                                <a:pt x="6096" y="6104648"/>
                              </a:lnTo>
                              <a:lnTo>
                                <a:pt x="0" y="6104648"/>
                              </a:lnTo>
                              <a:lnTo>
                                <a:pt x="0" y="6110732"/>
                              </a:lnTo>
                              <a:lnTo>
                                <a:pt x="6096" y="6110732"/>
                              </a:lnTo>
                              <a:lnTo>
                                <a:pt x="6395974" y="6110732"/>
                              </a:lnTo>
                              <a:lnTo>
                                <a:pt x="6402057" y="6110732"/>
                              </a:lnTo>
                              <a:lnTo>
                                <a:pt x="6402057" y="6104648"/>
                              </a:lnTo>
                              <a:close/>
                            </a:path>
                            <a:path extrusionOk="0" h="6111240" w="6402070">
                              <a:moveTo>
                                <a:pt x="6402057" y="6223"/>
                              </a:moveTo>
                              <a:lnTo>
                                <a:pt x="6395974" y="6223"/>
                              </a:lnTo>
                              <a:lnTo>
                                <a:pt x="6395974" y="6104636"/>
                              </a:lnTo>
                              <a:lnTo>
                                <a:pt x="6402057" y="6104636"/>
                              </a:lnTo>
                              <a:lnTo>
                                <a:pt x="6402057" y="6223"/>
                              </a:lnTo>
                              <a:close/>
                            </a:path>
                            <a:path extrusionOk="0" h="6111240" w="6402070">
                              <a:moveTo>
                                <a:pt x="6402057" y="0"/>
                              </a:moveTo>
                              <a:lnTo>
                                <a:pt x="63959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6395974" y="6096"/>
                              </a:lnTo>
                              <a:lnTo>
                                <a:pt x="6402057" y="6096"/>
                              </a:lnTo>
                              <a:lnTo>
                                <a:pt x="6402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220027</wp:posOffset>
                </wp:positionV>
                <wp:extent cx="6411595" cy="6120765"/>
                <wp:effectExtent b="0" l="0" r="0" t="0"/>
                <wp:wrapNone/>
                <wp:docPr id="3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1595" cy="6120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pStyle w:val="Heading4"/>
        <w:spacing w:before="301" w:lineRule="auto"/>
        <w:ind w:left="472" w:firstLine="0"/>
        <w:rPr/>
      </w:pPr>
      <w:r w:rsidDel="00000000" w:rsidR="00000000" w:rsidRPr="00000000">
        <w:rPr>
          <w:rtl w:val="0"/>
        </w:rPr>
        <w:t xml:space="preserve">Problema.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búsqueda y agendamiento de citas con psicólogos particulares fuera de los centros y clínicas tradicionales presentan varios desafíos: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3"/>
        </w:tabs>
        <w:spacing w:after="0" w:before="267" w:line="276" w:lineRule="auto"/>
        <w:ind w:left="1193" w:right="46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de Información Centralizada: Los pacientes enfrentan dificultades para encontrar información detallada sobre psicólogos particulares, específicamente sobre las especialidades, ubicaciones y disponibilidad de las citas, lo que complica la toma de decisiones a la hora de agendar una hora.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3"/>
        </w:tabs>
        <w:spacing w:after="0" w:before="1" w:line="276" w:lineRule="auto"/>
        <w:ind w:left="1193" w:right="47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Coordinación de Horarios: La coordinación de horarios entre pacientes y psicólogos puede ser complicada, especialmente cuando se consideran las limitaciones de tiempo y las preferencias personales de ambos.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3"/>
        </w:tabs>
        <w:spacing w:after="0" w:before="0" w:line="276" w:lineRule="auto"/>
        <w:ind w:left="1193" w:right="47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Manual de Citas: Los psicólogos particulares a menudo dependen de procesos manuales para gestionar sus citas, lo que puede ser ineficiente y se pueden cometer errores, por lo que disminuye la capacidad de los profesionales para atender más clientes.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ind w:left="472" w:firstLine="0"/>
        <w:rPr/>
      </w:pPr>
      <w:r w:rsidDel="00000000" w:rsidR="00000000" w:rsidRPr="00000000">
        <w:rPr>
          <w:rtl w:val="0"/>
        </w:rPr>
        <w:t xml:space="preserve">Necesidad.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 una necesidad clara de una solución que aborde estos desafíos y simplifique el proceso de búsqueda para agendar citas psicológicas. Esta solución debe: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3"/>
        </w:tabs>
        <w:spacing w:after="0" w:before="268" w:line="276" w:lineRule="auto"/>
        <w:ind w:left="1193" w:right="47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Centralizar la Información: Proporcionar una plataforma que brinde información detallada y actualizada sobre psicólogos particulares, incluyendo sus especialidades, ubicaciones y disponibilidad de citas.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3"/>
        </w:tabs>
        <w:spacing w:after="0" w:before="0" w:line="273" w:lineRule="auto"/>
        <w:ind w:left="1193" w:right="471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Facilitar la Coordinación de Horarios: Permitir a los pacientes y psicólogos coordinar horarios de manera eficiente y conveniente, reduciendo las dificultades con la disponibilidad y la planificación.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3"/>
        </w:tabs>
        <w:spacing w:after="0" w:before="0" w:line="276" w:lineRule="auto"/>
        <w:ind w:left="1193" w:right="474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Optimizar la Gestión de Citas: Ofrecer herramientas eficientes de gestión de citas para los psicólogos particulares, permitiéndoles administrar sus agendas de manera efectiva y mejorar la experiencia de los pacientes.</w:t>
      </w:r>
    </w:p>
    <w:p w:rsidR="00000000" w:rsidDel="00000000" w:rsidP="00000000" w:rsidRDefault="00000000" w:rsidRPr="00000000" w14:paraId="000000B0">
      <w:pPr>
        <w:pStyle w:val="Heading2"/>
        <w:ind w:firstLine="360"/>
        <w:rPr/>
      </w:pPr>
      <w:bookmarkStart w:colFirst="0" w:colLast="0" w:name="_heading=h.7tqxrub3hzgi" w:id="12"/>
      <w:bookmarkEnd w:id="12"/>
      <w:r w:rsidDel="00000000" w:rsidR="00000000" w:rsidRPr="00000000">
        <w:rPr>
          <w:color w:val="2e5395"/>
          <w:rtl w:val="0"/>
        </w:rPr>
        <w:t xml:space="preserve">Descripción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spacing w:before="41" w:lineRule="auto"/>
        <w:ind w:firstLine="360"/>
        <w:rPr>
          <w:color w:val="2e5395"/>
        </w:rPr>
      </w:pPr>
      <w:bookmarkStart w:colFirst="0" w:colLast="0" w:name="_heading=h.b1wxa8189g70" w:id="13"/>
      <w:bookmarkEnd w:id="13"/>
      <w:r w:rsidDel="00000000" w:rsidR="00000000" w:rsidRPr="00000000">
        <w:rPr>
          <w:color w:val="2e5395"/>
          <w:rtl w:val="0"/>
        </w:rPr>
        <w:t xml:space="preserve">Solución Propuesta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726933798"/>
        <w:tag w:val="goog_rdk_1"/>
      </w:sdtPr>
      <w:sdtContent>
        <w:tbl>
          <w:tblPr>
            <w:tblStyle w:val="Table8"/>
            <w:tblW w:w="10065.0" w:type="dxa"/>
            <w:jc w:val="left"/>
            <w:tblInd w:w="4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065"/>
            <w:tblGridChange w:id="0">
              <w:tblGrid>
                <w:gridCol w:w="100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AgenDoctor es una plataforma digital diseñada para facilitar el acceso a servicios de atención psicológica tanto para pacientes como para profesionales de la salud mental. Este proyecto se desarrollará utilizando distintos frameworks para el backend (express de NodeJs) y el frontend(Ionic con angular y react), esto nos permitirá crear una aplicación híbrida, para poder ejecutar la app en distintos dispositivos. Además, se emplea una base de datos MySQL para garantizar la gestión eficiente y segura de la información.</w:t>
                </w:r>
              </w:p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La plataforma AgenDoctor estará disponible en dos formatos : Web y Móvil. Cada usuario tendrá su propio perfil, ya sea como paciente, prestador(Psicólogo) o coordinador de plataforma. Esto permitirá una gestión personalizada y segura de la información y las interacciones dentro de la plataforma.</w:t>
                </w:r>
              </w:p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 las version web, los usuarios podrán registrarse, buscar y seleccionar psicologos según sus necesidades, y agendar citas a traves de un calendario visible en la pagina. Además, podrán realizar pagos de manera cómoda y segura. La aplicación móvil ofrecerá todas las funcionalidades de la versión web, con la característica adicional de permitir a los pacientes descargar un informe de la atención generada, el cual solo se podrá obtener a través de la app Móvil</w:t>
                </w:r>
              </w:p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Por último, se desarrollará una API que permita validar la información del profesional prestador de la salud. Esto garantiza que los pacientes puedan confiar en la calidad y la veracidad de los servicios ofrecidos por los psicólogos registrados en la plataforma.</w:t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before="303" w:lineRule="auto"/>
        <w:ind w:firstLine="360"/>
        <w:rPr/>
      </w:pPr>
      <w:bookmarkStart w:colFirst="0" w:colLast="0" w:name="_heading=h.jojx3xq3cdw6" w:id="14"/>
      <w:bookmarkEnd w:id="14"/>
      <w:r w:rsidDel="00000000" w:rsidR="00000000" w:rsidRPr="00000000">
        <w:rPr>
          <w:color w:val="2e5395"/>
          <w:rtl w:val="0"/>
        </w:rPr>
        <w:t xml:space="preserve">Objetivos del proyecto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2588196</wp:posOffset>
                </wp:positionH>
                <wp:positionV relativeFrom="paragraph">
                  <wp:posOffset>-361001</wp:posOffset>
                </wp:positionV>
                <wp:extent cx="530225" cy="14986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085650" y="3709833"/>
                          <a:ext cx="52070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1.0000038146972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(editado)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2588196</wp:posOffset>
                </wp:positionH>
                <wp:positionV relativeFrom="paragraph">
                  <wp:posOffset>-361001</wp:posOffset>
                </wp:positionV>
                <wp:extent cx="530225" cy="149860"/>
                <wp:effectExtent b="0" l="0" r="0" t="0"/>
                <wp:wrapNone/>
                <wp:docPr id="4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" cy="149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2578798</wp:posOffset>
                </wp:positionH>
                <wp:positionV relativeFrom="paragraph">
                  <wp:posOffset>-382336</wp:posOffset>
                </wp:positionV>
                <wp:extent cx="1330325" cy="1873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85600" y="3691100"/>
                          <a:ext cx="1320800" cy="177800"/>
                        </a:xfrm>
                        <a:custGeom>
                          <a:rect b="b" l="l" r="r" t="t"/>
                          <a:pathLst>
                            <a:path extrusionOk="0" h="177800" w="1320800">
                              <a:moveTo>
                                <a:pt x="1320800" y="177800"/>
                              </a:move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  <a:lnTo>
                                <a:pt x="1320800" y="0"/>
                              </a:lnTo>
                              <a:lnTo>
                                <a:pt x="1320800" y="177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2578798</wp:posOffset>
                </wp:positionH>
                <wp:positionV relativeFrom="paragraph">
                  <wp:posOffset>-382336</wp:posOffset>
                </wp:positionV>
                <wp:extent cx="1330325" cy="187325"/>
                <wp:effectExtent b="0" l="0" r="0" t="0"/>
                <wp:wrapNone/>
                <wp:docPr id="3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03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10068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4256"/>
        <w:tblGridChange w:id="0">
          <w:tblGrid>
            <w:gridCol w:w="5812"/>
            <w:gridCol w:w="4256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una aplicación web y móvil que permita a los pacientes buscar, seleccionar y agendar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citas con psicólogos particulares de manera intuitiva y eficiente.</w:t>
            </w:r>
          </w:p>
        </w:tc>
      </w:tr>
      <w:tr>
        <w:trPr>
          <w:cantSplit w:val="0"/>
          <w:trHeight w:val="1074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4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Facilitar el acceso a servicios de atención psicológica, simplificando el proceso de búsqueda, agendamiento y gestión de citas con psicólogos particulares a través de una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plataforma digital intuitiva y conveniente.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Incremento en el número de citas agendadas a través de </w:t>
            </w:r>
            <w:r w:rsidDel="00000000" w:rsidR="00000000" w:rsidRPr="00000000">
              <w:rPr>
                <w:rtl w:val="0"/>
              </w:rPr>
              <w:t xml:space="preserve">AgenDoctor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App en un 30% dentro del primer año de su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implementación.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8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9"/>
        <w:gridCol w:w="4249"/>
        <w:tblGridChange w:id="0">
          <w:tblGrid>
            <w:gridCol w:w="5819"/>
            <w:gridCol w:w="4249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Calidad: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Garantizar una experiencia de usuario óptima mediante el desarrollo de una interfaz intuitiva y fácil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usar, una búsqueda avanzada de psicólogos, disponibilidad y confiabilidad de la plataforma, medidas de seguridad robustas, pruebas exhaustivas de calidad y un soporte técnico eficiente.</w:t>
            </w:r>
          </w:p>
        </w:tc>
      </w:tr>
      <w:tr>
        <w:trPr>
          <w:cantSplit w:val="0"/>
          <w:trHeight w:val="1073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2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una </w:t>
            </w:r>
            <w:r w:rsidDel="00000000" w:rsidR="00000000" w:rsidRPr="00000000">
              <w:rPr>
                <w:rtl w:val="0"/>
              </w:rPr>
              <w:t xml:space="preserve">plataforma accesible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eficiente en la búsqueda y agendamiento de horas con psicólogos, ofreciendo una experiencia de usuario óptima a través </w:t>
            </w:r>
            <w:r w:rsidDel="00000000" w:rsidR="00000000" w:rsidRPr="00000000">
              <w:rPr>
                <w:rtl w:val="0"/>
              </w:rPr>
              <w:t xml:space="preserve">de la aplicación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Lograr una calificación de al menos 4.5 sobre 5 en encuestas de satisfacción, las cuales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serán realizadas 6 meses después de lanzada la aplicación</w:t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7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09"/>
        <w:gridCol w:w="4258"/>
        <w:tblGridChange w:id="0">
          <w:tblGrid>
            <w:gridCol w:w="5809"/>
            <w:gridCol w:w="4258"/>
          </w:tblGrid>
        </w:tblGridChange>
      </w:tblGrid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8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80" w:right="7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de Planificación (</w:t>
            </w:r>
            <w:r w:rsidDel="00000000" w:rsidR="00000000" w:rsidRPr="00000000">
              <w:rPr>
                <w:rtl w:val="0"/>
              </w:rPr>
              <w:t xml:space="preserve">4 semanas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): </w:t>
            </w:r>
            <w:r w:rsidDel="00000000" w:rsidR="00000000" w:rsidRPr="00000000">
              <w:rPr>
                <w:rtl w:val="0"/>
              </w:rPr>
              <w:t xml:space="preserve">Del 26 de agosto al 26 de septiembre de 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proyecto aprobado</w:t>
            </w:r>
            <w:r w:rsidDel="00000000" w:rsidR="00000000" w:rsidRPr="00000000">
              <w:rPr>
                <w:rtl w:val="0"/>
              </w:rPr>
              <w:t xml:space="preserve">, ERS, matriz de requerimientos, plan de pruebas definido y validado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before="133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Fase de Diseño (4 semanas integradas en Desarrollo):Del 1 de septiembre al 26 de septiembre de 2025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Mockups, diagramas de casos de uso, arquitectura de software y base de datos diseñados y aprobados.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before="133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Fase de Desarrollo (12 semanas):Del 1 de septiembre al 21 de noviembre de 2025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Backend, frontend y base de datos desarrollados e integrados. API REST implementada y documentada.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de Pruebas (</w:t>
            </w:r>
            <w:r w:rsidDel="00000000" w:rsidR="00000000" w:rsidRPr="00000000">
              <w:rPr>
                <w:rtl w:val="0"/>
              </w:rPr>
              <w:t xml:space="preserve">Integrada en el desarrollo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): Del </w:t>
            </w:r>
            <w:r w:rsidDel="00000000" w:rsidR="00000000" w:rsidRPr="00000000">
              <w:rPr>
                <w:rtl w:val="0"/>
              </w:rPr>
              <w:t xml:space="preserve">10 de septiembre al 30 de Octubre de 2025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Pruebas de integración, funcionales y de usabilidad completadas y aprobadas.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before="1" w:line="249" w:lineRule="auto"/>
              <w:ind w:left="107" w:firstLine="0"/>
              <w:rPr/>
            </w:pPr>
            <w:r w:rsidDel="00000000" w:rsidR="00000000" w:rsidRPr="00000000">
              <w:rPr>
                <w:rtl w:val="0"/>
              </w:rPr>
              <w:t xml:space="preserve">Fase de Implementación (1 semana): Del 19 al 24 de noviembre de 2025.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7" w:right="8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Despliegue en AWS, configuración de  servicios cloud y puesta en marcha del entorno productivo.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de Evaluación y cierre (1 semana): Del </w:t>
            </w:r>
            <w:r w:rsidDel="00000000" w:rsidR="00000000" w:rsidRPr="00000000">
              <w:rPr>
                <w:rtl w:val="0"/>
              </w:rPr>
              <w:t xml:space="preserve">19 al 24 de noviembre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Documentación final, manual de usuario, presentación final y entrega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 26 de agosto al 24 de noviembre de 2025 (13 semanas totales de ejecución técnica).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e Implementar </w:t>
            </w:r>
            <w:r w:rsidDel="00000000" w:rsidR="00000000" w:rsidRPr="00000000">
              <w:rPr>
                <w:rtl w:val="0"/>
              </w:rPr>
              <w:t xml:space="preserve">AgenDoctor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manera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eficiente y exitosa.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AgenDoctor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lanzada y completamente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 para el 13 de julio de 2024.</w:t>
            </w:r>
          </w:p>
        </w:tc>
      </w:tr>
    </w:tbl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7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4"/>
        <w:gridCol w:w="4253"/>
        <w:tblGridChange w:id="0">
          <w:tblGrid>
            <w:gridCol w:w="5814"/>
            <w:gridCol w:w="4253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3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22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Costos: $41.130.000 CLP</w:t>
            </w:r>
          </w:p>
        </w:tc>
      </w:tr>
      <w:tr>
        <w:trPr>
          <w:cantSplit w:val="0"/>
          <w:trHeight w:val="80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los Costos del Proyecto AgenDoctor  App.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el gasto total del proyecto dentro del presupuesto asignado de $41.130.000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CLP.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spacing w:before="0" w:lineRule="auto"/>
        <w:ind w:firstLine="360"/>
        <w:rPr/>
      </w:pPr>
      <w:bookmarkStart w:colFirst="0" w:colLast="0" w:name="_heading=h.ikqldf5iwm2y" w:id="15"/>
      <w:bookmarkEnd w:id="15"/>
      <w:r w:rsidDel="00000000" w:rsidR="00000000" w:rsidRPr="00000000">
        <w:rPr>
          <w:color w:val="2e5395"/>
          <w:rtl w:val="0"/>
        </w:rPr>
        <w:t xml:space="preserve">Objetivos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901487972"/>
        <w:tag w:val="goog_rdk_2"/>
      </w:sdtPr>
      <w:sdtContent>
        <w:tbl>
          <w:tblPr>
            <w:tblStyle w:val="Table13"/>
            <w:tblW w:w="10441.0" w:type="dxa"/>
            <w:jc w:val="left"/>
            <w:tblInd w:w="359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41"/>
            <w:tblGridChange w:id="0">
              <w:tblGrid>
                <w:gridCol w:w="104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Desarrollar una API REST robusta y segura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Implementar endpoints para la gestión de usuarios (pacientes, psicólogos, coordinadores), citas, autenticación JWT y validación de credenciales profesionales.</w:t>
                </w:r>
              </w:p>
              <w:p w:rsidR="00000000" w:rsidDel="00000000" w:rsidP="00000000" w:rsidRDefault="00000000" w:rsidRPr="00000000" w14:paraId="000000F3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Construir una interfaz de usuario responsive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Desarrollar una aplicación web y móvil con Ionic/Angular/React que garantice una experiencia de usuario consistente y accesible en distintos dispositivos.</w:t>
                </w:r>
              </w:p>
              <w:p w:rsidR="00000000" w:rsidDel="00000000" w:rsidP="00000000" w:rsidRDefault="00000000" w:rsidRPr="00000000" w14:paraId="000000F4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Modelar e implementar una base de datos relacional eficiente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Crear un esquema de base de datos en MySQL que asegure integridad, consistencia y rendimiento en la gestión de información sensible.</w:t>
                </w:r>
              </w:p>
              <w:p w:rsidR="00000000" w:rsidDel="00000000" w:rsidP="00000000" w:rsidRDefault="00000000" w:rsidRPr="00000000" w14:paraId="000000F5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Integrar servicios externos y APIs de validación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Conectar con sistemas de verificación de credenciales profesionales y pasarelas de pago para ampliar la funcionalidad de la plataforma.</w:t>
                </w:r>
              </w:p>
              <w:p w:rsidR="00000000" w:rsidDel="00000000" w:rsidP="00000000" w:rsidRDefault="00000000" w:rsidRPr="00000000" w14:paraId="000000F6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Garantizar la calidad del software mediante pruebas automatizadas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Ejecutar pruebas unitarias, de integración y de aceptación para validar el correcto funcionamiento de cada módulo.</w:t>
                </w:r>
              </w:p>
              <w:p w:rsidR="00000000" w:rsidDel="00000000" w:rsidP="00000000" w:rsidRDefault="00000000" w:rsidRPr="00000000" w14:paraId="000000F7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Desplegar la plataforma en un entorno cloud escalable (AWS)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Configurar servicios como EC2para asegurar alta disponibilidad, seguridad y capacidad de crecimiento.</w:t>
                </w:r>
              </w:p>
              <w:p w:rsidR="00000000" w:rsidDel="00000000" w:rsidP="00000000" w:rsidRDefault="00000000" w:rsidRPr="00000000" w14:paraId="000000F8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exhaustivamente el código y los procesos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Generar documentación técnica de la API, manuales de usuario y guías de despliegue para facilitar el mantenimiento y la escalabilidad.</w:t>
                </w:r>
              </w:p>
              <w:p w:rsidR="00000000" w:rsidDel="00000000" w:rsidP="00000000" w:rsidRDefault="00000000" w:rsidRPr="00000000" w14:paraId="000000F9">
                <w:pPr>
                  <w:numPr>
                    <w:ilvl w:val="0"/>
                    <w:numId w:val="3"/>
                  </w:numPr>
                  <w:spacing w:after="240" w:lineRule="auto"/>
                  <w:ind w:left="720" w:hanging="36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Entregar una solución funcional y lista para producción</w:t>
                  <w:br w:type="textWrapping"/>
                </w:r>
                <w:r w:rsidDel="00000000" w:rsidR="00000000" w:rsidRPr="00000000">
                  <w:rPr>
                    <w:rtl w:val="0"/>
                  </w:rPr>
                  <w:t xml:space="preserve">Asegurar que la plataforma cumpla con todos los requisitos funcionales y no funcionales definidos en la ERS para su entrega final.</w:t>
                </w:r>
              </w:p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ind w:firstLine="360"/>
        <w:rPr/>
      </w:pPr>
      <w:bookmarkStart w:colFirst="0" w:colLast="0" w:name="_heading=h.9i3yk6l3c927" w:id="16"/>
      <w:bookmarkEnd w:id="16"/>
      <w:r w:rsidDel="00000000" w:rsidR="00000000" w:rsidRPr="00000000">
        <w:rPr>
          <w:color w:val="2e5395"/>
          <w:rtl w:val="0"/>
        </w:rPr>
        <w:t xml:space="preserve">Entregables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292454184"/>
        <w:tag w:val="goog_rdk_3"/>
      </w:sdtPr>
      <w:sdtContent>
        <w:tbl>
          <w:tblPr>
            <w:tblStyle w:val="Table14"/>
            <w:tblW w:w="10441.0" w:type="dxa"/>
            <w:jc w:val="left"/>
            <w:tblInd w:w="359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41"/>
            <w:tblGridChange w:id="0">
              <w:tblGrid>
                <w:gridCol w:w="10441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-Identificación de stakeholders</w:t>
                </w:r>
              </w:p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-Acta de constitución del proyecto</w:t>
                </w:r>
              </w:p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-Definir plan de trabajo y cronograma</w:t>
                </w:r>
              </w:p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-Levantamiento de requisitos</w:t>
                </w:r>
              </w:p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-Matriz de requerimientos</w:t>
                </w:r>
              </w:p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-Elaboración de ERS (Especificación de Requerimientos de Software)</w:t>
                </w:r>
              </w:p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 Identificación de atributos de calidad (seguridad, usabilidad, escalabilidad)</w:t>
                </w:r>
              </w:p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-Plan de riesgos</w:t>
                </w:r>
              </w:p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-Diseño de mockups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-Diagrama de casos de uso</w:t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-Definición del stack tecnológico</w:t>
                </w:r>
              </w:p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-DAS (Diseño de la Arquitectura del Software)</w:t>
                </w:r>
              </w:p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-Modelado entidad-relación (MER)</w:t>
                </w:r>
              </w:p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-Diseñar diagramas de componentes y flujo</w:t>
                </w:r>
              </w:p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-Definición del plan de pruebas</w:t>
                </w:r>
              </w:p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-Definición de criterios de aceptación</w:t>
                </w:r>
              </w:p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-Preparación de presentación Fase 1 </w:t>
                </w:r>
              </w:p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-Documentación para apoyo (diagramas, actas, ERS, DAS)</w:t>
                </w:r>
              </w:p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-Documentación de la API</w:t>
                </w:r>
              </w:p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-Manual de usuario</w:t>
                </w:r>
              </w:p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-Producto final funcional</w:t>
                </w:r>
              </w:p>
              <w:p w:rsidR="00000000" w:rsidDel="00000000" w:rsidP="00000000" w:rsidRDefault="00000000" w:rsidRPr="00000000" w14:paraId="00000114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5">
                <w:pPr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sz w:val="20"/>
          <w:szCs w:val="20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ind w:firstLine="360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1571307</wp:posOffset>
                </wp:positionV>
                <wp:extent cx="6411595" cy="757745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144965" y="0"/>
                          <a:ext cx="6402070" cy="7560000"/>
                        </a:xfrm>
                        <a:custGeom>
                          <a:rect b="b" l="l" r="r" t="t"/>
                          <a:pathLst>
                            <a:path extrusionOk="0" h="7567930" w="6402070">
                              <a:moveTo>
                                <a:pt x="6096" y="6172"/>
                              </a:moveTo>
                              <a:lnTo>
                                <a:pt x="0" y="6172"/>
                              </a:lnTo>
                              <a:lnTo>
                                <a:pt x="0" y="7561529"/>
                              </a:lnTo>
                              <a:lnTo>
                                <a:pt x="6096" y="7561529"/>
                              </a:lnTo>
                              <a:lnTo>
                                <a:pt x="6096" y="6172"/>
                              </a:lnTo>
                              <a:close/>
                            </a:path>
                            <a:path extrusionOk="0" h="7567930" w="6402070">
                              <a:moveTo>
                                <a:pt x="6402057" y="7561542"/>
                              </a:moveTo>
                              <a:lnTo>
                                <a:pt x="6395974" y="7561542"/>
                              </a:lnTo>
                              <a:lnTo>
                                <a:pt x="6096" y="7561542"/>
                              </a:lnTo>
                              <a:lnTo>
                                <a:pt x="0" y="7561542"/>
                              </a:lnTo>
                              <a:lnTo>
                                <a:pt x="0" y="7567625"/>
                              </a:lnTo>
                              <a:lnTo>
                                <a:pt x="6096" y="7567625"/>
                              </a:lnTo>
                              <a:lnTo>
                                <a:pt x="6395974" y="7567625"/>
                              </a:lnTo>
                              <a:lnTo>
                                <a:pt x="6402057" y="7567625"/>
                              </a:lnTo>
                              <a:lnTo>
                                <a:pt x="6402057" y="7561542"/>
                              </a:lnTo>
                              <a:close/>
                            </a:path>
                            <a:path extrusionOk="0" h="7567930" w="6402070">
                              <a:moveTo>
                                <a:pt x="6402057" y="6172"/>
                              </a:moveTo>
                              <a:lnTo>
                                <a:pt x="6395974" y="6172"/>
                              </a:lnTo>
                              <a:lnTo>
                                <a:pt x="6395974" y="7561529"/>
                              </a:lnTo>
                              <a:lnTo>
                                <a:pt x="6402057" y="7561529"/>
                              </a:lnTo>
                              <a:lnTo>
                                <a:pt x="6402057" y="6172"/>
                              </a:lnTo>
                              <a:close/>
                            </a:path>
                            <a:path extrusionOk="0" h="7567930" w="6402070">
                              <a:moveTo>
                                <a:pt x="6402057" y="0"/>
                              </a:moveTo>
                              <a:lnTo>
                                <a:pt x="639597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6395974" y="6096"/>
                              </a:lnTo>
                              <a:lnTo>
                                <a:pt x="6402057" y="6096"/>
                              </a:lnTo>
                              <a:lnTo>
                                <a:pt x="64020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681038</wp:posOffset>
                </wp:positionH>
                <wp:positionV relativeFrom="page">
                  <wp:posOffset>1571307</wp:posOffset>
                </wp:positionV>
                <wp:extent cx="6411595" cy="7577455"/>
                <wp:effectExtent b="0" l="0" r="0" t="0"/>
                <wp:wrapNone/>
                <wp:docPr id="3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1595" cy="757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2e5395"/>
          <w:rtl w:val="0"/>
        </w:rPr>
        <w:t xml:space="preserve">Descripción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spacing w:before="41" w:lineRule="auto"/>
        <w:ind w:firstLine="360"/>
        <w:rPr/>
      </w:pPr>
      <w:bookmarkStart w:colFirst="0" w:colLast="0" w:name="_heading=h.8s9goy1mah0t" w:id="17"/>
      <w:bookmarkEnd w:id="17"/>
      <w:r w:rsidDel="00000000" w:rsidR="00000000" w:rsidRPr="00000000">
        <w:rPr>
          <w:color w:val="2e5395"/>
          <w:rtl w:val="0"/>
        </w:rPr>
        <w:t xml:space="preserve">Requerimientos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y Autenticación de Usuarios: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2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deben poder registrarse proporcionando información personal.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39" w:line="276" w:lineRule="auto"/>
        <w:ind w:left="1901" w:right="46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 sesión utilizando su correo electrónico y contraseña, se debe incluir una opción de recuperación de contraseña en caso de olvido.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Perfiles de Usuario: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usuarios deben poder actualizar su información personal en sus perfiles.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0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psicólogos también deben poder actualizar su información profesional.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Visualización y Selección de Psicólogos: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39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pacientes deben poder ver una lista de psicólogos disponibles.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Agendamiento de Citas: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39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pacientes deben poder agendar citas con los psicólogos seleccionados.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 recibir confirmación de la cita y detalles de esta.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1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Gestión de Métodos de Pago: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1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 permitir a los pacientes elegir y realizar pagos por las sesiones.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39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Deben recibir confirmación del pago y del agendamiento de la cita.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 de Atenciones y Gestión de Citas: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39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pacientes deben poder revisar su historial de atenciones pasadas.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2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psicólogos deben poder gestionar sus horarios disponibles y ver citas agendadas.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Calificaciones y Reseñas: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2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pacientes deben poder calificar y dejar reseñas sobre las sesiones con los psicólogos.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39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coordinadores deben supervisar y gestionar estas calificaciones y reseñas.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Comunicación y Notificaciones: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39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enviar notificaciones a los usuarios sobre citas, cambios y novedades.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2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permitir a los pacientes solicitar recordatorios de citas.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91"/>
        </w:tabs>
        <w:spacing w:after="0" w:before="0" w:line="240" w:lineRule="auto"/>
        <w:ind w:left="1191" w:right="0" w:hanging="35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 y Privacidad: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2" w:line="273" w:lineRule="auto"/>
        <w:ind w:left="1901" w:right="47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implementar medidas de seguridad para proteger los datos y la privacidad de los usuarios.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01"/>
        </w:tabs>
        <w:spacing w:after="0" w:before="4" w:line="240" w:lineRule="auto"/>
        <w:ind w:left="190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 seguir normativas de protección de datos y privacidad</w:t>
      </w:r>
    </w:p>
    <w:p w:rsidR="00000000" w:rsidDel="00000000" w:rsidP="00000000" w:rsidRDefault="00000000" w:rsidRPr="00000000" w14:paraId="0000013D">
      <w:pPr>
        <w:pStyle w:val="Heading3"/>
        <w:ind w:firstLine="360"/>
        <w:rPr/>
      </w:pPr>
      <w:bookmarkStart w:colFirst="0" w:colLast="0" w:name="_heading=h.hp2xtfsc0yi7" w:id="18"/>
      <w:bookmarkEnd w:id="18"/>
      <w:r w:rsidDel="00000000" w:rsidR="00000000" w:rsidRPr="00000000">
        <w:rPr>
          <w:color w:val="2e5395"/>
          <w:rtl w:val="0"/>
        </w:rPr>
        <w:t xml:space="preserve">Premisas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3453129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47823" y="2058198"/>
                          <a:ext cx="6396355" cy="3443604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Premisas: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0000114440918"/>
                              <w:ind w:left="663.0000305175781" w:right="66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sistema estará disponible las 24 horas del día, los 7 días de la semana, solo estará inactiva por tiempo limitado para mantención.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 aplicarán medidas de seguridad para proteger la privacidad de los datos de los usuarios.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73.0000114440918"/>
                              <w:ind w:left="663.0000305175781" w:right="765.9999847412109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desarrollo del sistema se realizará utilizando tecnologías modernas y escalables para facilitar futuras expansiones y mejoras.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Restricciones: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0000114440918"/>
                              <w:ind w:left="663.0000305175781" w:right="293.99999618530273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presupuesto asignado para el proyecto es limitado y debe administrarse de manera eficiente para cumplir con las metas y objetivos establecidos.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73.0000114440918"/>
                              <w:ind w:left="663.0000305175781" w:right="337.99999237060547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 compatibilidad con una variedad de dispositivos y navegadores web es una restricción clave para garantizar una accesibilidad óptima para todos los usuarios.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75.9999942779541"/>
                              <w:ind w:left="663.0000305175781" w:right="627.0000076293945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Las medidas de seguridad deben ser robustas y eficaces para proteger el sistema contra posibles amenazas y ataques cibernéticos.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3453129"/>
                <wp:effectExtent b="0" l="0" r="0" t="0"/>
                <wp:docPr id="3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34531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spacing w:before="294" w:lineRule="auto"/>
        <w:ind w:firstLine="360"/>
        <w:rPr/>
      </w:pPr>
      <w:bookmarkStart w:colFirst="0" w:colLast="0" w:name="_heading=h.36tspj9pgo6u" w:id="19"/>
      <w:bookmarkEnd w:id="19"/>
      <w:r w:rsidDel="00000000" w:rsidR="00000000" w:rsidRPr="00000000">
        <w:rPr>
          <w:color w:val="2e5395"/>
          <w:rtl w:val="0"/>
        </w:rPr>
        <w:t xml:space="preserve">Riesgos iniciales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2249170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7823" y="2660178"/>
                          <a:ext cx="6396355" cy="223964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67.99999237060547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Seguridad de Datos: Posible exposición de datos de usuarios debido a brechas de seguridad.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Aceptación de la Plataforma: Posibilidad de una baja adopción por parte de los usuarios debido a falta de conciencia sobre la plataforma o preferencia por métodos tradicionales de agendamiento y atención psicológica.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67.00000762939453" w:line="240"/>
                              <w:ind w:left="103.00000190734863" w:right="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Integración de Servicios Externos: Desafíos técnicos al integrar servicios externos como metodos de pago y validación de identidad.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03.00000190734863" w:right="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Escalabilidad: Posible incapacidad del sistema para manejar eficientemente un aumento en el número de usuarios y transacciones.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2249170"/>
                <wp:effectExtent b="0" l="0" r="0" t="0"/>
                <wp:docPr id="3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22491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ind w:firstLine="360"/>
        <w:rPr/>
      </w:pPr>
      <w:r w:rsidDel="00000000" w:rsidR="00000000" w:rsidRPr="00000000">
        <w:rPr>
          <w:color w:val="2e5395"/>
          <w:rtl w:val="0"/>
        </w:rPr>
        <w:t xml:space="preserve">Especificaciones técnicas de las herramientas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4786630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47823" y="1391448"/>
                          <a:ext cx="6396355" cy="477710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Framework Ionic: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Versión: Ionic 6.0.1 o superior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75.9999942779541"/>
                              <w:ind w:left="663.0000305175781" w:right="1103.0000305175781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Descripción: Framework de código abierto para el desarrollo de aplicaciones móviles y web progresivas utilizando tecnologías web estándar como HTML, CSS y JavaScript.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73.0000114440918"/>
                              <w:ind w:left="663.0000305175781" w:right="808.0000305175781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Funcionalidades clave: Interfaz de usuario flexible y adaptable, soporte para desarrollo híbrido multiplataforma, amplia gama de complementos y componentes listos para usar.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Base de Datos MySQL: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Versión: MySQL 8.0.28 o superior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75.9999942779541"/>
                              <w:ind w:left="663.0000305175781" w:right="222.00000762939453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Descripción: Sistema de gestión de bases de datos relacional de código abierto que utiliza el lenguaje de consulta estructurado (SQL) para el almacenamiento y recuperación de datos.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663.0000305175781" w:right="1114.000015258789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Funcionalidades clave: Soporte para transacciones ACID, almacenamiento seguro de datos, escalabilidad y rendimiento optimizado.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Node.js: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Versión: Node.js 16.13.0 o superior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73.0000114440918"/>
                              <w:ind w:left="663.0000305175781" w:right="1098.0000305175781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Descripción: Entorno de ejecución de JavaScript del lado del servidor que permite construir aplicaciones web escalables y de alto rendimiento.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73.0000114440918"/>
                              <w:ind w:left="663.0000305175781" w:right="379.00001525878906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Funcionalidades clave: Modelo de E/S sin bloqueo, amplio ecosistema de paquetes npm, capacidad para crear API RESTful y servicios web.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4786630"/>
                <wp:effectExtent b="0" l="0" r="0" t="0"/>
                <wp:docPr id="3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4786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37" w:lineRule="auto"/>
        <w:ind w:left="360" w:right="0" w:firstLine="0"/>
        <w:jc w:val="left"/>
        <w:rPr>
          <w:rFonts w:ascii="Calibri" w:cs="Calibri" w:eastAsia="Calibri" w:hAnsi="Calibri"/>
          <w:sz w:val="26"/>
          <w:szCs w:val="26"/>
        </w:rPr>
      </w:pPr>
      <w:bookmarkStart w:colFirst="0" w:colLast="0" w:name="_heading=h.kg0z0svlatzf" w:id="20"/>
      <w:bookmarkEnd w:id="20"/>
      <w:r w:rsidDel="00000000" w:rsidR="00000000" w:rsidRPr="00000000">
        <w:rPr>
          <w:rFonts w:ascii="Calibri" w:cs="Calibri" w:eastAsia="Calibri" w:hAnsi="Calibri"/>
          <w:color w:val="2e5395"/>
          <w:sz w:val="26"/>
          <w:szCs w:val="26"/>
          <w:rtl w:val="0"/>
        </w:rPr>
        <w:t xml:space="preserve">Tipo de Interfaz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3995420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47823" y="1787053"/>
                          <a:ext cx="6396355" cy="398589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 servidor de desarrollo y pruebas que cumpla con los siguientes requisitos mínimos: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Procesador Intel Core i5 o equivalente.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 GB de RAM.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Almacenamiento SSD de al menos 256 GB.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4.00000005960464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 servidor de producción para alojar la aplicación PsicoAgenda App. Puede ser un servidor dedicado o una instancia en la nube que cumpla con los siguientes requisitos: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Procesador Intel Xeon o equivalente.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16 GB de RAM.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Almacenamiento SSD de al menos 512 GB.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oto Sans Symbols" w:cs="Noto Sans Symbols" w:eastAsia="Noto Sans Symbols" w:hAnsi="Noto Sans Symbol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​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1.99999809265137" w:line="240"/>
                              <w:ind w:left="103.00000190734863" w:right="1019.0000152587891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oto Sans Symbols" w:cs="Noto Sans Symbols" w:eastAsia="Noto Sans Symbols" w:hAnsi="Noto Sans Symbol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 servidor dedicado para alojar la base de datos MySQL. Puede ser el mismo servidor de producción o un servidor separado que cumpla con los siguientes requisitos: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Procesador Intel Xeon o equivalente.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16 GB de RAM.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Almacenamiento SSD de al menos 512 GB.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3995420"/>
                <wp:effectExtent b="0" l="0" r="0" t="0"/>
                <wp:docPr id="2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3995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spacing w:before="294" w:lineRule="auto"/>
        <w:ind w:firstLine="360"/>
        <w:rPr/>
      </w:pPr>
      <w:bookmarkStart w:colFirst="0" w:colLast="0" w:name="_heading=h.x53ddf6ol666" w:id="21"/>
      <w:bookmarkEnd w:id="21"/>
      <w:r w:rsidDel="00000000" w:rsidR="00000000" w:rsidRPr="00000000">
        <w:rPr>
          <w:color w:val="2e5395"/>
          <w:rtl w:val="0"/>
        </w:rPr>
        <w:t xml:space="preserve">Tipo de Interfaz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250634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47823" y="2531590"/>
                          <a:ext cx="6396355" cy="24968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Para Desarrollo y Pruebas: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Sistema Operativo: Windows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Entorno de Desarrollo Integrado (IDE): Visual Studio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Base de Datos Local: MySQL Server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73.0000114440918"/>
                              <w:ind w:left="663.0000305175781" w:right="2385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Node.js: Entorno de ejecución de JavaScript para el backend de la aplicación. Para Producción en la Nube: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32.99999237060547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Servidor Web en la Nube: Azure App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Base de Datos MySQL: Amazon RDS for MySQL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Servidor de Aplicaciones Backend (Node.js): Azure Functions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2506345"/>
                <wp:effectExtent b="0" l="0" r="0" t="0"/>
                <wp:docPr id="3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2506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ind w:firstLine="360"/>
        <w:rPr/>
      </w:pPr>
      <w:bookmarkStart w:colFirst="0" w:colLast="0" w:name="_heading=h.ed2toxgi06rz" w:id="22"/>
      <w:bookmarkEnd w:id="22"/>
      <w:r w:rsidDel="00000000" w:rsidR="00000000" w:rsidRPr="00000000">
        <w:rPr>
          <w:color w:val="2e5395"/>
          <w:rtl w:val="0"/>
        </w:rPr>
        <w:t xml:space="preserve">Tipo de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756" w:footer="850.3937007874016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309181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47823" y="2238855"/>
                          <a:ext cx="6396355" cy="30822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Interfaz de usuario para web y aplicación móvil.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Características: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Diseño moderno que facilite la navegación.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99999952316284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Soporte para dispositivos móviles y de escritorio.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Interfaz responsive que se adapte a diferentes tamaños de pantalla.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Fácil acceso a todas las funcionalidades mediante una navegación clara y organizada.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Funcionalidades de arrastrar y soltar para la gestión de horarios y citas (en la versión web).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75.9999942779541"/>
                              <w:ind w:left="663.0000305175781" w:right="487.00000762939453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Uso de notificaciones para alertas importantes como recordatorios de citas y actualizaciones de la plataforma.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Integración de elementos para incentivar la participación del usuario y mejorar la experiencia de uso.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75.9999942779541"/>
                              <w:ind w:left="663.0000305175781" w:right="834.0000152587891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Personalización de la interfaz según el rol del usuario (paciente, psicólogo o coordinador) para mostrar solo las funcionalidades relevantes.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3091815"/>
                <wp:effectExtent b="0" l="0" r="0" t="0"/>
                <wp:docPr id="2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3091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ind w:firstLine="360"/>
        <w:rPr/>
      </w:pPr>
      <w:r w:rsidDel="00000000" w:rsidR="00000000" w:rsidRPr="00000000">
        <w:rPr>
          <w:color w:val="2e5395"/>
          <w:rtl w:val="0"/>
        </w:rPr>
        <w:t xml:space="preserve">Requisitos de aprobación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5880" cy="3606800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47823" y="1981363"/>
                          <a:ext cx="6396355" cy="3597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2.99999952316284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663.0000305175781" w:right="1491.0000610351562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Cumplimiento del Alcance: Todos los requisitos y funcionalidades acordados deben ser implementados según lo especificado en la documentación del proyecto.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0000114440918"/>
                              <w:ind w:left="663.0000305175781" w:right="318.99999618530273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Entrega dentro del Plazo: El proyecto debe completarse dentro del plazo acordado, asegurando que todas las fases estén finalizadas a tiempo.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63.0000305175781" w:right="0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Control de Costos: El gasto total del proyecto no debe exceder el presupuesto asignado 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823.000030517578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$41.130.000 CLP.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663.0000305175781" w:right="739.0000152587891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Satisfacción del Usuario: La aplicación debe ser probada y validada por los usuarios finales para garantizar su usabilidad, eficacia y satisfacción general.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3.0000114440918"/>
                              <w:ind w:left="663.0000305175781" w:right="592.9999923706055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Cumplimiento de Normativas y Estándares: La plataforma debe cumplir con todas las normativas legales y estándares de seguridad de datos pertinentes.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66.00000381469727"/>
                              <w:ind w:left="663.0000305175781" w:right="167.99999237060547" w:firstLine="46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Documentación Completa: Se debe proporcionar una documentación detallada que incluya manuales de usuario, guías de instalación y cualquier otra información relevante para el uso de la aplicación.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5880" cy="3606800"/>
                <wp:effectExtent b="0" l="0" r="0" t="0"/>
                <wp:docPr id="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5880" cy="3606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spacing w:before="204" w:lineRule="auto"/>
        <w:ind w:firstLine="360"/>
        <w:rPr/>
      </w:pPr>
      <w:bookmarkStart w:colFirst="0" w:colLast="0" w:name="_heading=h.2b0yzmuswz0m" w:id="23"/>
      <w:bookmarkEnd w:id="23"/>
      <w:r w:rsidDel="00000000" w:rsidR="00000000" w:rsidRPr="00000000">
        <w:rPr>
          <w:color w:val="2e5395"/>
          <w:rtl w:val="0"/>
        </w:rPr>
        <w:t xml:space="preserve">Aprobaciones y control de cambios</w:t>
      </w:r>
      <w:r w:rsidDel="00000000" w:rsidR="00000000" w:rsidRPr="00000000">
        <w:rPr>
          <w:rtl w:val="0"/>
        </w:rPr>
      </w:r>
    </w:p>
    <w:tbl>
      <w:tblPr>
        <w:tblStyle w:val="Table15"/>
        <w:tblW w:w="10077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"/>
        <w:gridCol w:w="3826"/>
        <w:gridCol w:w="1702"/>
        <w:gridCol w:w="1702"/>
        <w:gridCol w:w="1853"/>
        <w:tblGridChange w:id="0">
          <w:tblGrid>
            <w:gridCol w:w="994"/>
            <w:gridCol w:w="3826"/>
            <w:gridCol w:w="1702"/>
            <w:gridCol w:w="1702"/>
            <w:gridCol w:w="1853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968756</wp:posOffset>
                      </wp:positionH>
                      <wp:positionV relativeFrom="paragraph">
                        <wp:posOffset>384175</wp:posOffset>
                      </wp:positionV>
                      <wp:extent cx="19050" cy="19050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336475" y="3770475"/>
                                <a:ext cx="19050" cy="19050"/>
                                <a:chOff x="5336475" y="3770475"/>
                                <a:chExt cx="19050" cy="190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36475" y="3770475"/>
                                  <a:ext cx="19050" cy="19050"/>
                                  <a:chOff x="0" y="0"/>
                                  <a:chExt cx="19050" cy="1905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19050" cy="190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19050" cy="190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050" w="19050">
                                        <a:moveTo>
                                          <a:pt x="0" y="9525"/>
                                        </a:moveTo>
                                        <a:lnTo>
                                          <a:pt x="2789" y="2789"/>
                                        </a:lnTo>
                                        <a:lnTo>
                                          <a:pt x="9525" y="0"/>
                                        </a:lnTo>
                                        <a:lnTo>
                                          <a:pt x="16260" y="2789"/>
                                        </a:lnTo>
                                        <a:lnTo>
                                          <a:pt x="19050" y="9525"/>
                                        </a:lnTo>
                                        <a:lnTo>
                                          <a:pt x="16260" y="16260"/>
                                        </a:lnTo>
                                        <a:lnTo>
                                          <a:pt x="9525" y="19050"/>
                                        </a:lnTo>
                                        <a:lnTo>
                                          <a:pt x="2789" y="16260"/>
                                        </a:lnTo>
                                        <a:lnTo>
                                          <a:pt x="0" y="95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968756</wp:posOffset>
                      </wp:positionH>
                      <wp:positionV relativeFrom="paragraph">
                        <wp:posOffset>384175</wp:posOffset>
                      </wp:positionV>
                      <wp:extent cx="19050" cy="19050"/>
                      <wp:effectExtent b="0" l="0" r="0" t="0"/>
                      <wp:wrapNone/>
                      <wp:docPr id="35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1465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Johan Collao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2925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680" w:left="720" w:right="720" w:header="756" w:footer="850.39370078740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4456429</wp:posOffset>
          </wp:positionH>
          <wp:positionV relativeFrom="page">
            <wp:posOffset>491490</wp:posOffset>
          </wp:positionV>
          <wp:extent cx="2566035" cy="426084"/>
          <wp:effectExtent b="0" l="0" r="0" t="0"/>
          <wp:wrapNone/>
          <wp:docPr id="4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-207644</wp:posOffset>
          </wp:positionV>
          <wp:extent cx="990600" cy="868166"/>
          <wp:effectExtent b="0" l="0" r="0" t="0"/>
          <wp:wrapNone/>
          <wp:docPr id="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86816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93" w:hanging="360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1901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888" w:hanging="360"/>
      </w:pPr>
      <w:rPr/>
    </w:lvl>
    <w:lvl w:ilvl="3">
      <w:start w:val="0"/>
      <w:numFmt w:val="bullet"/>
      <w:lvlText w:val="•"/>
      <w:lvlJc w:val="left"/>
      <w:pPr>
        <w:ind w:left="3877" w:hanging="360"/>
      </w:pPr>
      <w:rPr/>
    </w:lvl>
    <w:lvl w:ilvl="4">
      <w:start w:val="0"/>
      <w:numFmt w:val="bullet"/>
      <w:lvlText w:val="•"/>
      <w:lvlJc w:val="left"/>
      <w:pPr>
        <w:ind w:left="4866" w:hanging="360"/>
      </w:pPr>
      <w:rPr/>
    </w:lvl>
    <w:lvl w:ilvl="5">
      <w:start w:val="0"/>
      <w:numFmt w:val="bullet"/>
      <w:lvlText w:val="•"/>
      <w:lvlJc w:val="left"/>
      <w:pPr>
        <w:ind w:left="5855" w:hanging="360"/>
      </w:pPr>
      <w:rPr/>
    </w:lvl>
    <w:lvl w:ilvl="6">
      <w:start w:val="0"/>
      <w:numFmt w:val="bullet"/>
      <w:lvlText w:val="•"/>
      <w:lvlJc w:val="left"/>
      <w:pPr>
        <w:ind w:left="6844" w:hanging="360"/>
      </w:pPr>
      <w:rPr/>
    </w:lvl>
    <w:lvl w:ilvl="7">
      <w:start w:val="0"/>
      <w:numFmt w:val="bullet"/>
      <w:lvlText w:val="•"/>
      <w:lvlJc w:val="left"/>
      <w:pPr>
        <w:ind w:left="7833" w:hanging="360"/>
      </w:pPr>
      <w:rPr/>
    </w:lvl>
    <w:lvl w:ilvl="8">
      <w:start w:val="0"/>
      <w:numFmt w:val="bullet"/>
      <w:lvlText w:val="•"/>
      <w:lvlJc w:val="left"/>
      <w:pPr>
        <w:ind w:left="8822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193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2160" w:hanging="360"/>
      </w:pPr>
      <w:rPr/>
    </w:lvl>
    <w:lvl w:ilvl="2">
      <w:start w:val="0"/>
      <w:numFmt w:val="bullet"/>
      <w:lvlText w:val="•"/>
      <w:lvlJc w:val="left"/>
      <w:pPr>
        <w:ind w:left="3120" w:hanging="360"/>
      </w:pPr>
      <w:rPr/>
    </w:lvl>
    <w:lvl w:ilvl="3">
      <w:start w:val="0"/>
      <w:numFmt w:val="bullet"/>
      <w:lvlText w:val="•"/>
      <w:lvlJc w:val="left"/>
      <w:pPr>
        <w:ind w:left="4080" w:hanging="360"/>
      </w:pPr>
      <w:rPr/>
    </w:lvl>
    <w:lvl w:ilvl="4">
      <w:start w:val="0"/>
      <w:numFmt w:val="bullet"/>
      <w:lvlText w:val="•"/>
      <w:lvlJc w:val="left"/>
      <w:pPr>
        <w:ind w:left="5040" w:hanging="360"/>
      </w:pPr>
      <w:rPr/>
    </w:lvl>
    <w:lvl w:ilvl="5">
      <w:start w:val="0"/>
      <w:numFmt w:val="bullet"/>
      <w:lvlText w:val="•"/>
      <w:lvlJc w:val="left"/>
      <w:pPr>
        <w:ind w:left="6000" w:hanging="360"/>
      </w:pPr>
      <w:rPr/>
    </w:lvl>
    <w:lvl w:ilvl="6">
      <w:start w:val="0"/>
      <w:numFmt w:val="bullet"/>
      <w:lvlText w:val="•"/>
      <w:lvlJc w:val="left"/>
      <w:pPr>
        <w:ind w:left="6960" w:hanging="360"/>
      </w:pPr>
      <w:rPr/>
    </w:lvl>
    <w:lvl w:ilvl="7">
      <w:start w:val="0"/>
      <w:numFmt w:val="bullet"/>
      <w:lvlText w:val="•"/>
      <w:lvlJc w:val="left"/>
      <w:pPr>
        <w:ind w:left="7920" w:hanging="360"/>
      </w:pPr>
      <w:rPr/>
    </w:lvl>
    <w:lvl w:ilvl="8">
      <w:start w:val="0"/>
      <w:numFmt w:val="bullet"/>
      <w:lvlText w:val="•"/>
      <w:lvlJc w:val="left"/>
      <w:pPr>
        <w:ind w:left="88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35" w:lineRule="auto"/>
      <w:ind w:left="36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35" w:lineRule="auto"/>
      <w:ind w:left="360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spacing w:before="37" w:lineRule="auto"/>
      <w:ind w:left="360"/>
    </w:pPr>
    <w:rPr>
      <w:rFonts w:ascii="Calibri" w:cs="Calibri" w:eastAsia="Calibri" w:hAnsi="Calibri"/>
      <w:sz w:val="26"/>
      <w:szCs w:val="26"/>
    </w:rPr>
  </w:style>
  <w:style w:type="paragraph" w:styleId="Heading4">
    <w:name w:val="heading 4"/>
    <w:basedOn w:val="Normal"/>
    <w:next w:val="Normal"/>
    <w:pPr>
      <w:ind w:left="103"/>
    </w:pPr>
    <w:rPr>
      <w:rFonts w:ascii="Calibri" w:cs="Calibri" w:eastAsia="Calibri" w:hAnsi="Calibri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40"/>
    </w:pPr>
    <w:rPr>
      <w:rFonts w:ascii="Arial" w:cs="Arial" w:eastAsia="Arial" w:hAnsi="Arial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uiPriority w:val="1"/>
    <w:qFormat w:val="1"/>
    <w:pPr>
      <w:spacing w:before="121"/>
      <w:ind w:left="360"/>
    </w:pPr>
    <w:rPr>
      <w:rFonts w:ascii="Calibri" w:cs="Calibri" w:eastAsia="Calibri" w:hAnsi="Calibri"/>
      <w:b w:val="1"/>
      <w:bCs w:val="1"/>
      <w:sz w:val="20"/>
      <w:szCs w:val="20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121"/>
      <w:ind w:left="360"/>
    </w:pPr>
    <w:rPr>
      <w:rFonts w:ascii="Calibri" w:cs="Calibri" w:eastAsia="Calibri" w:hAnsi="Calibri"/>
      <w:b w:val="1"/>
      <w:bCs w:val="1"/>
      <w:sz w:val="20"/>
      <w:szCs w:val="20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ind w:left="600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901" w:hanging="360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w0tJcP5adH6fzLSicyLt2JTDw==">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2025-09-09T22:40:07Z</dcterms:created>
  <dc:creator>vERSION 1.0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2025-09-09T00:00:00Z</vt:filetime>
  </property>
  <property fmtid="{D5CDD505-2E9C-101B-9397-08002B2CF9AE}" pid="5" name="Producer">
    <vt:lpwstr>3-Heights™ PDF Toolbox API 6.12.0.6 (http://www.pdf-tools.com)</vt:lpwstr>
  </property>
</Properties>
</file>