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14.0" w:type="dxa"/>
        <w:jc w:val="center"/>
        <w:tblLayout w:type="fixed"/>
        <w:tblLook w:val="0400"/>
      </w:tblPr>
      <w:tblGrid>
        <w:gridCol w:w="9214"/>
        <w:tblGridChange w:id="0">
          <w:tblGrid>
            <w:gridCol w:w="92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000000"/>
                <w:rtl w:val="0"/>
              </w:rPr>
              <w:t xml:space="preserve">DUOC UC - ESCUELA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color w:val="000000"/>
                <w:sz w:val="20"/>
                <w:szCs w:val="20"/>
                <w:rtl w:val="0"/>
              </w:rPr>
              <w:t xml:space="preserve">INFORMÁTICA</w:t>
            </w:r>
            <w:r w:rsidDel="00000000" w:rsidR="00000000" w:rsidRPr="00000000">
              <w:rPr>
                <w:smallCaps w:val="1"/>
                <w:color w:val="000000"/>
                <w:rtl w:val="0"/>
              </w:rPr>
              <w:t xml:space="preserve"> Y TELECOMUNICACIONES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80"/>
                <w:szCs w:val="80"/>
                <w:rtl w:val="0"/>
              </w:rPr>
              <w:t xml:space="preserve">Especificación de Requisitos de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44"/>
                <w:szCs w:val="44"/>
                <w:rtl w:val="0"/>
              </w:rPr>
              <w:t xml:space="preserve">Proyecto: Compara</w:t>
            </w:r>
            <w:r w:rsidDel="00000000" w:rsidR="00000000" w:rsidRPr="00000000">
              <w:rPr>
                <w:rFonts w:ascii="Calibri" w:cs="Calibri" w:eastAsia="Calibri" w:hAnsi="Calibri"/>
                <w:sz w:val="44"/>
                <w:szCs w:val="44"/>
                <w:rtl w:val="0"/>
              </w:rPr>
              <w:t xml:space="preserve">Ya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Revisión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: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20"/>
                <w:szCs w:val="20"/>
                <w:rtl w:val="0"/>
              </w:rPr>
              <w:t xml:space="preserve">01.0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rtl w:val="0"/>
              </w:rPr>
              <w:t xml:space="preserve">08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/20</w:t>
            </w:r>
            <w:r w:rsidDel="00000000" w:rsidR="00000000" w:rsidRPr="00000000">
              <w:rPr>
                <w:b w:val="1"/>
                <w:rtl w:val="0"/>
              </w:rPr>
              <w:t xml:space="preserve">25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10.0" w:type="dxa"/>
        <w:jc w:val="left"/>
        <w:tblInd w:w="-100.0" w:type="dxa"/>
        <w:tblLayout w:type="fixed"/>
        <w:tblLook w:val="0400"/>
      </w:tblPr>
      <w:tblGrid>
        <w:gridCol w:w="5310"/>
        <w:tblGridChange w:id="0">
          <w:tblGrid>
            <w:gridCol w:w="5310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Especificación de Requisitos según estándar de IEEE 830.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jc w:val="both"/>
        <w:rPr>
          <w:b w:val="1"/>
          <w:color w:val="366091"/>
          <w:sz w:val="28"/>
          <w:szCs w:val="28"/>
        </w:rPr>
      </w:pPr>
      <w:r w:rsidDel="00000000" w:rsidR="00000000" w:rsidRPr="00000000">
        <w:rPr>
          <w:b w:val="1"/>
          <w:color w:val="366091"/>
          <w:sz w:val="28"/>
          <w:szCs w:val="28"/>
          <w:rtl w:val="0"/>
        </w:rPr>
        <w:t xml:space="preserve">Contenido</w:t>
      </w:r>
    </w:p>
    <w:sdt>
      <w:sdtPr>
        <w:id w:val="-191856170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Propósito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Ámbito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4o6iartel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Funcionalidades principales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accxfrx3sz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Usuarios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1zakcpx2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Límites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Definiciones, Acrónimos y Abreviaturas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Referencias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Visión General del Documento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General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c6j6l6e5j0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Perspectiva del Producto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h5hdmzuzi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Funciones del Sistema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5szjhd0lem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Características de los Usuarios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5211h2yaph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Restricciones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1nhx33ctv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Supuestos y Dependencias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Perspectiva del Producto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zx1n9wv84i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p0z7e98g1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Interfaces del Producto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cmcy8lh3b1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Relación con Otros Sistemas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zqa016e1n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Beneficios Esperados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Funciones del Producto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Características de los Usuarios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Restricciones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Suposiciones y Dependencias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hr7yn1a3y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Suposiciones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mqb5w4s3vz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Dependencias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Requisitos Futuros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Requisitos Específicos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Requisitos comunes de las interfaces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Interfaces de usuario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Interfaces de hardware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Interfaces de software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Interfaces de comunicación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r0i04fkeq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Requisitos funcionales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9vxvesxq2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Requisitos no funcionales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gy6ckymnr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Requisitos de rendimiento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Seguridad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Fiabilidad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3.3.4 Disponibilidad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3.3.5 Mantenibilidad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3.3.6 Portabilidad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Otros Requisitos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jc w:val="both"/>
        <w:rPr>
          <w:b w:val="1"/>
          <w:color w:val="36609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Ficha del documento</w:t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4.0" w:type="dxa"/>
        <w:jc w:val="left"/>
        <w:tblInd w:w="-10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188"/>
        <w:gridCol w:w="1080"/>
        <w:gridCol w:w="3060"/>
        <w:gridCol w:w="3316"/>
        <w:tblGridChange w:id="0">
          <w:tblGrid>
            <w:gridCol w:w="1188"/>
            <w:gridCol w:w="1080"/>
            <w:gridCol w:w="3060"/>
            <w:gridCol w:w="3316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Revisión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Autor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Modificación</w:t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05/09/2025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Gustavo Cartes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Versión inicial</w:t>
            </w:r>
          </w:p>
        </w:tc>
      </w:tr>
    </w:tbl>
    <w:p w:rsidR="00000000" w:rsidDel="00000000" w:rsidP="00000000" w:rsidRDefault="00000000" w:rsidRPr="00000000" w14:paraId="00000045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Documento validado por las partes en fecha: </w:t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54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219"/>
        <w:gridCol w:w="851"/>
        <w:gridCol w:w="3984"/>
        <w:tblGridChange w:id="0">
          <w:tblGrid>
            <w:gridCol w:w="4219"/>
            <w:gridCol w:w="851"/>
            <w:gridCol w:w="39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 el cliente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 la empresa suministradora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[Firma]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[Firma]</w:t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Sr./Sra. 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Sr./Sra.</w:t>
            </w:r>
          </w:p>
        </w:tc>
      </w:tr>
    </w:tbl>
    <w:p w:rsidR="00000000" w:rsidDel="00000000" w:rsidP="00000000" w:rsidRDefault="00000000" w:rsidRPr="00000000" w14:paraId="00000071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1"/>
        <w:keepLines w:val="1"/>
        <w:numPr>
          <w:ilvl w:val="0"/>
          <w:numId w:val="17"/>
        </w:numPr>
        <w:spacing w:after="0" w:before="480" w:lineRule="auto"/>
        <w:ind w:left="720" w:hanging="360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presente documento corresponde a la </w:t>
      </w:r>
      <w:r w:rsidDel="00000000" w:rsidR="00000000" w:rsidRPr="00000000">
        <w:rPr>
          <w:b w:val="1"/>
          <w:rtl w:val="0"/>
        </w:rPr>
        <w:t xml:space="preserve">Especificación de Requerimientos de Software (ERS)</w:t>
      </w:r>
      <w:r w:rsidDel="00000000" w:rsidR="00000000" w:rsidRPr="00000000">
        <w:rPr>
          <w:rtl w:val="0"/>
        </w:rPr>
        <w:t xml:space="preserve"> del proyecto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, una plataforma web orientada a la comparación y análisis de precios de productos agrícolas y de consumo en Chile.</w:t>
      </w:r>
    </w:p>
    <w:p w:rsidR="00000000" w:rsidDel="00000000" w:rsidP="00000000" w:rsidRDefault="00000000" w:rsidRPr="00000000" w14:paraId="0000007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surge de la necesidad de contar con una herramienta confiable que permita a los usuarios visualizar y comparar, de manera clara y accesible, la información histórica y actual de precios publicada por organismos oficiales. De esta forma, se busca mejorar la toma de decisiones tanto a nivel de consumidores como de mayoristas, contribuyendo a la transparencia del mercado.</w:t>
      </w:r>
    </w:p>
    <w:p w:rsidR="00000000" w:rsidDel="00000000" w:rsidP="00000000" w:rsidRDefault="00000000" w:rsidRPr="00000000" w14:paraId="0000007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proyecto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contempla dos funcionalidades principales:</w:t>
      </w:r>
    </w:p>
    <w:p w:rsidR="00000000" w:rsidDel="00000000" w:rsidP="00000000" w:rsidRDefault="00000000" w:rsidRPr="00000000" w14:paraId="0000007C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Dashboards interactivos</w:t>
      </w:r>
      <w:r w:rsidDel="00000000" w:rsidR="00000000" w:rsidRPr="00000000">
        <w:rPr>
          <w:rtl w:val="0"/>
        </w:rPr>
        <w:t xml:space="preserve">: permiten analizar la evolución de precios de distintos productos a través de gráficos dinámicos y filtros por variables como región, unidad de medida y período de tiempo.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Comparador de productos</w:t>
      </w:r>
      <w:r w:rsidDel="00000000" w:rsidR="00000000" w:rsidRPr="00000000">
        <w:rPr>
          <w:rtl w:val="0"/>
        </w:rPr>
        <w:t xml:space="preserve">: facilita la selección de dos o más productos para visualizar sus diferencias de precios, tendencias y disponibilidad, entregando al usuario información práctica para la compra y planificación.</w:t>
        <w:br w:type="textWrapping"/>
      </w:r>
    </w:p>
    <w:p w:rsidR="00000000" w:rsidDel="00000000" w:rsidP="00000000" w:rsidRDefault="00000000" w:rsidRPr="00000000" w14:paraId="0000007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documento describe de manera detallada los objetivos, alcance, requerimientos funcionales y no funcionales del sistema, constituyéndose como base para el desarrollo, implementación y posterior validación del proyecto.</w:t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numPr>
          <w:ilvl w:val="1"/>
          <w:numId w:val="18"/>
        </w:numPr>
        <w:spacing w:after="0" w:before="200" w:lineRule="auto"/>
        <w:ind w:left="720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propósito del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es desarrollar una plataforma digital que centralice, organice y presente de forma clara la información de precios de productos agrícolas y de consumo en Chile.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aplicación está orientada a: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Consumidores</w:t>
      </w:r>
      <w:r w:rsidDel="00000000" w:rsidR="00000000" w:rsidRPr="00000000">
        <w:rPr>
          <w:rtl w:val="0"/>
        </w:rPr>
        <w:t xml:space="preserve">: entregarles una herramienta sencilla para comparar precios y tendencias, apoyando decisiones de compra más informadas.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Mayoristas y comerciantes</w:t>
      </w:r>
      <w:r w:rsidDel="00000000" w:rsidR="00000000" w:rsidRPr="00000000">
        <w:rPr>
          <w:rtl w:val="0"/>
        </w:rPr>
        <w:t xml:space="preserve">: proporcionar dashboards con indicadores y análisis que faciliten la planificación de compra y venta.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Investigadores y organismos públicos</w:t>
      </w:r>
      <w:r w:rsidDel="00000000" w:rsidR="00000000" w:rsidRPr="00000000">
        <w:rPr>
          <w:rtl w:val="0"/>
        </w:rPr>
        <w:t xml:space="preserve">: brindar acceso a datos históricos estructurados que puedan servir para estudios de mercado y políticas públicas.</w:t>
        <w:br w:type="textWrapping"/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ello, se busca </w:t>
      </w:r>
      <w:r w:rsidDel="00000000" w:rsidR="00000000" w:rsidRPr="00000000">
        <w:rPr>
          <w:b w:val="1"/>
          <w:rtl w:val="0"/>
        </w:rPr>
        <w:t xml:space="preserve">aumentar la transparencia en la información de precios, facilitar el acceso a datos confiables y apoyar la toma de decisiones económicas</w:t>
      </w:r>
      <w:r w:rsidDel="00000000" w:rsidR="00000000" w:rsidRPr="00000000">
        <w:rPr>
          <w:rtl w:val="0"/>
        </w:rPr>
        <w:t xml:space="preserve"> en distintos niveles de usuario.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1"/>
        <w:keepLines w:val="1"/>
        <w:numPr>
          <w:ilvl w:val="1"/>
          <w:numId w:val="18"/>
        </w:numPr>
        <w:spacing w:after="0" w:before="200" w:lineRule="auto"/>
        <w:ind w:left="720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vertAlign w:val="baseline"/>
          <w:rtl w:val="0"/>
        </w:rPr>
        <w:t xml:space="preserve">Ámbito del Sistema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será una aplicación web responsiva que permitirá a los usuarios acceder a información actualizada y confiable sobre precios de productos agrícolas y de consumo. El sistema se conectará a bases de datos generadas a partir de fuentes oficiales (por ejemplo, ODEPA), procesará los archivos de datos mediante procesos ETL y presentará la información en interfaces interactivas y fáciles de usar.</w:t>
      </w:r>
    </w:p>
    <w:p w:rsidR="00000000" w:rsidDel="00000000" w:rsidP="00000000" w:rsidRDefault="00000000" w:rsidRPr="00000000" w14:paraId="0000008A">
      <w:pPr>
        <w:pStyle w:val="Heading3"/>
        <w:spacing w:after="80" w:before="280" w:lineRule="auto"/>
        <w:rPr/>
      </w:pPr>
      <w:bookmarkStart w:colFirst="0" w:colLast="0" w:name="_heading=h.i4o6iartelp1" w:id="5"/>
      <w:bookmarkEnd w:id="5"/>
      <w:r w:rsidDel="00000000" w:rsidR="00000000" w:rsidRPr="00000000">
        <w:rPr>
          <w:rtl w:val="0"/>
        </w:rPr>
        <w:t xml:space="preserve">Funcionalidades principales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Dashboards de productos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Visualización de precios históricos y actuales mediante gráficos interactivos.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Filtros por producto, región, unidad de medida y período de tiempo.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Opciones de agregación (promedio, máximo, mínimo).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Comparador de productos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Selección de dos o más productos para su comparación.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Visualización de tendencias, diferencias de precio y comportamiento histórico.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Presentación clara de resultados a través de tablas y gráficos.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Gestión de datos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Procesamiento automático de archivos CSV provenientes de las fuentes oficiales.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Limpieza, validación y almacenamiento de datos en la base de datos central.</w:t>
        <w:br w:type="textWrapping"/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Generación de reportes y métricas de uso.</w:t>
        <w:br w:type="textWrapping"/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heading=h.waccxfrx3szc" w:id="6"/>
      <w:bookmarkEnd w:id="6"/>
      <w:r w:rsidDel="00000000" w:rsidR="00000000" w:rsidRPr="00000000">
        <w:rPr>
          <w:rtl w:val="0"/>
        </w:rPr>
        <w:t xml:space="preserve">Usuarios del sistema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Consumidores finales</w:t>
      </w:r>
      <w:r w:rsidDel="00000000" w:rsidR="00000000" w:rsidRPr="00000000">
        <w:rPr>
          <w:rtl w:val="0"/>
        </w:rPr>
        <w:t xml:space="preserve">: accederán al comparador para tomar decisiones de compra.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Comerciantes y mayoristas</w:t>
      </w:r>
      <w:r w:rsidDel="00000000" w:rsidR="00000000" w:rsidRPr="00000000">
        <w:rPr>
          <w:rtl w:val="0"/>
        </w:rPr>
        <w:t xml:space="preserve">: utilizarán dashboards para planificar precios y volúmenes de venta.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Investigadores/organismos públicos</w:t>
      </w:r>
      <w:r w:rsidDel="00000000" w:rsidR="00000000" w:rsidRPr="00000000">
        <w:rPr>
          <w:rtl w:val="0"/>
        </w:rPr>
        <w:t xml:space="preserve">: podrán consultar series históricas de precios y obtener análisis agregados.</w:t>
        <w:br w:type="textWrapping"/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heading=h.ko1zakcpx2op" w:id="7"/>
      <w:bookmarkEnd w:id="7"/>
      <w:r w:rsidDel="00000000" w:rsidR="00000000" w:rsidRPr="00000000">
        <w:rPr>
          <w:rtl w:val="0"/>
        </w:rPr>
        <w:t xml:space="preserve">Límites del sistema</w:t>
      </w:r>
    </w:p>
    <w:p w:rsidR="00000000" w:rsidDel="00000000" w:rsidP="00000000" w:rsidRDefault="00000000" w:rsidRPr="00000000" w14:paraId="0000009C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sistema se limita a la información publicada por fuentes oficiales de datos (no genera información propia).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realiza transacciones de compra o venta, solo provee información para apoyar decisiones.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predicción de precios (forecasting) se considera un módulo complementario y no es parte del alcance inicial obligatorio.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1"/>
        <w:keepLines w:val="1"/>
        <w:numPr>
          <w:ilvl w:val="1"/>
          <w:numId w:val="18"/>
        </w:numPr>
        <w:spacing w:after="0" w:before="200" w:lineRule="auto"/>
        <w:ind w:left="720"/>
        <w:jc w:val="both"/>
        <w:rPr/>
      </w:pPr>
      <w:bookmarkStart w:colFirst="0" w:colLast="0" w:name="_heading=h.tyjcwt" w:id="8"/>
      <w:bookmarkEnd w:id="8"/>
      <w:r w:rsidDel="00000000" w:rsidR="00000000" w:rsidRPr="00000000">
        <w:rPr>
          <w:vertAlign w:val="baseline"/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A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>
          <w:b w:val="1"/>
          <w:color w:val="4f81bd"/>
          <w:sz w:val="26"/>
          <w:szCs w:val="26"/>
        </w:rPr>
      </w:pPr>
      <w:bookmarkStart w:colFirst="0" w:colLast="0" w:name="_heading=h.8ejjzsxdat4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ComparaYa:</w:t>
      </w:r>
      <w:r w:rsidDel="00000000" w:rsidR="00000000" w:rsidRPr="00000000">
        <w:rPr>
          <w:rtl w:val="0"/>
        </w:rPr>
        <w:t xml:space="preserve"> Nombre del sistema web que permite visualizar dashboards de precios y realizar comparaciones de productos agrícolas y de consumo.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Dashboard:</w:t>
      </w:r>
      <w:r w:rsidDel="00000000" w:rsidR="00000000" w:rsidRPr="00000000">
        <w:rPr>
          <w:rtl w:val="0"/>
        </w:rPr>
        <w:t xml:space="preserve"> Interfaz gráfica que muestra indicadores clave, gráficos y métricas de manera resumida y visual.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Comparador: </w:t>
      </w:r>
      <w:r w:rsidDel="00000000" w:rsidR="00000000" w:rsidRPr="00000000">
        <w:rPr>
          <w:rtl w:val="0"/>
        </w:rPr>
        <w:t xml:space="preserve">Funcionalidad del sistema que permite contrastar precios y tendencias entre dos o más productos.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Producto: </w:t>
      </w:r>
      <w:r w:rsidDel="00000000" w:rsidR="00000000" w:rsidRPr="00000000">
        <w:rPr>
          <w:rtl w:val="0"/>
        </w:rPr>
        <w:t xml:space="preserve">Bien agrícola o de consumo registrado en la base de datos con información de precios asociados.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Unidad de medida: </w:t>
      </w:r>
      <w:r w:rsidDel="00000000" w:rsidR="00000000" w:rsidRPr="00000000">
        <w:rPr>
          <w:rtl w:val="0"/>
        </w:rPr>
        <w:t xml:space="preserve">Forma en que se expresa el precio del producto (ejemplo: kilo, litro, caja de 18 kilos, etc.).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Región: </w:t>
      </w:r>
      <w:r w:rsidDel="00000000" w:rsidR="00000000" w:rsidRPr="00000000">
        <w:rPr>
          <w:rtl w:val="0"/>
        </w:rPr>
        <w:t xml:space="preserve">División geográfica utilizada para la segmentación de los datos en Chile.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CSV (Comma-Separated Values): </w:t>
      </w:r>
      <w:r w:rsidDel="00000000" w:rsidR="00000000" w:rsidRPr="00000000">
        <w:rPr>
          <w:rtl w:val="0"/>
        </w:rPr>
        <w:t xml:space="preserve">Formato de archivo de texto plano utilizado para la carga de datos en el sistema.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ETL (Extract, Transform, Load): </w:t>
      </w:r>
      <w:r w:rsidDel="00000000" w:rsidR="00000000" w:rsidRPr="00000000">
        <w:rPr>
          <w:rtl w:val="0"/>
        </w:rPr>
        <w:t xml:space="preserve">Proceso de extracción, transformación y carga de datos desde archivos fuente hacia la base de datos del sistema.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 (Application Programming Interface): </w:t>
      </w:r>
      <w:r w:rsidDel="00000000" w:rsidR="00000000" w:rsidRPr="00000000">
        <w:rPr>
          <w:rtl w:val="0"/>
        </w:rPr>
        <w:t xml:space="preserve">Conjunto de endpoints que permiten acceder a la información procesada desde aplicaciones externas o el frontend del sistema.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Frontend: </w:t>
      </w:r>
      <w:r w:rsidDel="00000000" w:rsidR="00000000" w:rsidRPr="00000000">
        <w:rPr>
          <w:rtl w:val="0"/>
        </w:rPr>
        <w:t xml:space="preserve">Parte del sistema visible para el usuario, desarrollada en React.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Backend: </w:t>
      </w:r>
      <w:r w:rsidDel="00000000" w:rsidR="00000000" w:rsidRPr="00000000">
        <w:rPr>
          <w:rtl w:val="0"/>
        </w:rPr>
        <w:t xml:space="preserve">Parte lógica y de gestión de datos del sistema, desarrollada en Django REST Framework.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PostgreSQL:</w:t>
      </w:r>
      <w:r w:rsidDel="00000000" w:rsidR="00000000" w:rsidRPr="00000000">
        <w:rPr>
          <w:rtl w:val="0"/>
        </w:rPr>
        <w:t xml:space="preserve"> Sistema de gestión de bases de datos relacional utilizado para almacenar la información del sistema.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Forecasting: </w:t>
      </w:r>
      <w:r w:rsidDel="00000000" w:rsidR="00000000" w:rsidRPr="00000000">
        <w:rPr>
          <w:rtl w:val="0"/>
        </w:rPr>
        <w:t xml:space="preserve">Módulo complementario para la predicción de precios futuros en base a series históricas (fuera del alcance inicial).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3dy6vkm" w:id="10"/>
      <w:bookmarkEnd w:id="10"/>
      <w:r w:rsidDel="00000000" w:rsidR="00000000" w:rsidRPr="00000000">
        <w:rPr>
          <w:vertAlign w:val="baseline"/>
          <w:rtl w:val="0"/>
        </w:rPr>
        <w:t xml:space="preserve">1.4.</w:t>
        <w:tab/>
        <w:t xml:space="preserve">Referencias</w:t>
      </w:r>
    </w:p>
    <w:p w:rsidR="00000000" w:rsidDel="00000000" w:rsidP="00000000" w:rsidRDefault="00000000" w:rsidRPr="00000000" w14:paraId="000000B1">
      <w:pPr>
        <w:numPr>
          <w:ilvl w:val="0"/>
          <w:numId w:val="20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IEEE 830-1998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Recommended Practice for Software Requirements Specifications</w:t>
      </w:r>
      <w:r w:rsidDel="00000000" w:rsidR="00000000" w:rsidRPr="00000000">
        <w:rPr>
          <w:rtl w:val="0"/>
        </w:rPr>
        <w:t xml:space="preserve">. Estándar utilizado como guía para la elaboración del presente documento.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ODEPA (Oficina de Estudios y Políticas Agrarias, Chile)</w:t>
      </w:r>
      <w:r w:rsidDel="00000000" w:rsidR="00000000" w:rsidRPr="00000000">
        <w:rPr>
          <w:rtl w:val="0"/>
        </w:rPr>
        <w:t xml:space="preserve">. Sitio oficial con reportes y archivos de precios agrícolas y de consumo. Disponible en: https://www.odepa.gob.cl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PostgreSQL Global Development Group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PostgreSQL Documentation</w:t>
      </w:r>
      <w:r w:rsidDel="00000000" w:rsidR="00000000" w:rsidRPr="00000000">
        <w:rPr>
          <w:rtl w:val="0"/>
        </w:rPr>
        <w:t xml:space="preserve">. Sistema de gestión de bases de datos utilizado en el proyecto. Disponible en: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https://www.postgresql.org/docs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Django Software Foundation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Django Documentation</w:t>
      </w:r>
      <w:r w:rsidDel="00000000" w:rsidR="00000000" w:rsidRPr="00000000">
        <w:rPr>
          <w:rtl w:val="0"/>
        </w:rPr>
        <w:t xml:space="preserve">. Framework backend utilizado en el desarrollo del sistema. Disponible en: https://docs.djangoproject.com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DRF Documentation</w:t>
      </w:r>
      <w:r w:rsidDel="00000000" w:rsidR="00000000" w:rsidRPr="00000000">
        <w:rPr>
          <w:rtl w:val="0"/>
        </w:rPr>
        <w:t xml:space="preserve">. Librería para construcción de APIs. Disponible en: https://www.django-rest-framework.org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0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ReactJS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React Documentation</w:t>
      </w:r>
      <w:r w:rsidDel="00000000" w:rsidR="00000000" w:rsidRPr="00000000">
        <w:rPr>
          <w:rtl w:val="0"/>
        </w:rPr>
        <w:t xml:space="preserve">. Librería de JavaScript utilizada para el desarrollo del frontend. Disponible en: https://react.dev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0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Tailwind Documentation</w:t>
      </w:r>
      <w:r w:rsidDel="00000000" w:rsidR="00000000" w:rsidRPr="00000000">
        <w:rPr>
          <w:rtl w:val="0"/>
        </w:rPr>
        <w:t xml:space="preserve">. Framework de estilos CSS utilizado en la interfaz del sistema. Disponible en: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https://tailwindcss.com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1t3h5sf" w:id="11"/>
      <w:bookmarkEnd w:id="11"/>
      <w:r w:rsidDel="00000000" w:rsidR="00000000" w:rsidRPr="00000000">
        <w:rPr>
          <w:vertAlign w:val="baseline"/>
          <w:rtl w:val="0"/>
        </w:rPr>
        <w:t xml:space="preserve">1.5.</w:t>
        <w:tab/>
        <w:t xml:space="preserve">Visión General del Documento</w:t>
      </w:r>
    </w:p>
    <w:p w:rsidR="00000000" w:rsidDel="00000000" w:rsidP="00000000" w:rsidRDefault="00000000" w:rsidRPr="00000000" w14:paraId="000000B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presente documento tiene como objetivo describir de manera estructurada y formal los requerimientos del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. Para ello, se organiza en secciones que permiten comprender desde el contexto general hasta los detalles específicos del software a desarrollar.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En particular, este documento incluye:</w:t>
      </w:r>
    </w:p>
    <w:p w:rsidR="00000000" w:rsidDel="00000000" w:rsidP="00000000" w:rsidRDefault="00000000" w:rsidRPr="00000000" w14:paraId="000000B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Introducción</w:t>
      </w:r>
      <w:r w:rsidDel="00000000" w:rsidR="00000000" w:rsidRPr="00000000">
        <w:rPr>
          <w:rtl w:val="0"/>
        </w:rPr>
        <w:t xml:space="preserve">: Presenta el propósito del sistema, su ámbito de aplicación, las definiciones y las referencias utilizadas.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Descripción general</w:t>
      </w:r>
      <w:r w:rsidDel="00000000" w:rsidR="00000000" w:rsidRPr="00000000">
        <w:rPr>
          <w:rtl w:val="0"/>
        </w:rPr>
        <w:t xml:space="preserve">: Proporciona una visión de alto nivel del sistema, su contexto, usuarios, funciones principales, restricciones y supuestos.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Requerimientos específicos</w:t>
      </w:r>
      <w:r w:rsidDel="00000000" w:rsidR="00000000" w:rsidRPr="00000000">
        <w:rPr>
          <w:rtl w:val="0"/>
        </w:rPr>
        <w:t xml:space="preserve">: Define los requerimientos funcionales y no funcionales del sistema de manera detallada, describiendo qué debe hacer el software y bajo qué condiciones debe operar.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Anexos</w:t>
      </w:r>
      <w:r w:rsidDel="00000000" w:rsidR="00000000" w:rsidRPr="00000000">
        <w:rPr>
          <w:rtl w:val="0"/>
        </w:rPr>
        <w:t xml:space="preserve">: Incluyen información complementaria relevante, como diagramas, ejemplos de datos, estructuras de API, entre otros.</w:t>
        <w:br w:type="textWrapping"/>
      </w:r>
    </w:p>
    <w:p w:rsidR="00000000" w:rsidDel="00000000" w:rsidP="00000000" w:rsidRDefault="00000000" w:rsidRPr="00000000" w14:paraId="000000B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documento servirá como base para el diseño, desarrollo, pruebas e implementación de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, asegurando que todas las partes interesadas tengan una comprensión clara y compartida de las funcionalidades y objetivos del sistema.</w:t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keepNext w:val="1"/>
        <w:keepLines w:val="1"/>
        <w:spacing w:after="0" w:before="480" w:lineRule="auto"/>
        <w:jc w:val="both"/>
        <w:rPr>
          <w:vertAlign w:val="baseline"/>
        </w:rPr>
      </w:pPr>
      <w:bookmarkStart w:colFirst="0" w:colLast="0" w:name="_heading=h.4d34og8" w:id="12"/>
      <w:bookmarkEnd w:id="12"/>
      <w:r w:rsidDel="00000000" w:rsidR="00000000" w:rsidRPr="00000000">
        <w:rPr>
          <w:vertAlign w:val="baseline"/>
          <w:rtl w:val="0"/>
        </w:rPr>
        <w:t xml:space="preserve">2.</w:t>
        <w:tab/>
        <w:t xml:space="preserve">Descripción General</w:t>
      </w:r>
    </w:p>
    <w:p w:rsidR="00000000" w:rsidDel="00000000" w:rsidP="00000000" w:rsidRDefault="00000000" w:rsidRPr="00000000" w14:paraId="000000C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es una aplicación web diseñada para centralizar, procesar y presentar información de precios de productos agrícolas y de consumo en Chile, con el objetivo de mejorar la transparencia y apoyar la toma de decisiones.</w:t>
      </w:r>
    </w:p>
    <w:p w:rsidR="00000000" w:rsidDel="00000000" w:rsidP="00000000" w:rsidRDefault="00000000" w:rsidRPr="00000000" w14:paraId="000000C3">
      <w:pPr>
        <w:pStyle w:val="Heading3"/>
        <w:keepNext w:val="0"/>
        <w:spacing w:after="80" w:before="280" w:line="276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heading=h.zc6j6l6e5j0z" w:id="13"/>
      <w:bookmarkEnd w:id="13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Perspectiva del Producto</w:t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 de sistema</w:t>
      </w:r>
      <w:r w:rsidDel="00000000" w:rsidR="00000000" w:rsidRPr="00000000">
        <w:rPr>
          <w:rtl w:val="0"/>
        </w:rPr>
        <w:t xml:space="preserve">: Aplicación web responsiva con arquitectura cliente–servidor.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Desarrollado en </w:t>
      </w: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 y estilizado con </w:t>
      </w:r>
      <w:r w:rsidDel="00000000" w:rsidR="00000000" w:rsidRPr="00000000">
        <w:rPr>
          <w:b w:val="1"/>
          <w:rtl w:val="0"/>
        </w:rPr>
        <w:t xml:space="preserve">Tailwind CSS</w:t>
      </w:r>
      <w:r w:rsidDel="00000000" w:rsidR="00000000" w:rsidRPr="00000000">
        <w:rPr>
          <w:rtl w:val="0"/>
        </w:rPr>
        <w:t xml:space="preserve">, enfocado en la usabilidad y visualización de datos mediante dashboards y comparadores.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Desarrollado en </w:t>
      </w:r>
      <w:r w:rsidDel="00000000" w:rsidR="00000000" w:rsidRPr="00000000">
        <w:rPr>
          <w:b w:val="1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, encargado de la gestión de datos, lógica de negocio y exposición de APIs.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utilizada para almacenar datos históricos y actuales de precios, junto con metadatos de los procesos ETL.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Procesos ETL</w:t>
      </w:r>
      <w:r w:rsidDel="00000000" w:rsidR="00000000" w:rsidRPr="00000000">
        <w:rPr>
          <w:rtl w:val="0"/>
        </w:rPr>
        <w:t xml:space="preserve">: Implementados en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responsables de la extracción, limpieza y carga de datos provenientes de fuentes oficiales como ODEPA.</w:t>
        <w:br w:type="textWrapping"/>
      </w:r>
    </w:p>
    <w:p w:rsidR="00000000" w:rsidDel="00000000" w:rsidP="00000000" w:rsidRDefault="00000000" w:rsidRPr="00000000" w14:paraId="000000C9">
      <w:pPr>
        <w:pStyle w:val="Heading3"/>
        <w:keepNext w:val="0"/>
        <w:spacing w:after="80" w:before="280" w:line="276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heading=h.mmh5hdmzuzig" w:id="14"/>
      <w:bookmarkEnd w:id="14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Funciones del Sistema</w:t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Dashboards de visualización de precios con filtros por producto, región, unidad y período.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Comparador de productos que muestra diferencias de precio y tendencias históricas.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Procesamiento automático de archivos CSV (ETL) para mantener la base de datos actualizada.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Exposición de una API que permite el acceso estructurado a los datos para el frontend y posibles integraciones futuras.</w:t>
        <w:br w:type="textWrapping"/>
      </w:r>
    </w:p>
    <w:p w:rsidR="00000000" w:rsidDel="00000000" w:rsidP="00000000" w:rsidRDefault="00000000" w:rsidRPr="00000000" w14:paraId="000000CE">
      <w:pPr>
        <w:pStyle w:val="Heading3"/>
        <w:keepNext w:val="0"/>
        <w:spacing w:after="80" w:before="280" w:line="276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heading=h.y5szjhd0lemy" w:id="15"/>
      <w:bookmarkEnd w:id="15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Características de los Usuarios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Consumidores finales</w:t>
      </w:r>
      <w:r w:rsidDel="00000000" w:rsidR="00000000" w:rsidRPr="00000000">
        <w:rPr>
          <w:rtl w:val="0"/>
        </w:rPr>
        <w:t xml:space="preserve">: buscan comparar precios y tomar decisiones informadas de compra.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Comerciantes y mayoristas</w:t>
      </w:r>
      <w:r w:rsidDel="00000000" w:rsidR="00000000" w:rsidRPr="00000000">
        <w:rPr>
          <w:rtl w:val="0"/>
        </w:rPr>
        <w:t xml:space="preserve">: requieren dashboards para planificar precios y ventas.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Investigadores y entidades públicas</w:t>
      </w:r>
      <w:r w:rsidDel="00000000" w:rsidR="00000000" w:rsidRPr="00000000">
        <w:rPr>
          <w:rtl w:val="0"/>
        </w:rPr>
        <w:t xml:space="preserve">: consultan datos históricos y tendencias agregadas.</w:t>
        <w:br w:type="textWrapping"/>
      </w:r>
    </w:p>
    <w:p w:rsidR="00000000" w:rsidDel="00000000" w:rsidP="00000000" w:rsidRDefault="00000000" w:rsidRPr="00000000" w14:paraId="000000D2">
      <w:pPr>
        <w:pStyle w:val="Heading3"/>
        <w:keepNext w:val="0"/>
        <w:spacing w:after="80" w:before="280" w:line="276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heading=h.o5211h2yaphq" w:id="16"/>
      <w:bookmarkEnd w:id="16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Restricciones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Dependencia de los datos entregados por fuentes oficiales (ej. ODEPA).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sistema no realiza transacciones de compra o venta, solo provee información.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módulo de predicción de precios (forecasting) es opcional y no forma parte del alcance inicial obligatorio.</w:t>
        <w:br w:type="textWrapping"/>
      </w:r>
    </w:p>
    <w:p w:rsidR="00000000" w:rsidDel="00000000" w:rsidP="00000000" w:rsidRDefault="00000000" w:rsidRPr="00000000" w14:paraId="000000D6">
      <w:pPr>
        <w:pStyle w:val="Heading3"/>
        <w:keepNext w:val="0"/>
        <w:spacing w:after="80" w:before="280" w:line="276" w:lineRule="auto"/>
        <w:ind w:left="0" w:firstLine="0"/>
        <w:jc w:val="both"/>
        <w:rPr>
          <w:rFonts w:ascii="Calibri" w:cs="Calibri" w:eastAsia="Calibri" w:hAnsi="Calibri"/>
          <w:color w:val="000000"/>
        </w:rPr>
      </w:pPr>
      <w:bookmarkStart w:colFirst="0" w:colLast="0" w:name="_heading=h.s1nhx33ctvz5" w:id="17"/>
      <w:bookmarkEnd w:id="1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Supuestos y Dependencias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Los datos estarán disponibles de forma periódica y en formato estándar (CSV).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usuarios tendrán acceso a internet y a un navegador actualizado para utilizar la plataforma.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infraestructura del servidor soportará la carga esperada de usuarios concurrentes.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2s8eyo1" w:id="18"/>
      <w:bookmarkEnd w:id="18"/>
      <w:r w:rsidDel="00000000" w:rsidR="00000000" w:rsidRPr="00000000">
        <w:rPr>
          <w:vertAlign w:val="baseline"/>
          <w:rtl w:val="0"/>
        </w:rPr>
        <w:t xml:space="preserve">2.1.</w:t>
        <w:tab/>
        <w:t xml:space="preserve">Perspectiva del Producto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se concibe como una aplicación web de análisis y comparación de precios agrícolas y de consumo, cuyo propósito principal es transformar información cruda proveniente de fuentes oficiales en herramientas interactivas y comprensibles para distintos tipos de usuarios.</w:t>
      </w:r>
    </w:p>
    <w:p w:rsidR="00000000" w:rsidDel="00000000" w:rsidP="00000000" w:rsidRDefault="00000000" w:rsidRPr="00000000" w14:paraId="000000DD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dzx1n9wv84is" w:id="19"/>
      <w:bookmarkEnd w:id="19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Contexto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sistema funcionará bajo una arquitectura </w:t>
      </w:r>
      <w:r w:rsidDel="00000000" w:rsidR="00000000" w:rsidRPr="00000000">
        <w:rPr>
          <w:b w:val="1"/>
          <w:rtl w:val="0"/>
        </w:rPr>
        <w:t xml:space="preserve">cliente-servidor</w:t>
      </w:r>
      <w:r w:rsidDel="00000000" w:rsidR="00000000" w:rsidRPr="00000000">
        <w:rPr>
          <w:rtl w:val="0"/>
        </w:rPr>
        <w:t xml:space="preserve">, donde el frontend se conectará a un backend mediante servicios REST.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alimentará de datos oficiales proporcionados por la </w:t>
      </w:r>
      <w:r w:rsidDel="00000000" w:rsidR="00000000" w:rsidRPr="00000000">
        <w:rPr>
          <w:b w:val="1"/>
          <w:rtl w:val="0"/>
        </w:rPr>
        <w:t xml:space="preserve">ODEPA</w:t>
      </w:r>
      <w:r w:rsidDel="00000000" w:rsidR="00000000" w:rsidRPr="00000000">
        <w:rPr>
          <w:rtl w:val="0"/>
        </w:rPr>
        <w:t xml:space="preserve"> en formato CSV, los cuales serán procesados mediante rutinas ETL (Extract, Transform, Load).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información procesada se almacenará en una base de datos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permitiendo consultas optimizadas y consistentes.</w:t>
        <w:br w:type="textWrapping"/>
      </w:r>
    </w:p>
    <w:p w:rsidR="00000000" w:rsidDel="00000000" w:rsidP="00000000" w:rsidRDefault="00000000" w:rsidRPr="00000000" w14:paraId="000000E1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bp0z7e98g1ga" w:id="20"/>
      <w:bookmarkEnd w:id="20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Interfaces del Producto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(React + Tailwind CSS):</w:t>
      </w:r>
      <w:r w:rsidDel="00000000" w:rsidR="00000000" w:rsidRPr="00000000">
        <w:rPr>
          <w:rtl w:val="0"/>
        </w:rPr>
        <w:t xml:space="preserve"> interfaz gráfica que presentará dashboards interactivos y el módulo de comparador.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(Django REST Framework):</w:t>
      </w:r>
      <w:r w:rsidDel="00000000" w:rsidR="00000000" w:rsidRPr="00000000">
        <w:rPr>
          <w:rtl w:val="0"/>
        </w:rPr>
        <w:t xml:space="preserve"> encargado de la lógica de negocio, gestión de datos y exposición de la API.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 (PostgreSQL):</w:t>
      </w:r>
      <w:r w:rsidDel="00000000" w:rsidR="00000000" w:rsidRPr="00000000">
        <w:rPr>
          <w:rtl w:val="0"/>
        </w:rPr>
        <w:t xml:space="preserve"> repositorio estructurado de los datos históricos y actuales de precios.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ETL (Python):</w:t>
      </w:r>
      <w:r w:rsidDel="00000000" w:rsidR="00000000" w:rsidRPr="00000000">
        <w:rPr>
          <w:rtl w:val="0"/>
        </w:rPr>
        <w:t xml:space="preserve"> conjunto de procesos automatizados que realizan la descarga, limpieza, transformación y carga de los datos desde las fuentes originales.</w:t>
        <w:br w:type="textWrapping"/>
      </w:r>
    </w:p>
    <w:p w:rsidR="00000000" w:rsidDel="00000000" w:rsidP="00000000" w:rsidRDefault="00000000" w:rsidRPr="00000000" w14:paraId="000000E6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ccmcy8lh3b1o" w:id="21"/>
      <w:bookmarkEnd w:id="21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Relación con Otros Sistemas</w:t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 sistema se integra únicamente con fuentes externas de datos (ODEPA u organismos similares).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versiones futuras, se contempla la posibilidad de abrir la API para consumo de terceros interesados en información de precios.</w:t>
        <w:br w:type="textWrapping"/>
      </w:r>
    </w:p>
    <w:p w:rsidR="00000000" w:rsidDel="00000000" w:rsidP="00000000" w:rsidRDefault="00000000" w:rsidRPr="00000000" w14:paraId="000000E9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lzqa016e1nrp" w:id="22"/>
      <w:bookmarkEnd w:id="22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Beneficios Esperados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Transparencia en la información de precios agrícolas y de consumo.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Herramienta de apoyo para consumidores, comerciantes y organismos públicos.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Centralización y estandarización de datos dispersos en un sistema confiable y fácil de usar.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17dp8vu" w:id="23"/>
      <w:bookmarkEnd w:id="23"/>
      <w:r w:rsidDel="00000000" w:rsidR="00000000" w:rsidRPr="00000000">
        <w:rPr>
          <w:vertAlign w:val="baseline"/>
          <w:rtl w:val="0"/>
        </w:rPr>
        <w:t xml:space="preserve">2.2.</w:t>
        <w:tab/>
        <w:t xml:space="preserve">Funciones del Producto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ComparaYa</w:t>
      </w:r>
      <w:r w:rsidDel="00000000" w:rsidR="00000000" w:rsidRPr="00000000">
        <w:rPr>
          <w:rFonts w:ascii="Arial" w:cs="Arial" w:eastAsia="Arial" w:hAnsi="Arial"/>
          <w:rtl w:val="0"/>
        </w:rPr>
        <w:t xml:space="preserve"> proporcionará las siguientes funciones principales:</w:t>
      </w:r>
    </w:p>
    <w:p w:rsidR="00000000" w:rsidDel="00000000" w:rsidP="00000000" w:rsidRDefault="00000000" w:rsidRPr="00000000" w14:paraId="000000F2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Dashboards de Precios</w:t>
        <w:br w:type="textWrapping"/>
      </w:r>
    </w:p>
    <w:p w:rsidR="00000000" w:rsidDel="00000000" w:rsidP="00000000" w:rsidRDefault="00000000" w:rsidRPr="00000000" w14:paraId="000000F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Visualización de series históricas y actuales de precios.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Aplicación de filtros por producto, región, unidad de medida y período de tiempo.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Agregación de datos (promedio, máximo, mínimo) para un mejor análisis.</w:t>
        <w:br w:type="textWrapping"/>
      </w:r>
    </w:p>
    <w:p w:rsidR="00000000" w:rsidDel="00000000" w:rsidP="00000000" w:rsidRDefault="00000000" w:rsidRPr="00000000" w14:paraId="000000F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Representación en gráficos interactivos (líneas, barras, etc.) y tablas.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Comparador de Productos</w:t>
        <w:br w:type="textWrapping"/>
      </w:r>
    </w:p>
    <w:p w:rsidR="00000000" w:rsidDel="00000000" w:rsidP="00000000" w:rsidRDefault="00000000" w:rsidRPr="00000000" w14:paraId="000000F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Selección de dos o más productos para su comparación.</w:t>
        <w:br w:type="textWrapping"/>
      </w:r>
    </w:p>
    <w:p w:rsidR="00000000" w:rsidDel="00000000" w:rsidP="00000000" w:rsidRDefault="00000000" w:rsidRPr="00000000" w14:paraId="000000F9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Visualización de diferencias de precios en un mismo período o región.</w:t>
        <w:br w:type="textWrapping"/>
      </w:r>
    </w:p>
    <w:p w:rsidR="00000000" w:rsidDel="00000000" w:rsidP="00000000" w:rsidRDefault="00000000" w:rsidRPr="00000000" w14:paraId="000000F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Comparación de tendencias históricas mediante gráficos superpuestos.</w:t>
        <w:br w:type="textWrapping"/>
      </w:r>
    </w:p>
    <w:p w:rsidR="00000000" w:rsidDel="00000000" w:rsidP="00000000" w:rsidRDefault="00000000" w:rsidRPr="00000000" w14:paraId="000000FB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Presentación de resultados en tablas comparativas.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Gestión de Datos (ETL)</w:t>
        <w:br w:type="textWrapping"/>
      </w:r>
    </w:p>
    <w:p w:rsidR="00000000" w:rsidDel="00000000" w:rsidP="00000000" w:rsidRDefault="00000000" w:rsidRPr="00000000" w14:paraId="000000F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Descarga automática de archivos CSV desde fuentes oficiales (ej. ODEPA).</w:t>
        <w:br w:type="textWrapping"/>
      </w:r>
    </w:p>
    <w:p w:rsidR="00000000" w:rsidDel="00000000" w:rsidP="00000000" w:rsidRDefault="00000000" w:rsidRPr="00000000" w14:paraId="000000F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Limpieza y transformación de los datos para normalizar unidades, formatos y valores.</w:t>
        <w:br w:type="textWrapping"/>
      </w:r>
    </w:p>
    <w:p w:rsidR="00000000" w:rsidDel="00000000" w:rsidP="00000000" w:rsidRDefault="00000000" w:rsidRPr="00000000" w14:paraId="000000F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Carga de la información a la base de datos central (PostgreSQL).</w:t>
        <w:br w:type="textWrapping"/>
      </w:r>
    </w:p>
    <w:p w:rsidR="00000000" w:rsidDel="00000000" w:rsidP="00000000" w:rsidRDefault="00000000" w:rsidRPr="00000000" w14:paraId="00000100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de metadatos de cada carga (fecha, estado, número de registros procesados).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Exposición de API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Endpoints para acceder a catálogos de productos, precios, unidades y regiones.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Servicios para alimentar el frontend y permitir integraciones futuras.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Paginación y filtros en las consultas para mejorar el rendimiento.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Módulo de Administración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(versión futura opcional)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Panel de control para monitorear procesos ETL.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logs de errores y reportes de carga.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25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Supervisión del estado de la base de datos y consumo de la API.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3rdcrjn" w:id="24"/>
      <w:bookmarkEnd w:id="24"/>
      <w:r w:rsidDel="00000000" w:rsidR="00000000" w:rsidRPr="00000000">
        <w:rPr>
          <w:vertAlign w:val="baseline"/>
          <w:rtl w:val="0"/>
        </w:rPr>
        <w:t xml:space="preserve">2.3.</w:t>
        <w:tab/>
        <w:t xml:space="preserve">Características de los Usuarios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21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03.5"/>
        <w:gridCol w:w="2303.5"/>
        <w:gridCol w:w="2303.5"/>
        <w:gridCol w:w="2303.5"/>
        <w:tblGridChange w:id="0">
          <w:tblGrid>
            <w:gridCol w:w="2303.5"/>
            <w:gridCol w:w="2303.5"/>
            <w:gridCol w:w="2303.5"/>
            <w:gridCol w:w="2303.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Perfil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Descripción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Objetivos principales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Nivel técnico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Consumidor final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 común interesada en comparar precios de productos agrícolas y de consumo.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Consultar precios actuales.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Comparar productos entre distintas regiones o formatos.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Básico (uso de navegador).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Comerciante/Mayorista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Usuario que compra o vende productos en volumen y requiere datos de mercado.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Analizar tendencias históricas.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Planificar precios y volúmenes de compra/venta.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Intermedio (manejo de dashboards).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Investigador/Académico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Personas vinculadas a estudios de mercado, economía o agricultura.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Obtener series históricas completas.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Descargar datos para análisis externos.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Intermedio-Avanzado (uso de datos).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 pública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Organismos gubernamentales o municipales que necesitan datos para políticas públicas.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Acceder a datos confiables y centralizados.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Evaluar tendencias macroeconómicas.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Intermedio.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Administrador del sistema </w:t>
            </w:r>
            <w:r w:rsidDel="00000000" w:rsidR="00000000" w:rsidRPr="00000000">
              <w:rPr>
                <w:i w:val="1"/>
                <w:rtl w:val="0"/>
              </w:rPr>
              <w:t xml:space="preserve">(futuro)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Responsable técnico del mantenimiento del sistema.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 Supervisar procesos ETL.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Gestionar logs y rendimiento del sistema.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Avanzado (gestión técnica).</w:t>
            </w:r>
          </w:p>
        </w:tc>
      </w:tr>
    </w:tbl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26in1rg" w:id="25"/>
      <w:bookmarkEnd w:id="25"/>
      <w:r w:rsidDel="00000000" w:rsidR="00000000" w:rsidRPr="00000000">
        <w:rPr>
          <w:vertAlign w:val="baseline"/>
          <w:rtl w:val="0"/>
        </w:rPr>
        <w:t xml:space="preserve">2.4.</w:t>
        <w:tab/>
        <w:t xml:space="preserve">Restricciones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desarrollo y funcionamiento del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estará sujeto a las siguientes limitaciones: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Dependencia de fuentes externas de datos</w:t>
        <w:br w:type="textWrapping"/>
      </w:r>
    </w:p>
    <w:p w:rsidR="00000000" w:rsidDel="00000000" w:rsidP="00000000" w:rsidRDefault="00000000" w:rsidRPr="00000000" w14:paraId="000001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se alimenta de archivos publicados por la ODEPA y otras fuentes oficiales.</w:t>
        <w:br w:type="textWrapping"/>
      </w:r>
    </w:p>
    <w:p w:rsidR="00000000" w:rsidDel="00000000" w:rsidP="00000000" w:rsidRDefault="00000000" w:rsidRPr="00000000" w14:paraId="000001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actualización de la información dependerá de la disponibilidad y formato de dichos archivos.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Formato de los datos</w:t>
        <w:br w:type="textWrapping"/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Los datos deben provenir en formato </w:t>
      </w:r>
      <w:r w:rsidDel="00000000" w:rsidR="00000000" w:rsidRPr="00000000">
        <w:rPr>
          <w:b w:val="1"/>
          <w:rtl w:val="0"/>
        </w:rPr>
        <w:t xml:space="preserve">CSV</w:t>
      </w:r>
      <w:r w:rsidDel="00000000" w:rsidR="00000000" w:rsidRPr="00000000">
        <w:rPr>
          <w:rtl w:val="0"/>
        </w:rPr>
        <w:t xml:space="preserve"> con estructura predefinida.</w:t>
        <w:br w:type="textWrapping"/>
      </w:r>
    </w:p>
    <w:p w:rsidR="00000000" w:rsidDel="00000000" w:rsidP="00000000" w:rsidRDefault="00000000" w:rsidRPr="00000000" w14:paraId="000001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Cambios en la estructura de los archivos fuente pueden requerir ajustes en los procesos ETL.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Alcance funcional</w:t>
        <w:br w:type="textWrapping"/>
      </w:r>
    </w:p>
    <w:p w:rsidR="00000000" w:rsidDel="00000000" w:rsidP="00000000" w:rsidRDefault="00000000" w:rsidRPr="00000000" w14:paraId="000001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no realiza transacciones de compra o venta, únicamente muestra información.</w:t>
        <w:br w:type="textWrapping"/>
      </w:r>
    </w:p>
    <w:p w:rsidR="00000000" w:rsidDel="00000000" w:rsidP="00000000" w:rsidRDefault="00000000" w:rsidRPr="00000000" w14:paraId="000001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módulo de predicción de precios (forecasting) se considera un complemento y no está en el alcance inicial obligatorio.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Acceso al sistema</w:t>
        <w:br w:type="textWrapping"/>
      </w:r>
    </w:p>
    <w:p w:rsidR="00000000" w:rsidDel="00000000" w:rsidP="00000000" w:rsidRDefault="00000000" w:rsidRPr="00000000" w14:paraId="000001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será accesible únicamente vía navegador web.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Requiere conexión a internet estable para el consumo de datos y visualización.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Limitaciones técnicas</w:t>
        <w:br w:type="textWrapping"/>
      </w:r>
    </w:p>
    <w:p w:rsidR="00000000" w:rsidDel="00000000" w:rsidP="00000000" w:rsidRDefault="00000000" w:rsidRPr="00000000" w14:paraId="000001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capacidad de procesamiento y almacenamiento estará restringida por los recursos del servidor implementado.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concurrencia de usuarios dependerá de la infraestructura de despliegue configurada.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Seguridad y privacidad</w:t>
        <w:br w:type="textWrapping"/>
      </w:r>
    </w:p>
    <w:p w:rsidR="00000000" w:rsidDel="00000000" w:rsidP="00000000" w:rsidRDefault="00000000" w:rsidRPr="00000000" w14:paraId="0000013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sistema no gestionará datos sensibles de usuarios, limitándose únicamente a información pública de precios.</w:t>
        <w:br w:type="textWrapping"/>
      </w:r>
    </w:p>
    <w:p w:rsidR="00000000" w:rsidDel="00000000" w:rsidP="00000000" w:rsidRDefault="00000000" w:rsidRPr="00000000" w14:paraId="0000013E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Cualquier registro adicional de usuarios (ej. administrador) deberá cumplir con estándares básicos de seguridad.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lnxbz9" w:id="26"/>
      <w:bookmarkEnd w:id="26"/>
      <w:r w:rsidDel="00000000" w:rsidR="00000000" w:rsidRPr="00000000">
        <w:rPr>
          <w:vertAlign w:val="baseline"/>
          <w:rtl w:val="0"/>
        </w:rPr>
        <w:t xml:space="preserve">2.5.</w:t>
        <w:tab/>
        <w:t xml:space="preserve">Suposiciones y Dependencias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desarrollo y operación del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se fundamenta en los siguientes supuestos y dependencias:</w:t>
      </w:r>
    </w:p>
    <w:p w:rsidR="00000000" w:rsidDel="00000000" w:rsidP="00000000" w:rsidRDefault="00000000" w:rsidRPr="00000000" w14:paraId="00000143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lhr7yn1a3yot" w:id="27"/>
      <w:bookmarkEnd w:id="27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Suposiciones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Los datos de precios estarán disponibles de forma periódica y pública en el sitio web de la </w:t>
      </w:r>
      <w:r w:rsidDel="00000000" w:rsidR="00000000" w:rsidRPr="00000000">
        <w:rPr>
          <w:b w:val="1"/>
          <w:rtl w:val="0"/>
        </w:rPr>
        <w:t xml:space="preserve">ODEPA</w:t>
      </w:r>
      <w:r w:rsidDel="00000000" w:rsidR="00000000" w:rsidRPr="00000000">
        <w:rPr>
          <w:rtl w:val="0"/>
        </w:rPr>
        <w:t xml:space="preserve"> u otras fuentes oficiales.</w:t>
        <w:br w:type="textWrapping"/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archivos proporcionados por dichas fuentes se mantendrán en formato </w:t>
      </w:r>
      <w:r w:rsidDel="00000000" w:rsidR="00000000" w:rsidRPr="00000000">
        <w:rPr>
          <w:b w:val="1"/>
          <w:rtl w:val="0"/>
        </w:rPr>
        <w:t xml:space="preserve">CSV</w:t>
      </w:r>
      <w:r w:rsidDel="00000000" w:rsidR="00000000" w:rsidRPr="00000000">
        <w:rPr>
          <w:rtl w:val="0"/>
        </w:rPr>
        <w:t xml:space="preserve"> o equivalente, con estructuras consistentes.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usuarios contarán con conexión a internet y un navegador moderno actualizado (ej. Chrome, Firefox, Edge).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volumen de datos históricos será manejable por los procesos ETL definidos en el sistema.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 sistema no requiere autenticación de usuarios finales en su primera versión, dado que la información es pública.</w:t>
        <w:br w:type="textWrapping"/>
      </w:r>
    </w:p>
    <w:p w:rsidR="00000000" w:rsidDel="00000000" w:rsidP="00000000" w:rsidRDefault="00000000" w:rsidRPr="00000000" w14:paraId="00000149">
      <w:pPr>
        <w:pStyle w:val="Heading3"/>
        <w:keepNext w:val="0"/>
        <w:spacing w:after="80" w:before="280" w:line="276" w:lineRule="auto"/>
        <w:ind w:left="0" w:firstLine="0"/>
        <w:rPr>
          <w:rFonts w:ascii="Calibri" w:cs="Calibri" w:eastAsia="Calibri" w:hAnsi="Calibri"/>
          <w:color w:val="000000"/>
        </w:rPr>
      </w:pPr>
      <w:bookmarkStart w:colFirst="0" w:colLast="0" w:name="_heading=h.rmqb5w4s3vzz" w:id="28"/>
      <w:bookmarkEnd w:id="28"/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Dependencias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Dependencia de datos externos</w:t>
      </w:r>
      <w:r w:rsidDel="00000000" w:rsidR="00000000" w:rsidRPr="00000000">
        <w:rPr>
          <w:rtl w:val="0"/>
        </w:rPr>
        <w:t xml:space="preserve">: La plataforma depende de la disponibilidad, consistencia y continuidad de los archivos publicados por ODEPA.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Dependencia tecnológica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Django REST Framework y Python.</w:t>
        <w:br w:type="textWrapping"/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React con Tailwind CSS.</w:t>
        <w:br w:type="textWrapping"/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 PostgreSQL.</w:t>
        <w:br w:type="textWrapping"/>
      </w:r>
    </w:p>
    <w:p w:rsidR="00000000" w:rsidDel="00000000" w:rsidP="00000000" w:rsidRDefault="00000000" w:rsidRPr="00000000" w14:paraId="0000014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Procesos ETL</w:t>
      </w:r>
      <w:r w:rsidDel="00000000" w:rsidR="00000000" w:rsidRPr="00000000">
        <w:rPr>
          <w:rtl w:val="0"/>
        </w:rPr>
        <w:t xml:space="preserve">: scripts en Python.</w:t>
        <w:br w:type="textWrapping"/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Dependencia de infraestructura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5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Servidor web con capacidad suficiente para procesar datos y soportar la concurrencia esperada.</w:t>
        <w:br w:type="textWrapping"/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Almacenamiento en disco para datos históricos y archivos temporales.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Dependencia de librerías externas</w:t>
      </w:r>
      <w:r w:rsidDel="00000000" w:rsidR="00000000" w:rsidRPr="00000000">
        <w:rPr>
          <w:rtl w:val="0"/>
        </w:rPr>
        <w:t xml:space="preserve">: El sistema utiliza librerías y frameworks de terceros que deben mantenerse actualizados y compatibles.</w:t>
      </w:r>
    </w:p>
    <w:p w:rsidR="00000000" w:rsidDel="00000000" w:rsidP="00000000" w:rsidRDefault="00000000" w:rsidRPr="00000000" w14:paraId="00000154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35nkun2" w:id="29"/>
      <w:bookmarkEnd w:id="29"/>
      <w:r w:rsidDel="00000000" w:rsidR="00000000" w:rsidRPr="00000000">
        <w:rPr>
          <w:vertAlign w:val="baseline"/>
          <w:rtl w:val="0"/>
        </w:rPr>
        <w:t xml:space="preserve">2.6.</w:t>
        <w:tab/>
        <w:t xml:space="preserve">Requisitos Futuros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podrá ampliarse en versiones posteriores con las siguientes funcionalidades y mejoras:</w:t>
      </w:r>
    </w:p>
    <w:p w:rsidR="00000000" w:rsidDel="00000000" w:rsidP="00000000" w:rsidRDefault="00000000" w:rsidRPr="00000000" w14:paraId="0000015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Predicción de Precios (Forecasting)</w:t>
        <w:br w:type="textWrapping"/>
      </w:r>
    </w:p>
    <w:p w:rsidR="00000000" w:rsidDel="00000000" w:rsidP="00000000" w:rsidRDefault="00000000" w:rsidRPr="00000000" w14:paraId="0000015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Implementación de modelos estadísticos y de machine learning (ARIMA, Prophet, etc.) para estimar precios futuros.</w:t>
        <w:br w:type="textWrapping"/>
      </w:r>
    </w:p>
    <w:p w:rsidR="00000000" w:rsidDel="00000000" w:rsidP="00000000" w:rsidRDefault="00000000" w:rsidRPr="00000000" w14:paraId="0000015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Visualización de proyecciones en los dashboards junto con las series históricas.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Exportación de Datos</w:t>
        <w:br w:type="textWrapping"/>
      </w:r>
    </w:p>
    <w:p w:rsidR="00000000" w:rsidDel="00000000" w:rsidP="00000000" w:rsidRDefault="00000000" w:rsidRPr="00000000" w14:paraId="0000015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Posibilidad de descargar series históricas en formatos </w:t>
      </w:r>
      <w:r w:rsidDel="00000000" w:rsidR="00000000" w:rsidRPr="00000000">
        <w:rPr>
          <w:b w:val="1"/>
          <w:rtl w:val="0"/>
        </w:rPr>
        <w:t xml:space="preserve">CSV, Excel o PDF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Generación de reportes automáticos para investigadores, comerciantes y entidades públicas.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Notificaciones y Alertas</w:t>
        <w:br w:type="textWrapping"/>
      </w:r>
    </w:p>
    <w:p w:rsidR="00000000" w:rsidDel="00000000" w:rsidP="00000000" w:rsidRDefault="00000000" w:rsidRPr="00000000" w14:paraId="0000015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Envío de alertas personalizadas cuando un producto alcance un precio definido por el usuario.</w:t>
        <w:br w:type="textWrapping"/>
      </w:r>
    </w:p>
    <w:p w:rsidR="00000000" w:rsidDel="00000000" w:rsidP="00000000" w:rsidRDefault="00000000" w:rsidRPr="00000000" w14:paraId="0000015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Notificaciones sobre cambios importantes de tendencias.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Autenticación y Perfiles de Usuario</w:t>
        <w:br w:type="textWrapping"/>
      </w:r>
    </w:p>
    <w:p w:rsidR="00000000" w:rsidDel="00000000" w:rsidP="00000000" w:rsidRDefault="00000000" w:rsidRPr="00000000" w14:paraId="0000016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Creación de cuentas para que los usuarios guarden preferencias, productos favoritos o configuraciones de alertas.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Distintos niveles de acceso (ej. consumidor, mayorista, administrador).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Panel de Administración Avanzado</w:t>
        <w:br w:type="textWrapping"/>
      </w:r>
    </w:p>
    <w:p w:rsidR="00000000" w:rsidDel="00000000" w:rsidP="00000000" w:rsidRDefault="00000000" w:rsidRPr="00000000" w14:paraId="0000016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Monitoreo en tiempo real de procesos ETL.</w:t>
        <w:br w:type="textWrapping"/>
      </w:r>
    </w:p>
    <w:p w:rsidR="00000000" w:rsidDel="00000000" w:rsidP="00000000" w:rsidRDefault="00000000" w:rsidRPr="00000000" w14:paraId="0000016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 errores y reportes de auditoría.</w:t>
        <w:br w:type="textWrapping"/>
      </w:r>
    </w:p>
    <w:p w:rsidR="00000000" w:rsidDel="00000000" w:rsidP="00000000" w:rsidRDefault="00000000" w:rsidRPr="00000000" w14:paraId="0000016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Configuración de integraciones con nuevas fuentes de datos.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Integraciones Externas</w:t>
        <w:br w:type="textWrapping"/>
      </w:r>
    </w:p>
    <w:p w:rsidR="00000000" w:rsidDel="00000000" w:rsidP="00000000" w:rsidRDefault="00000000" w:rsidRPr="00000000" w14:paraId="0000016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 pública para que terceros puedan consumir datos de precios.</w:t>
        <w:br w:type="textWrapping"/>
      </w:r>
    </w:p>
    <w:p w:rsidR="00000000" w:rsidDel="00000000" w:rsidP="00000000" w:rsidRDefault="00000000" w:rsidRPr="00000000" w14:paraId="00000168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Posible integración con aplicaciones móviles en futuras versiones.</w:t>
      </w:r>
    </w:p>
    <w:p w:rsidR="00000000" w:rsidDel="00000000" w:rsidP="00000000" w:rsidRDefault="00000000" w:rsidRPr="00000000" w14:paraId="00000169">
      <w:pPr>
        <w:pStyle w:val="Heading1"/>
        <w:keepNext w:val="1"/>
        <w:keepLines w:val="1"/>
        <w:spacing w:after="0" w:before="480" w:lineRule="auto"/>
        <w:jc w:val="both"/>
        <w:rPr>
          <w:vertAlign w:val="baseline"/>
        </w:rPr>
      </w:pPr>
      <w:bookmarkStart w:colFirst="0" w:colLast="0" w:name="_heading=h.1ksv4uv" w:id="30"/>
      <w:bookmarkEnd w:id="30"/>
      <w:r w:rsidDel="00000000" w:rsidR="00000000" w:rsidRPr="00000000">
        <w:rPr>
          <w:vertAlign w:val="baseline"/>
          <w:rtl w:val="0"/>
        </w:rPr>
        <w:t xml:space="preserve">3.</w:t>
        <w:tab/>
        <w:t xml:space="preserve">Requisitos Específicos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Todos los requisitos que realizará el aplicativo web </w:t>
      </w:r>
      <w:r w:rsidDel="00000000" w:rsidR="00000000" w:rsidRPr="00000000">
        <w:rPr>
          <w:b w:val="1"/>
          <w:rtl w:val="0"/>
        </w:rPr>
        <w:t xml:space="preserve">ComparaYa</w:t>
      </w:r>
      <w:r w:rsidDel="00000000" w:rsidR="00000000" w:rsidRPr="00000000">
        <w:rPr>
          <w:rtl w:val="0"/>
        </w:rPr>
        <w:t xml:space="preserve"> están dirigidos a los usuarios finales y a los administradores del sistema. En esta sección se detallan las diferentes interfaces y funcionalidades esperadas.</w:t>
      </w:r>
    </w:p>
    <w:p w:rsidR="00000000" w:rsidDel="00000000" w:rsidP="00000000" w:rsidRDefault="00000000" w:rsidRPr="00000000" w14:paraId="0000016B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44sinio" w:id="31"/>
      <w:bookmarkEnd w:id="31"/>
      <w:r w:rsidDel="00000000" w:rsidR="00000000" w:rsidRPr="00000000">
        <w:rPr>
          <w:vertAlign w:val="baseline"/>
          <w:rtl w:val="0"/>
        </w:rPr>
        <w:t xml:space="preserve">3.1</w:t>
        <w:tab/>
        <w:t xml:space="preserve">Requisitos comunes de las interfaces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Descripción común de entrada y salida de las interfaces. </w:t>
      </w:r>
    </w:p>
    <w:p w:rsidR="00000000" w:rsidDel="00000000" w:rsidP="00000000" w:rsidRDefault="00000000" w:rsidRPr="00000000" w14:paraId="0000016D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2jxsxqh" w:id="32"/>
      <w:bookmarkEnd w:id="32"/>
      <w:r w:rsidDel="00000000" w:rsidR="00000000" w:rsidRPr="00000000">
        <w:rPr>
          <w:vertAlign w:val="baseline"/>
          <w:rtl w:val="0"/>
        </w:rPr>
        <w:t xml:space="preserve">3.1.1</w:t>
        <w:tab/>
        <w:t xml:space="preserve">Interfaces de usuario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La interfaz de usuario consistirá en un conjunto de pantallas web con menús, botones, listas desplegables y filtros que permitirán visualizar dashboards interactivos y realizar comparaciones de productos. La información se mostrará mediante gráficos (líneas, barras, etc.) y tablas de datos.</w:t>
      </w:r>
    </w:p>
    <w:p w:rsidR="00000000" w:rsidDel="00000000" w:rsidP="00000000" w:rsidRDefault="00000000" w:rsidRPr="00000000" w14:paraId="0000016F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z337ya" w:id="33"/>
      <w:bookmarkEnd w:id="33"/>
      <w:r w:rsidDel="00000000" w:rsidR="00000000" w:rsidRPr="00000000">
        <w:rPr>
          <w:vertAlign w:val="baseline"/>
          <w:rtl w:val="0"/>
        </w:rPr>
        <w:t xml:space="preserve">3.1.2</w:t>
        <w:tab/>
        <w:t xml:space="preserve">Interfaces de hardware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Será necesario que los dispositivos cliente dispongan de:</w:t>
      </w:r>
    </w:p>
    <w:p w:rsidR="00000000" w:rsidDel="00000000" w:rsidP="00000000" w:rsidRDefault="00000000" w:rsidRPr="00000000" w14:paraId="0000017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Tarjeta de red funcional.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Acceso a internet.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Navegador actualizado (desktop, laptop, tablet o móvil).</w:t>
      </w:r>
    </w:p>
    <w:p w:rsidR="00000000" w:rsidDel="00000000" w:rsidP="00000000" w:rsidRDefault="00000000" w:rsidRPr="00000000" w14:paraId="00000174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3j2qqm3" w:id="34"/>
      <w:bookmarkEnd w:id="34"/>
      <w:r w:rsidDel="00000000" w:rsidR="00000000" w:rsidRPr="00000000">
        <w:rPr>
          <w:vertAlign w:val="baseline"/>
          <w:rtl w:val="0"/>
        </w:rPr>
        <w:t xml:space="preserve">3.1.3</w:t>
        <w:tab/>
        <w:t xml:space="preserve">Interfaces de software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El aplicativo web será compatible con los navegadores más utilizados: Google Chrome, Mozilla Firefox, Microsoft Edge y Safari. El backend funcionará sobre </w:t>
      </w:r>
      <w:r w:rsidDel="00000000" w:rsidR="00000000" w:rsidRPr="00000000">
        <w:rPr>
          <w:b w:val="1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 y el frontend sobre </w:t>
      </w:r>
      <w:r w:rsidDel="00000000" w:rsidR="00000000" w:rsidRPr="00000000">
        <w:rPr>
          <w:b w:val="1"/>
          <w:rtl w:val="0"/>
        </w:rPr>
        <w:t xml:space="preserve">React + Tailwind CSS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6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1y810tw" w:id="35"/>
      <w:bookmarkEnd w:id="35"/>
      <w:r w:rsidDel="00000000" w:rsidR="00000000" w:rsidRPr="00000000">
        <w:rPr>
          <w:vertAlign w:val="baseline"/>
          <w:rtl w:val="0"/>
        </w:rPr>
        <w:t xml:space="preserve">3.1.4</w:t>
        <w:tab/>
        <w:t xml:space="preserve">Interfaces de comunicación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Los servidores, clientes y aplicativo se comunicarán mediante protocolos estándar de internet (HTTP/HTTPS). El consumo de datos se realizará mediante </w:t>
      </w:r>
      <w:r w:rsidDel="00000000" w:rsidR="00000000" w:rsidRPr="00000000">
        <w:rPr>
          <w:b w:val="1"/>
          <w:rtl w:val="0"/>
        </w:rPr>
        <w:t xml:space="preserve">API REST</w:t>
      </w:r>
      <w:r w:rsidDel="00000000" w:rsidR="00000000" w:rsidRPr="00000000">
        <w:rPr>
          <w:rtl w:val="0"/>
        </w:rPr>
        <w:t xml:space="preserve"> en formato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zer0i04fkequ" w:id="36"/>
      <w:bookmarkEnd w:id="36"/>
      <w:r w:rsidDel="00000000" w:rsidR="00000000" w:rsidRPr="00000000">
        <w:rPr>
          <w:vertAlign w:val="baseline"/>
          <w:rtl w:val="0"/>
        </w:rPr>
        <w:t xml:space="preserve">3.2</w:t>
        <w:tab/>
        <w:t xml:space="preserve">Requisitos funcionales</w:t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  <w:t xml:space="preserve">En la siguiente tabla se presentan los requisitos que son funcionales del aplicativo web. </w:t>
      </w:r>
    </w:p>
    <w:tbl>
      <w:tblPr>
        <w:tblStyle w:val="Table6"/>
        <w:tblW w:w="98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2745"/>
        <w:gridCol w:w="3000"/>
        <w:gridCol w:w="2925"/>
        <w:tblGridChange w:id="0">
          <w:tblGrid>
            <w:gridCol w:w="1140"/>
            <w:gridCol w:w="2745"/>
            <w:gridCol w:w="3000"/>
            <w:gridCol w:w="292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Requisito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Requisito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 del Requisito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del Requisito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Comparar Precios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/ 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permitir comparar precios de dos o más productos, mostrando sus diferencias históricas y actuales.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Visualización en Dashboards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/ 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mostrar dashboards con series históricas de precios y permitir aplicar filtros por región, unidad y período.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Filtrado Avanzado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/ 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incluir filtros dinámicos para consultar por producto, región, unidad de medida y rango de fechas.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Procesamiento ETL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/ Esencial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descargar, limpiar, transformar y cargar automáticamente los datos desde fuentes oficiales (ej. ODEPA). 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Registro de Metadatos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Cada proceso ETL debe registrar fecha, estado y número de registros procesados.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Exposición de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exponer endpoints REST para productos, regiones, unidades y series de precios.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Paginación y Filtros en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Los endpoints deben permitir paginación y filtros en las consultas.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Respuesta en 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respuesta de la API debe entregarse en formato JSON.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Interfaz Responsiva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ser accesible desde distintos dispositivos (desktop, móvil, tablet).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Manejo de Errores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mostrar mensajes claros en caso de errores o ausencia de datos</w:t>
            </w:r>
          </w:p>
        </w:tc>
      </w:tr>
    </w:tbl>
    <w:p w:rsidR="00000000" w:rsidDel="00000000" w:rsidP="00000000" w:rsidRDefault="00000000" w:rsidRPr="00000000" w14:paraId="000001A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ci93x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h9vxvesxq25d" w:id="38"/>
      <w:bookmarkEnd w:id="38"/>
      <w:r w:rsidDel="00000000" w:rsidR="00000000" w:rsidRPr="00000000">
        <w:rPr>
          <w:vertAlign w:val="baseline"/>
          <w:rtl w:val="0"/>
        </w:rPr>
        <w:t xml:space="preserve">3.3</w:t>
        <w:tab/>
        <w:t xml:space="preserve">Requisitos no funcionales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En la siguiente tabla se representan los requisitos que son no funcionales del aplicativo web.</w:t>
      </w:r>
    </w:p>
    <w:tbl>
      <w:tblPr>
        <w:tblStyle w:val="Table7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2190"/>
        <w:gridCol w:w="4965"/>
        <w:gridCol w:w="1110"/>
        <w:tblGridChange w:id="0">
          <w:tblGrid>
            <w:gridCol w:w="945"/>
            <w:gridCol w:w="2190"/>
            <w:gridCol w:w="4965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Identificación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Tiempo de respuesta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 consultas a la API deben responder en menos de 2 segundos bajo carga normal.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 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Disponibilidad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sistema debe estar disponible 24/7 con un tiempo de actividad ≥ 95%.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 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sistema debe poder ejecutarse en diferentes navegadores y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 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sistema debe disponer de documentación técnica clara para su mantenimiento.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 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Escalabilidad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sistema debe permitir la incorporación de nuevos productos o fuentes de datos sin rediseño mayor.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3gy6ckymnrbh" w:id="39"/>
      <w:bookmarkEnd w:id="39"/>
      <w:r w:rsidDel="00000000" w:rsidR="00000000" w:rsidRPr="00000000">
        <w:rPr>
          <w:vertAlign w:val="baseline"/>
          <w:rtl w:val="0"/>
        </w:rPr>
        <w:t xml:space="preserve">3.3.1</w:t>
        <w:tab/>
        <w:t xml:space="preserve">Requisitos de rendimiento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sistema debe soportar al menos 100 usuarios concurrentes en su primera versión.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La carga y procesamiento de datos ETL no debe sobrepasar 5 minutos por archivo CSV bajo condiciones normales.</w:t>
      </w:r>
    </w:p>
    <w:p w:rsidR="00000000" w:rsidDel="00000000" w:rsidP="00000000" w:rsidRDefault="00000000" w:rsidRPr="00000000" w14:paraId="000001C6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2bn6wsx" w:id="40"/>
      <w:bookmarkEnd w:id="40"/>
      <w:r w:rsidDel="00000000" w:rsidR="00000000" w:rsidRPr="00000000">
        <w:rPr>
          <w:vertAlign w:val="baseline"/>
          <w:rtl w:val="0"/>
        </w:rPr>
        <w:t xml:space="preserve">3.3.2</w:t>
        <w:tab/>
        <w:t xml:space="preserve">Seguridad</w:t>
      </w:r>
    </w:p>
    <w:p w:rsidR="00000000" w:rsidDel="00000000" w:rsidP="00000000" w:rsidRDefault="00000000" w:rsidRPr="00000000" w14:paraId="000001C7">
      <w:pPr>
        <w:numPr>
          <w:ilvl w:val="0"/>
          <w:numId w:val="2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Uso obligatorio de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  <w:t xml:space="preserve"> para todas las comunicaciones.</w:t>
      </w:r>
    </w:p>
    <w:p w:rsidR="00000000" w:rsidDel="00000000" w:rsidP="00000000" w:rsidRDefault="00000000" w:rsidRPr="00000000" w14:paraId="000001C8">
      <w:pPr>
        <w:numPr>
          <w:ilvl w:val="0"/>
          <w:numId w:val="2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Implementación de </w:t>
      </w:r>
      <w:r w:rsidDel="00000000" w:rsidR="00000000" w:rsidRPr="00000000">
        <w:rPr>
          <w:b w:val="1"/>
          <w:rtl w:val="0"/>
        </w:rPr>
        <w:t xml:space="preserve">logs de actividad</w:t>
      </w:r>
      <w:r w:rsidDel="00000000" w:rsidR="00000000" w:rsidRPr="00000000">
        <w:rPr>
          <w:rtl w:val="0"/>
        </w:rPr>
        <w:t xml:space="preserve"> para registrar accesos y procesos ETL.</w:t>
      </w:r>
    </w:p>
    <w:p w:rsidR="00000000" w:rsidDel="00000000" w:rsidP="00000000" w:rsidRDefault="00000000" w:rsidRPr="00000000" w14:paraId="000001C9">
      <w:pPr>
        <w:numPr>
          <w:ilvl w:val="0"/>
          <w:numId w:val="2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Validación y sanitización de datos cargados para evitar inyecciones o corrupción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qsh70q" w:id="41"/>
      <w:bookmarkEnd w:id="41"/>
      <w:r w:rsidDel="00000000" w:rsidR="00000000" w:rsidRPr="00000000">
        <w:rPr>
          <w:vertAlign w:val="baseline"/>
          <w:rtl w:val="0"/>
        </w:rPr>
        <w:t xml:space="preserve">3.3.3</w:t>
        <w:tab/>
        <w:t xml:space="preserve">Fiabilidad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sistema debe manejar errores en los procesos ETL y generar registros automáticos.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Debe garantizar la consistencia de los datos cargados en la base de datos.</w:t>
      </w:r>
    </w:p>
    <w:p w:rsidR="00000000" w:rsidDel="00000000" w:rsidP="00000000" w:rsidRDefault="00000000" w:rsidRPr="00000000" w14:paraId="000001CD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3as4poj" w:id="42"/>
      <w:bookmarkEnd w:id="42"/>
      <w:r w:rsidDel="00000000" w:rsidR="00000000" w:rsidRPr="00000000">
        <w:rPr>
          <w:vertAlign w:val="baseline"/>
          <w:rtl w:val="0"/>
        </w:rPr>
        <w:t xml:space="preserve">3.3.4</w:t>
        <w:tab/>
        <w:t xml:space="preserve">Disponibilidad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sistema debe mantener disponibilidad ≥ 95% mensual.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En caso de caída del servidor, debe contar con procedimientos documentados de recuperación.</w:t>
      </w:r>
    </w:p>
    <w:p w:rsidR="00000000" w:rsidDel="00000000" w:rsidP="00000000" w:rsidRDefault="00000000" w:rsidRPr="00000000" w14:paraId="000001D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1pxezwc" w:id="43"/>
      <w:bookmarkEnd w:id="43"/>
      <w:r w:rsidDel="00000000" w:rsidR="00000000" w:rsidRPr="00000000">
        <w:rPr>
          <w:vertAlign w:val="baseline"/>
          <w:rtl w:val="0"/>
        </w:rPr>
        <w:t xml:space="preserve">3.3.5</w:t>
        <w:tab/>
        <w:t xml:space="preserve">Mantenibilidad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sistema debe estar diseñado con código modular y documentado.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Se deben generar reportes de ejecución de ETL semanalmente para revisión.</w:t>
      </w:r>
    </w:p>
    <w:p w:rsidR="00000000" w:rsidDel="00000000" w:rsidP="00000000" w:rsidRDefault="00000000" w:rsidRPr="00000000" w14:paraId="000001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keepNext w:val="1"/>
        <w:spacing w:after="60" w:before="240" w:line="240" w:lineRule="auto"/>
        <w:ind w:left="1287" w:hanging="720"/>
        <w:jc w:val="both"/>
        <w:rPr>
          <w:vertAlign w:val="baseline"/>
        </w:rPr>
      </w:pPr>
      <w:bookmarkStart w:colFirst="0" w:colLast="0" w:name="_heading=h.49x2ik5" w:id="44"/>
      <w:bookmarkEnd w:id="44"/>
      <w:r w:rsidDel="00000000" w:rsidR="00000000" w:rsidRPr="00000000">
        <w:rPr>
          <w:vertAlign w:val="baseline"/>
          <w:rtl w:val="0"/>
        </w:rPr>
        <w:t xml:space="preserve">3.3.6</w:t>
        <w:tab/>
        <w:t xml:space="preserve">Portabilidad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backend debe estar desarrollado en Python/Django para facilitar despliegues en entornos Linux y Windows.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El frontend debe ser compatible con navegadores modernos sin necesidad de plugins adicionales.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keepNext w:val="1"/>
        <w:keepLines w:val="1"/>
        <w:spacing w:after="0" w:before="200" w:lineRule="auto"/>
        <w:jc w:val="both"/>
        <w:rPr>
          <w:vertAlign w:val="baseline"/>
        </w:rPr>
      </w:pPr>
      <w:bookmarkStart w:colFirst="0" w:colLast="0" w:name="_heading=h.2p2csry" w:id="45"/>
      <w:bookmarkEnd w:id="45"/>
      <w:r w:rsidDel="00000000" w:rsidR="00000000" w:rsidRPr="00000000">
        <w:rPr>
          <w:vertAlign w:val="baseline"/>
          <w:rtl w:val="0"/>
        </w:rPr>
        <w:t xml:space="preserve">3.4</w:t>
        <w:tab/>
        <w:t xml:space="preserve">Otros Requisitos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Posible incorporación futura de un módulo de forecasting para predicción de precios.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Inclusión de exportación de datos a formatos Excel, CSV o PDF en versiones posteriores.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Integración opcional con notificaciones por correo para alertar sobre cambios de precio.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5840" w:w="12240" w:orient="portrait"/>
      <w:pgMar w:bottom="1417" w:top="1417" w:left="1701" w:right="132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D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Especificación de Requisitos, estándar de IEEE 830 </w:t>
    </w:r>
  </w:p>
  <w:p w:rsidR="00000000" w:rsidDel="00000000" w:rsidP="00000000" w:rsidRDefault="00000000" w:rsidRPr="00000000" w14:paraId="000001DE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-152557</wp:posOffset>
          </wp:positionV>
          <wp:extent cx="932815" cy="23177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0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Especificación de Requisitos, estándar de IEEE 830 </w:t>
    </w:r>
  </w:p>
  <w:p w:rsidR="00000000" w:rsidDel="00000000" w:rsidP="00000000" w:rsidRDefault="00000000" w:rsidRPr="00000000" w14:paraId="000001E1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-152557</wp:posOffset>
          </wp:positionV>
          <wp:extent cx="932815" cy="23177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72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upperLetter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720" w:hanging="72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left="1287" w:hanging="720"/>
    </w:pPr>
    <w:rPr>
      <w:rFonts w:ascii="Cambria" w:cs="Cambria" w:eastAsia="Cambria" w:hAnsi="Cambria"/>
      <w:b w:val="1"/>
      <w:color w:val="548dd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93114"/>
  </w:style>
  <w:style w:type="paragraph" w:styleId="Piedepgina">
    <w:name w:val="footer"/>
    <w:basedOn w:val="Normal"/>
    <w:link w:val="PiedepginaCar"/>
    <w:uiPriority w:val="99"/>
    <w:unhideWhenUsed w:val="1"/>
    <w:rsid w:val="0089311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93114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9311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93114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555BA9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052E1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052E1B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Sinespaciado">
    <w:name w:val="No Spacing"/>
    <w:link w:val="SinespaciadoCar"/>
    <w:uiPriority w:val="1"/>
    <w:qFormat w:val="1"/>
    <w:rsid w:val="00C82195"/>
    <w:pPr>
      <w:spacing w:after="0" w:line="240" w:lineRule="auto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C82195"/>
    <w:rPr>
      <w:rFonts w:eastAsiaTheme="minorEastAsia"/>
      <w:lang w:val="es-ES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C82195"/>
    <w:pPr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C82195"/>
    <w:pPr>
      <w:spacing w:after="120" w:before="120"/>
    </w:pPr>
    <w:rPr>
      <w:b w:val="1"/>
      <w:bCs w:val="1"/>
      <w:caps w:val="1"/>
      <w:sz w:val="20"/>
      <w:szCs w:val="2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C82195"/>
    <w:pPr>
      <w:spacing w:after="0"/>
      <w:ind w:left="220"/>
    </w:pPr>
    <w:rPr>
      <w:smallCaps w:val="1"/>
      <w:sz w:val="20"/>
      <w:szCs w:val="20"/>
    </w:rPr>
  </w:style>
  <w:style w:type="character" w:styleId="Hipervnculo">
    <w:name w:val="Hyperlink"/>
    <w:basedOn w:val="Fuentedeprrafopredeter"/>
    <w:uiPriority w:val="99"/>
    <w:unhideWhenUsed w:val="1"/>
    <w:rsid w:val="00C82195"/>
    <w:rPr>
      <w:color w:val="0000ff" w:themeColor="hyperlink"/>
      <w:u w:val="single"/>
    </w:rPr>
  </w:style>
  <w:style w:type="character" w:styleId="Ttulo3Car" w:customStyle="1">
    <w:name w:val="Título 3 Car"/>
    <w:basedOn w:val="Fuentedeprrafopredeter"/>
    <w:link w:val="Ttulo3"/>
    <w:rsid w:val="002E3F8E"/>
    <w:rPr>
      <w:rFonts w:cs="Arial" w:eastAsia="Times New Roman" w:asciiTheme="majorHAnsi" w:hAnsiTheme="majorHAnsi"/>
      <w:b w:val="1"/>
      <w:bCs w:val="1"/>
      <w:color w:val="548dd4" w:themeColor="text2" w:themeTint="000099"/>
      <w:sz w:val="26"/>
      <w:szCs w:val="26"/>
      <w:lang w:eastAsia="es-ES" w:val="es-ES"/>
    </w:rPr>
  </w:style>
  <w:style w:type="paragraph" w:styleId="Titulo1sinnumeracion" w:customStyle="1">
    <w:name w:val="Titulo 1 sin numeracion"/>
    <w:basedOn w:val="Ttulo1"/>
    <w:next w:val="Normal"/>
    <w:rsid w:val="00C82195"/>
    <w:pPr>
      <w:keepLines w:val="0"/>
      <w:tabs>
        <w:tab w:val="num" w:pos="360"/>
      </w:tabs>
      <w:spacing w:after="60" w:before="240" w:line="240" w:lineRule="auto"/>
      <w:ind w:left="360" w:hanging="360"/>
    </w:pPr>
    <w:rPr>
      <w:rFonts w:ascii="Arial" w:cs="Arial" w:eastAsia="Times New Roman" w:hAnsi="Arial"/>
      <w:color w:val="auto"/>
      <w:kern w:val="32"/>
      <w:sz w:val="32"/>
      <w:szCs w:val="32"/>
    </w:rPr>
  </w:style>
  <w:style w:type="table" w:styleId="Tablaconcuadrcula1" w:customStyle="1">
    <w:name w:val="Tabla con cuadrícula1"/>
    <w:basedOn w:val="Tablanormal"/>
    <w:next w:val="Tablaconcuadrcula"/>
    <w:rsid w:val="00C82195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es-AR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2E3F8E"/>
    <w:pPr>
      <w:ind w:left="720"/>
      <w:contextualSpacing w:val="1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46300E"/>
    <w:pPr>
      <w:spacing w:after="0"/>
      <w:ind w:left="440"/>
    </w:pPr>
    <w:rPr>
      <w:i w:val="1"/>
      <w:iCs w:val="1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934F44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934F44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934F44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934F44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934F44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934F44"/>
    <w:pPr>
      <w:spacing w:after="0"/>
      <w:ind w:left="1760"/>
    </w:pPr>
    <w:rPr>
      <w:sz w:val="18"/>
      <w:szCs w:val="18"/>
    </w:rPr>
  </w:style>
  <w:style w:type="character" w:styleId="apple-converted-space" w:customStyle="1">
    <w:name w:val="apple-converted-space"/>
    <w:basedOn w:val="Fuentedeprrafopredeter"/>
    <w:rsid w:val="0027225D"/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0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NormalWeb">
    <w:name w:val="Normal (Web)"/>
    <w:basedOn w:val="Normal"/>
    <w:uiPriority w:val="99"/>
    <w:unhideWhenUsed w:val="1"/>
    <w:rsid w:val="00FE13A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CL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  <w:style w:type="table" w:styleId="Table7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tailwindcss.com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ailwindcss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postgresql.org/docs" TargetMode="External"/><Relationship Id="rId8" Type="http://schemas.openxmlformats.org/officeDocument/2006/relationships/hyperlink" Target="https://www.postgresql.org/doc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HLFzFNPwINrHpGwja9P2n3ow3w==">CgMxLjAyCGguZ2pkZ3hzMgloLjMwajB6bGwyCWguMWZvYjl0ZTIJaC4zem55c2g3MgloLjJldDkycDAyDmguaTRvNmlhcnRlbHAxMg5oLndhY2N4ZnJ4M3N6YzIOaC5rbzF6YWtjcHgyb3AyCGgudHlqY3d0Mg5oLjhlamp6c3hkYXQ0ejIJaC4zZHk2dmttMgloLjF0M2g1c2YyCWguNGQzNG9nODIOaC56YzZqNmw2ZTVqMHoyDmgubW1oNWhkbXp1emlnMg5oLnk1c3pqaGQwbGVteTIOaC5vNTIxMWgyeWFwaHEyDmguczFuaHgzM2N0dno1MgloLjJzOGV5bzEyDmguZHp4MW45d3Y4NGlzMg5oLmJwMHo3ZTk4ZzFnYTIOaC5jY21jeThsaDNiMW8yDmgubHpxYTAxNmUxbnJwMgloLjE3ZHA4dnUyCWguM3JkY3JqbjIJaC4yNmluMXJnMghoLmxueGJ6OTIOaC5saHI3eW4xYTN5b3QyDmgucm1xYjV3NHMzdnp6MgloLjM1bmt1bjIyCWguMWtzdjR1djIJaC40NHNpbmlvMgloLjJqeHN4cWgyCGguejMzN3lhMgloLjNqMnFxbTMyCWguMXk4MTB0dzIOaC56ZXIwaTA0ZmtlcXUyCWguMWNpOTN4YjIOaC5oOXZ4dmVzeHEyNWQyDmguM2d5NmNreW1ucmJoMgloLjJibjZ3c3gyCGgucXNoNzBxMgloLjNhczRwb2oyCWguMXB4ZXp3YzIJaC40OXgyaWs1MgloLjJwMmNzcnk4AHIhMXkzNWROejhHMkZVa1BkNTM1ekFyTGt1R1lYbjFnamo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2017-05-09T20:44:00Z</dcterms:created>
  <dc:creator>BQuevedo</dc:creator>
</cp:coreProperties>
</file>