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color w:val="1f4e79"/>
              </w:rPr>
            </w:pPr>
            <w:r w:rsidDel="00000000" w:rsidR="00000000" w:rsidRPr="00000000">
              <w:rPr>
                <w:color w:val="767171"/>
                <w:sz w:val="24"/>
                <w:szCs w:val="24"/>
                <w:rtl w:val="0"/>
              </w:rPr>
              <w:t xml:space="preserve">He podido avanzar en la mayoría de las actividades contempladas en el plan de trabajo. La fase de análisis e investigación se completó en el tiempo estimado, y también se logró generar el prototipo visual en Figma. Lo que ha complicado un poco el desarrollo ha sido el tiempo disponible para programar y probar el MVP, ya que la carga académica y la coordinación entre integrantes a veces retrasa los plazos.</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b w:val="1"/>
                <w:color w:val="1f4e79"/>
                <w:rtl w:val="0"/>
              </w:rPr>
              <w:t xml:space="preserve">Para superar estas dificultades hemos decidido ajustar las prioridades, enfocándonos en tener un primer nivel del juego totalmente funcional antes de continuar con la ampliación de niveles. Además, implementamos una mejor organización grupal usando repositorios compartidos y reuniones de revisión, lo cual ayuda a identificar problemas más rápido.</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b w:val="1"/>
                <w:color w:val="1f4e79"/>
                <w:rtl w:val="0"/>
              </w:rPr>
              <w:t xml:space="preserve">Mi trabajo hasta ahora lo considero satisfactorio, ya que he contribuido en la parte técnica del desarrollo y en la validación del diseño. Destacó el compromiso que he tenido en la construcción del MVP, pero debo mejorar la gestión del tiempo para equilibrar las tareas académicas con las del proyecto.</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b w:val="1"/>
                <w:color w:val="1f4e79"/>
                <w:rtl w:val="0"/>
              </w:rPr>
              <w:t xml:space="preserve">Una de las dudas que tengo es si el producto mínimo viable debe necesariamente incluir más de un nivel, o si con un nivel bien desarrollado se cumple con lo requerido en esta fase. También quisiera consultar al docente sobre qué tipo de pruebas con usuarios son más recomendables para un juego en etapa inicial.</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color w:val="767171"/>
                <w:sz w:val="24"/>
                <w:szCs w:val="24"/>
                <w:rtl w:val="0"/>
              </w:rPr>
              <w:t xml:space="preserve">Sí, considero necesario reorganizar las actividades. Tyhara está liderando principalmente el diseño y la documentación, mientras Kevin y yo estamos más enfocados en la programación. Se ha agregado también la tarea de realizar pruebas con usuarios simulados para obtener retroalimentación temprana.</w:t>
            </w: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bookmarkStart w:colFirst="0" w:colLast="0" w:name="_heading=h.i6kl4hu48eld"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color w:val="767171"/>
                <w:sz w:val="24"/>
                <w:szCs w:val="24"/>
                <w:rtl w:val="0"/>
              </w:rPr>
              <w:t xml:space="preserve">El grupo funciona de manera positiva, ya que existe comunicación constante y buena disposición de todos los integrantes. El aspecto que deberíamos reforzar es la puntualidad en las entregas internas, porque a veces eso retrasa la integración de avances.</w:t>
            </w: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2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zuZDrkkGbvYmORCnQmv9SPIEZA==">CgMxLjAyDmguaTZrbDRodTQ4ZWxkOAByITFXaHpNM0p6WGFpN1VlcEtNMGR4dVNfeTc1d2ZBNDRzVg==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