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8xdrffxf4df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Alexis Wilfredo Vidal Marquina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4g7finaqqplz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modelos arquitectónico para solución sistemáticas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modelos de datos para soportar requerimientos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o rutinas para manipular información de una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mejora o solución informática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3.3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sistémicas para asegurar que el software funcione correctamente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transformación de grandes volúmenes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de forma oral y escrita usando el idioma inglés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CRTOlwnJ2gK8X1Lb3M09EOziNQ==">CgMxLjAyDmgubzh4ZHJmZnhmNGRmMg5oLjRnN2ZpbmFxcXBsejgAciExTlFHcEVXNEMzQU13YUw3YjV2bl9kQTlrMnQycVVUMVk=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