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90C50F3" w14:textId="65A9FCCC" w:rsid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color w:val="767171" w:themeColor="background2" w:themeShade="80"/>
                <w:sz w:val="24"/>
                <w:szCs w:val="24"/>
              </w:rPr>
              <w:t xml:space="preserve">Mis intereses profesionales no han cambiado en su núcleo, pero se han </w:t>
            </w:r>
            <w:r w:rsidRPr="00BA3839">
              <w:rPr>
                <w:rFonts w:eastAsiaTheme="majorEastAsia"/>
                <w:b/>
                <w:bCs/>
                <w:color w:val="767171" w:themeColor="background2" w:themeShade="80"/>
                <w:sz w:val="24"/>
                <w:szCs w:val="24"/>
              </w:rPr>
              <w:t>consolidado y madurado</w:t>
            </w:r>
            <w:r w:rsidRPr="00BA3839">
              <w:rPr>
                <w:rFonts w:eastAsiaTheme="majorEastAsia"/>
                <w:color w:val="767171" w:themeColor="background2" w:themeShade="80"/>
                <w:sz w:val="24"/>
                <w:szCs w:val="24"/>
              </w:rPr>
              <w:t xml:space="preserve">. Si al inicio mi foco era teóricamente el Desarrollo Backend y la Arquitectura, la ejecución del proyecto SOFIA ha validado esta preferencia en la práctica. La experiencia de diseñar el esquema de base de datos y orquestar la comunicación entre servicios ha reafirmado mi vocación por la construcción de sistemas robustos ("el plano sobre el que se construye todo"). Sin embargo, mi interés hacia el área de </w:t>
            </w:r>
            <w:r w:rsidRPr="00BA3839">
              <w:rPr>
                <w:rFonts w:eastAsiaTheme="majorEastAsia"/>
                <w:b/>
                <w:bCs/>
                <w:color w:val="767171" w:themeColor="background2" w:themeShade="80"/>
                <w:sz w:val="24"/>
                <w:szCs w:val="24"/>
              </w:rPr>
              <w:t>DevOps</w:t>
            </w:r>
            <w:r w:rsidRPr="00BA3839">
              <w:rPr>
                <w:rFonts w:eastAsiaTheme="majorEastAsia"/>
                <w:color w:val="767171" w:themeColor="background2" w:themeShade="80"/>
                <w:sz w:val="24"/>
                <w:szCs w:val="24"/>
              </w:rPr>
              <w:t xml:space="preserve"> ha transitado de ser una curiosidad a una </w:t>
            </w:r>
            <w:r w:rsidRPr="00BA3839">
              <w:rPr>
                <w:rFonts w:eastAsiaTheme="majorEastAsia"/>
                <w:b/>
                <w:bCs/>
                <w:color w:val="767171" w:themeColor="background2" w:themeShade="80"/>
                <w:sz w:val="24"/>
                <w:szCs w:val="24"/>
              </w:rPr>
              <w:t>necesidad técnica evidente</w:t>
            </w:r>
            <w:r w:rsidRPr="00BA3839">
              <w:rPr>
                <w:rFonts w:eastAsiaTheme="majorEastAsia"/>
                <w:color w:val="767171" w:themeColor="background2" w:themeShade="80"/>
                <w:sz w:val="24"/>
                <w:szCs w:val="24"/>
              </w:rPr>
              <w:t>, tras experimentar las complejidades de la integración y la importancia de un despliegue controlado.</w:t>
            </w:r>
          </w:p>
          <w:p w14:paraId="7954F948" w14:textId="77777777" w:rsidR="00BA3839" w:rsidRPr="003B466F" w:rsidRDefault="00BA3839" w:rsidP="00BA3839">
            <w:pPr>
              <w:pStyle w:val="Prrafodelista"/>
              <w:jc w:val="both"/>
              <w:rPr>
                <w:rFonts w:eastAsiaTheme="majorEastAsia"/>
                <w:color w:val="767171" w:themeColor="background2" w:themeShade="80"/>
                <w:sz w:val="24"/>
                <w:szCs w:val="24"/>
              </w:rPr>
            </w:pPr>
          </w:p>
          <w:p w14:paraId="5C31E427"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1E876ED" w14:textId="26E64CB9" w:rsidR="00BA3839" w:rsidRPr="003B466F" w:rsidRDefault="00BA3839" w:rsidP="00BA3839">
            <w:pPr>
              <w:pStyle w:val="Prrafodelista"/>
              <w:jc w:val="both"/>
              <w:rPr>
                <w:rFonts w:eastAsiaTheme="majorEastAsia"/>
                <w:color w:val="767171" w:themeColor="background2" w:themeShade="80"/>
                <w:sz w:val="24"/>
                <w:szCs w:val="24"/>
              </w:rPr>
            </w:pPr>
            <w:r w:rsidRPr="00BA3839">
              <w:rPr>
                <w:rFonts w:eastAsiaTheme="majorEastAsia"/>
                <w:color w:val="767171" w:themeColor="background2" w:themeShade="80"/>
                <w:sz w:val="24"/>
                <w:szCs w:val="24"/>
              </w:rPr>
              <w:t xml:space="preserve">El proyecto actuó como un catalizador para entender la responsabilidad del </w:t>
            </w:r>
            <w:r w:rsidRPr="00BA3839">
              <w:rPr>
                <w:rFonts w:eastAsiaTheme="majorEastAsia"/>
                <w:b/>
                <w:bCs/>
                <w:color w:val="767171" w:themeColor="background2" w:themeShade="80"/>
                <w:sz w:val="24"/>
                <w:szCs w:val="24"/>
              </w:rPr>
              <w:t>Arquitecto de Software</w:t>
            </w:r>
            <w:r w:rsidRPr="00BA3839">
              <w:rPr>
                <w:rFonts w:eastAsiaTheme="majorEastAsia"/>
                <w:color w:val="767171" w:themeColor="background2" w:themeShade="80"/>
                <w:sz w:val="24"/>
                <w:szCs w:val="24"/>
              </w:rPr>
              <w:t xml:space="preserve">. Al enfrentarnos a la dificultad técnica de integrar el motor de NLP, tuve que participar en la toma de decisiones estratégicas (trade-offs), optando por simplificar el modelo a un sistema basado en reglas para asegurar la viabilidad del MVP. Esta vivencia me demostró que mi interés no reside solo en </w:t>
            </w:r>
            <w:r w:rsidRPr="00BA3839">
              <w:rPr>
                <w:rFonts w:eastAsiaTheme="majorEastAsia"/>
                <w:i/>
                <w:iCs/>
                <w:color w:val="767171" w:themeColor="background2" w:themeShade="80"/>
                <w:sz w:val="24"/>
                <w:szCs w:val="24"/>
              </w:rPr>
              <w:t>programar</w:t>
            </w:r>
            <w:r w:rsidRPr="00BA3839">
              <w:rPr>
                <w:rFonts w:eastAsiaTheme="majorEastAsia"/>
                <w:color w:val="767171" w:themeColor="background2" w:themeShade="80"/>
                <w:sz w:val="24"/>
                <w:szCs w:val="24"/>
              </w:rPr>
              <w:t xml:space="preserve"> (Backend), sino en </w:t>
            </w:r>
            <w:r w:rsidRPr="00BA3839">
              <w:rPr>
                <w:rFonts w:eastAsiaTheme="majorEastAsia"/>
                <w:i/>
                <w:iCs/>
                <w:color w:val="767171" w:themeColor="background2" w:themeShade="80"/>
                <w:sz w:val="24"/>
                <w:szCs w:val="24"/>
              </w:rPr>
              <w:t>diseñar soluciones viables</w:t>
            </w:r>
            <w:r w:rsidRPr="00BA3839">
              <w:rPr>
                <w:rFonts w:eastAsiaTheme="majorEastAsia"/>
                <w:color w:val="767171" w:themeColor="background2" w:themeShade="80"/>
                <w:sz w:val="24"/>
                <w:szCs w:val="24"/>
              </w:rPr>
              <w:t xml:space="preserve"> (Arquitectura), elevando mi perfil hacia la gestión técnica y la toma de decisiones de alto nivel.</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4673C292" w14:textId="77777777" w:rsidR="00BA3839" w:rsidRDefault="00BA3839">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3AC5845D"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23ADC49" w14:textId="13CF89C8" w:rsid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b/>
                <w:bCs/>
                <w:color w:val="767171" w:themeColor="background2" w:themeShade="80"/>
                <w:sz w:val="24"/>
                <w:szCs w:val="24"/>
              </w:rPr>
              <w:t>Fortalezas:</w:t>
            </w:r>
            <w:r w:rsidRPr="00BA3839">
              <w:rPr>
                <w:rFonts w:eastAsiaTheme="majorEastAsia"/>
                <w:color w:val="767171" w:themeColor="background2" w:themeShade="80"/>
                <w:sz w:val="24"/>
                <w:szCs w:val="24"/>
              </w:rPr>
              <w:t xml:space="preserve"> Se ha ratificado mi competencia en </w:t>
            </w:r>
            <w:r w:rsidRPr="00BA3839">
              <w:rPr>
                <w:rFonts w:eastAsiaTheme="majorEastAsia"/>
                <w:b/>
                <w:bCs/>
                <w:color w:val="767171" w:themeColor="background2" w:themeShade="80"/>
                <w:sz w:val="24"/>
                <w:szCs w:val="24"/>
              </w:rPr>
              <w:t>"Administrar bases de datos"</w:t>
            </w:r>
            <w:r w:rsidRPr="00BA3839">
              <w:rPr>
                <w:rFonts w:eastAsiaTheme="majorEastAsia"/>
                <w:color w:val="767171" w:themeColor="background2" w:themeShade="80"/>
                <w:sz w:val="24"/>
                <w:szCs w:val="24"/>
              </w:rPr>
              <w:t xml:space="preserve"> y </w:t>
            </w:r>
            <w:r w:rsidRPr="00BA3839">
              <w:rPr>
                <w:rFonts w:eastAsiaTheme="majorEastAsia"/>
                <w:b/>
                <w:bCs/>
                <w:color w:val="767171" w:themeColor="background2" w:themeShade="80"/>
                <w:sz w:val="24"/>
                <w:szCs w:val="24"/>
              </w:rPr>
              <w:t>"Construir soluciones informáticas"</w:t>
            </w:r>
            <w:r w:rsidRPr="00BA3839">
              <w:rPr>
                <w:rFonts w:eastAsiaTheme="majorEastAsia"/>
                <w:color w:val="767171" w:themeColor="background2" w:themeShade="80"/>
                <w:sz w:val="24"/>
                <w:szCs w:val="24"/>
              </w:rPr>
              <w:t xml:space="preserve">. Logré entregar el diseño de datos en los plazos estipulados y establecí una base sólida para el backend. Además, he desarrollado una nueva fortaleza: la </w:t>
            </w:r>
            <w:r w:rsidRPr="00BA3839">
              <w:rPr>
                <w:rFonts w:eastAsiaTheme="majorEastAsia"/>
                <w:b/>
                <w:bCs/>
                <w:color w:val="767171" w:themeColor="background2" w:themeShade="80"/>
                <w:sz w:val="24"/>
                <w:szCs w:val="24"/>
              </w:rPr>
              <w:t>resiliencia técnica</w:t>
            </w:r>
            <w:r w:rsidRPr="00BA3839">
              <w:rPr>
                <w:rFonts w:eastAsiaTheme="majorEastAsia"/>
                <w:color w:val="767171" w:themeColor="background2" w:themeShade="80"/>
                <w:sz w:val="24"/>
                <w:szCs w:val="24"/>
              </w:rPr>
              <w:t xml:space="preserve">, demostrada al implementar sesiones de </w:t>
            </w:r>
            <w:r w:rsidRPr="00BA3839">
              <w:rPr>
                <w:rFonts w:eastAsiaTheme="majorEastAsia"/>
                <w:i/>
                <w:iCs/>
                <w:color w:val="767171" w:themeColor="background2" w:themeShade="80"/>
                <w:sz w:val="24"/>
                <w:szCs w:val="24"/>
              </w:rPr>
              <w:t>pair programming</w:t>
            </w:r>
            <w:r w:rsidRPr="00BA3839">
              <w:rPr>
                <w:rFonts w:eastAsiaTheme="majorEastAsia"/>
                <w:color w:val="767171" w:themeColor="background2" w:themeShade="80"/>
                <w:sz w:val="24"/>
                <w:szCs w:val="24"/>
              </w:rPr>
              <w:t xml:space="preserve"> para resolver bloqueos de integración.</w:t>
            </w:r>
          </w:p>
          <w:p w14:paraId="24BB3D6A" w14:textId="77777777" w:rsidR="00BA3839" w:rsidRDefault="00BA3839" w:rsidP="00BA3839">
            <w:pPr>
              <w:pStyle w:val="Prrafodelista"/>
              <w:jc w:val="both"/>
              <w:rPr>
                <w:rFonts w:eastAsiaTheme="majorEastAsia"/>
                <w:color w:val="767171" w:themeColor="background2" w:themeShade="80"/>
                <w:sz w:val="24"/>
                <w:szCs w:val="24"/>
              </w:rPr>
            </w:pPr>
          </w:p>
          <w:p w14:paraId="4E02BE90" w14:textId="03BF9A2A" w:rsid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b/>
                <w:bCs/>
                <w:color w:val="767171" w:themeColor="background2" w:themeShade="80"/>
                <w:sz w:val="24"/>
                <w:szCs w:val="24"/>
              </w:rPr>
              <w:t>Debilidades:</w:t>
            </w:r>
            <w:r w:rsidRPr="00BA3839">
              <w:rPr>
                <w:rFonts w:eastAsiaTheme="majorEastAsia"/>
                <w:color w:val="767171" w:themeColor="background2" w:themeShade="80"/>
                <w:sz w:val="24"/>
                <w:szCs w:val="24"/>
              </w:rPr>
              <w:t xml:space="preserve"> Mi debilidad inicial en </w:t>
            </w:r>
            <w:r w:rsidRPr="00BA3839">
              <w:rPr>
                <w:rFonts w:eastAsiaTheme="majorEastAsia"/>
                <w:b/>
                <w:bCs/>
                <w:color w:val="767171" w:themeColor="background2" w:themeShade="80"/>
                <w:sz w:val="24"/>
                <w:szCs w:val="24"/>
              </w:rPr>
              <w:t>"Evaluar soluciones tecnológicas"</w:t>
            </w:r>
            <w:r w:rsidRPr="00BA3839">
              <w:rPr>
                <w:rFonts w:eastAsiaTheme="majorEastAsia"/>
                <w:color w:val="767171" w:themeColor="background2" w:themeShade="80"/>
                <w:sz w:val="24"/>
                <w:szCs w:val="24"/>
              </w:rPr>
              <w:t xml:space="preserve"> (específicamente motores NLP) se manifestó en la práctica. Subestimé la complejidad de integración de componentes de IA, lo que generó desviaciones en el cronograma. He aprendido que mi debilidad no es solo el desconocimiento de la tecnología específica, sino la </w:t>
            </w:r>
            <w:r w:rsidRPr="00BA3839">
              <w:rPr>
                <w:rFonts w:eastAsiaTheme="majorEastAsia"/>
                <w:b/>
                <w:bCs/>
                <w:color w:val="767171" w:themeColor="background2" w:themeShade="80"/>
                <w:sz w:val="24"/>
                <w:szCs w:val="24"/>
              </w:rPr>
              <w:t>estimación precisa de la deuda técnica</w:t>
            </w:r>
            <w:r w:rsidRPr="00BA3839">
              <w:rPr>
                <w:rFonts w:eastAsiaTheme="majorEastAsia"/>
                <w:color w:val="767171" w:themeColor="background2" w:themeShade="80"/>
                <w:sz w:val="24"/>
                <w:szCs w:val="24"/>
              </w:rPr>
              <w:t xml:space="preserve"> que conlleva adoptar herramientas emergentes.</w:t>
            </w:r>
          </w:p>
          <w:p w14:paraId="31FB6146" w14:textId="77777777" w:rsidR="00BA3839" w:rsidRPr="003B466F" w:rsidRDefault="00BA3839" w:rsidP="00BA3839">
            <w:pPr>
              <w:pStyle w:val="Prrafodelista"/>
              <w:jc w:val="both"/>
              <w:rPr>
                <w:rFonts w:eastAsiaTheme="majorEastAsia"/>
                <w:color w:val="767171" w:themeColor="background2" w:themeShade="80"/>
                <w:sz w:val="24"/>
                <w:szCs w:val="24"/>
              </w:rPr>
            </w:pPr>
          </w:p>
          <w:p w14:paraId="409E2634"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E3FFF5B" w14:textId="4DCB0A7E" w:rsid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color w:val="767171" w:themeColor="background2" w:themeShade="80"/>
                <w:sz w:val="24"/>
                <w:szCs w:val="24"/>
              </w:rPr>
              <w:t xml:space="preserve">Para potenciar mi perfil de Backend Specialist hacia la Arquitectura, planeo profundizar en </w:t>
            </w:r>
            <w:r w:rsidRPr="00BA3839">
              <w:rPr>
                <w:rFonts w:eastAsiaTheme="majorEastAsia"/>
                <w:b/>
                <w:bCs/>
                <w:color w:val="767171" w:themeColor="background2" w:themeShade="80"/>
                <w:sz w:val="24"/>
                <w:szCs w:val="24"/>
              </w:rPr>
              <w:t>patrones de diseño avanzados</w:t>
            </w:r>
            <w:r w:rsidRPr="00BA3839">
              <w:rPr>
                <w:rFonts w:eastAsiaTheme="majorEastAsia"/>
                <w:color w:val="767171" w:themeColor="background2" w:themeShade="80"/>
                <w:sz w:val="24"/>
                <w:szCs w:val="24"/>
              </w:rPr>
              <w:t xml:space="preserve"> y microservicios. Buscaré certificaciones que validen no solo la codificación, sino el diseño de sistemas distribuidos y escalables, manteniendo el estándar de calidad que considero fundamental.</w:t>
            </w:r>
          </w:p>
          <w:p w14:paraId="47786226" w14:textId="77777777" w:rsidR="00BA3839" w:rsidRPr="003B466F" w:rsidRDefault="00BA3839" w:rsidP="00BA3839">
            <w:pPr>
              <w:pStyle w:val="Prrafodelista"/>
              <w:jc w:val="both"/>
              <w:rPr>
                <w:rFonts w:eastAsiaTheme="majorEastAsia"/>
                <w:color w:val="767171" w:themeColor="background2" w:themeShade="80"/>
                <w:sz w:val="24"/>
                <w:szCs w:val="24"/>
              </w:rPr>
            </w:pPr>
          </w:p>
          <w:p w14:paraId="0E2C6A44"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FCA20F0" w14:textId="63BEC255" w:rsidR="00BA3839" w:rsidRPr="003B466F" w:rsidRDefault="00BA3839" w:rsidP="00BA3839">
            <w:pPr>
              <w:pStyle w:val="Prrafodelista"/>
              <w:jc w:val="both"/>
              <w:rPr>
                <w:rFonts w:eastAsiaTheme="majorEastAsia"/>
                <w:color w:val="767171" w:themeColor="background2" w:themeShade="80"/>
                <w:sz w:val="24"/>
                <w:szCs w:val="24"/>
              </w:rPr>
            </w:pPr>
            <w:r w:rsidRPr="00BA3839">
              <w:rPr>
                <w:rFonts w:eastAsiaTheme="majorEastAsia"/>
                <w:color w:val="767171" w:themeColor="background2" w:themeShade="80"/>
                <w:sz w:val="24"/>
                <w:szCs w:val="24"/>
              </w:rPr>
              <w:t xml:space="preserve">Para mitigar las brechas en evaluación tecnológica y DevOps, iniciaré un plan de autoaprendizaje enfocado en </w:t>
            </w:r>
            <w:r w:rsidRPr="00BA3839">
              <w:rPr>
                <w:rFonts w:eastAsiaTheme="majorEastAsia"/>
                <w:b/>
                <w:bCs/>
                <w:color w:val="767171" w:themeColor="background2" w:themeShade="80"/>
                <w:sz w:val="24"/>
                <w:szCs w:val="24"/>
              </w:rPr>
              <w:t>CI/CD (Integración y Despliegue Continuo)</w:t>
            </w:r>
            <w:r w:rsidRPr="00BA3839">
              <w:rPr>
                <w:rFonts w:eastAsiaTheme="majorEastAsia"/>
                <w:color w:val="767171" w:themeColor="background2" w:themeShade="80"/>
                <w:sz w:val="24"/>
                <w:szCs w:val="24"/>
              </w:rPr>
              <w:t xml:space="preserve"> y contenedorización (Docker/Kubernetes). Esto me permitirá gestionar mejor los riesgos de integración en futuros proyectos. Asimismo, profundizaré en los fundamentos de integración de modelos de IA (LLMs) con Backend tradicionales, para transformar esa debilidad actual en una competencia competitiva.</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14:paraId="2AB746A7" w14:textId="77777777" w:rsidR="00BA3839" w:rsidRDefault="00BA3839">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4B843A24"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926E95E" w14:textId="79C51197" w:rsid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color w:val="767171" w:themeColor="background2" w:themeShade="80"/>
                <w:sz w:val="24"/>
                <w:szCs w:val="24"/>
              </w:rPr>
              <w:t xml:space="preserve">Mis proyecciones se mantienen firmes pero con una visión más realista y estratégica. Sigo visualizando mi carrera ascendiendo desde el Desarrollo Backend hacia el rol de </w:t>
            </w:r>
            <w:r w:rsidRPr="00BA3839">
              <w:rPr>
                <w:rFonts w:eastAsiaTheme="majorEastAsia"/>
                <w:b/>
                <w:bCs/>
                <w:color w:val="767171" w:themeColor="background2" w:themeShade="80"/>
                <w:sz w:val="24"/>
                <w:szCs w:val="24"/>
              </w:rPr>
              <w:t>Ingeniero DevOps</w:t>
            </w:r>
            <w:r w:rsidRPr="00BA3839">
              <w:rPr>
                <w:rFonts w:eastAsiaTheme="majorEastAsia"/>
                <w:color w:val="767171" w:themeColor="background2" w:themeShade="80"/>
                <w:sz w:val="24"/>
                <w:szCs w:val="24"/>
              </w:rPr>
              <w:t xml:space="preserve"> y finalmente </w:t>
            </w:r>
            <w:r w:rsidRPr="00BA3839">
              <w:rPr>
                <w:rFonts w:eastAsiaTheme="majorEastAsia"/>
                <w:b/>
                <w:bCs/>
                <w:color w:val="767171" w:themeColor="background2" w:themeShade="80"/>
                <w:sz w:val="24"/>
                <w:szCs w:val="24"/>
              </w:rPr>
              <w:t>Arquitecto de Software</w:t>
            </w:r>
            <w:r w:rsidRPr="00BA3839">
              <w:rPr>
                <w:rFonts w:eastAsiaTheme="majorEastAsia"/>
                <w:color w:val="767171" w:themeColor="background2" w:themeShade="80"/>
                <w:sz w:val="24"/>
                <w:szCs w:val="24"/>
              </w:rPr>
              <w:t>. El proyecto APT ha confirmado que disfruto del rol de "puente" entre la lógica de negocio y la infraestructura. La experiencia en SOFIA reforzó que mi lugar está en el diseño de la "columna vertebral" de las aplicaciones, más que en el desarrollo de interfaces de usuario.</w:t>
            </w:r>
          </w:p>
          <w:p w14:paraId="294409DC" w14:textId="77777777" w:rsidR="00BA3839" w:rsidRPr="003B466F" w:rsidRDefault="00BA3839" w:rsidP="00BA3839">
            <w:pPr>
              <w:pStyle w:val="Prrafodelista"/>
              <w:jc w:val="both"/>
              <w:rPr>
                <w:rFonts w:eastAsiaTheme="majorEastAsia"/>
                <w:color w:val="767171" w:themeColor="background2" w:themeShade="80"/>
                <w:sz w:val="24"/>
                <w:szCs w:val="24"/>
              </w:rPr>
            </w:pPr>
          </w:p>
          <w:p w14:paraId="5EC4C4BA"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632EF" w14:textId="30B41E89" w:rsidR="00BA3839" w:rsidRPr="003B466F" w:rsidRDefault="00BA3839" w:rsidP="00BA3839">
            <w:pPr>
              <w:pStyle w:val="Prrafodelista"/>
              <w:jc w:val="both"/>
              <w:rPr>
                <w:rFonts w:eastAsiaTheme="majorEastAsia"/>
                <w:color w:val="767171" w:themeColor="background2" w:themeShade="80"/>
                <w:sz w:val="24"/>
                <w:szCs w:val="24"/>
              </w:rPr>
            </w:pPr>
            <w:r w:rsidRPr="00BA3839">
              <w:rPr>
                <w:rFonts w:eastAsiaTheme="majorEastAsia"/>
                <w:color w:val="767171" w:themeColor="background2" w:themeShade="80"/>
                <w:sz w:val="24"/>
                <w:szCs w:val="24"/>
              </w:rPr>
              <w:t xml:space="preserve">Me proyecto trabajando en el mercado internacional (apuntando a Canadá), liderando equipos técnicos como </w:t>
            </w:r>
            <w:r w:rsidRPr="00BA3839">
              <w:rPr>
                <w:rFonts w:eastAsiaTheme="majorEastAsia"/>
                <w:b/>
                <w:bCs/>
                <w:color w:val="767171" w:themeColor="background2" w:themeShade="80"/>
                <w:sz w:val="24"/>
                <w:szCs w:val="24"/>
              </w:rPr>
              <w:t>Senior Backend Engineer</w:t>
            </w:r>
            <w:r w:rsidRPr="00BA3839">
              <w:rPr>
                <w:rFonts w:eastAsiaTheme="majorEastAsia"/>
                <w:color w:val="767171" w:themeColor="background2" w:themeShade="80"/>
                <w:sz w:val="24"/>
                <w:szCs w:val="24"/>
              </w:rPr>
              <w:t xml:space="preserve"> o </w:t>
            </w:r>
            <w:r w:rsidRPr="00BA3839">
              <w:rPr>
                <w:rFonts w:eastAsiaTheme="majorEastAsia"/>
                <w:b/>
                <w:bCs/>
                <w:color w:val="767171" w:themeColor="background2" w:themeShade="80"/>
                <w:sz w:val="24"/>
                <w:szCs w:val="24"/>
              </w:rPr>
              <w:t>Site Reliability Engineer (SRE)</w:t>
            </w:r>
            <w:r w:rsidRPr="00BA3839">
              <w:rPr>
                <w:rFonts w:eastAsiaTheme="majorEastAsia"/>
                <w:color w:val="767171" w:themeColor="background2" w:themeShade="80"/>
                <w:sz w:val="24"/>
                <w:szCs w:val="24"/>
              </w:rPr>
              <w:t>. Me visualizo en una posición donde sea responsable de garantizar la escalabilidad, seguridad y eficiencia de sistemas críticos, aplicando tanto mis habilidades de programación como las competencias de gestión de infraestructura que estoy comenzando a desarrollar.</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78DE6189" w14:textId="77777777" w:rsidR="00BA3839" w:rsidRDefault="00BA3839">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654A9260"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A38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C721809" w14:textId="2A87A43A" w:rsid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b/>
                <w:bCs/>
                <w:color w:val="767171" w:themeColor="background2" w:themeShade="80"/>
                <w:sz w:val="24"/>
                <w:szCs w:val="24"/>
              </w:rPr>
              <w:t>Positivos:</w:t>
            </w:r>
            <w:r w:rsidRPr="00BA3839">
              <w:rPr>
                <w:rFonts w:eastAsiaTheme="majorEastAsia"/>
                <w:color w:val="767171" w:themeColor="background2" w:themeShade="80"/>
                <w:sz w:val="24"/>
                <w:szCs w:val="24"/>
              </w:rPr>
              <w:t xml:space="preserve"> Destaco la sinergia operativa y la capacidad de adaptación del equipo. La implementación de metodologías ágiles (Scrum) y la comunicación fluida nos permitieron reaccionar a tiempo ante las dificultades técnicas del motor NLP, redefiniendo el alcance sin comprometer la entrega. El respeto profesional y el apoyo mutuo mediante </w:t>
            </w:r>
            <w:r w:rsidRPr="00BA3839">
              <w:rPr>
                <w:rFonts w:eastAsiaTheme="majorEastAsia"/>
                <w:i/>
                <w:iCs/>
                <w:color w:val="767171" w:themeColor="background2" w:themeShade="80"/>
                <w:sz w:val="24"/>
                <w:szCs w:val="24"/>
              </w:rPr>
              <w:t>pair programming</w:t>
            </w:r>
            <w:r w:rsidRPr="00BA3839">
              <w:rPr>
                <w:rFonts w:eastAsiaTheme="majorEastAsia"/>
                <w:color w:val="767171" w:themeColor="background2" w:themeShade="80"/>
                <w:sz w:val="24"/>
                <w:szCs w:val="24"/>
              </w:rPr>
              <w:t xml:space="preserve"> fueron claves.</w:t>
            </w:r>
          </w:p>
          <w:p w14:paraId="7A337ECA" w14:textId="77777777" w:rsidR="00BA3839" w:rsidRDefault="00BA3839" w:rsidP="00BA3839">
            <w:pPr>
              <w:pStyle w:val="Prrafodelista"/>
              <w:jc w:val="both"/>
              <w:rPr>
                <w:rFonts w:eastAsiaTheme="majorEastAsia"/>
                <w:color w:val="767171" w:themeColor="background2" w:themeShade="80"/>
                <w:sz w:val="24"/>
                <w:szCs w:val="24"/>
              </w:rPr>
            </w:pPr>
          </w:p>
          <w:p w14:paraId="5D8A96E0" w14:textId="1B7AC225" w:rsid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b/>
                <w:bCs/>
                <w:color w:val="767171" w:themeColor="background2" w:themeShade="80"/>
                <w:sz w:val="24"/>
                <w:szCs w:val="24"/>
              </w:rPr>
              <w:t>Negativos:</w:t>
            </w:r>
            <w:r w:rsidRPr="00BA3839">
              <w:rPr>
                <w:rFonts w:eastAsiaTheme="majorEastAsia"/>
                <w:color w:val="767171" w:themeColor="background2" w:themeShade="80"/>
                <w:sz w:val="24"/>
                <w:szCs w:val="24"/>
              </w:rPr>
              <w:t xml:space="preserve"> Identifico oportunidades de mejora en la eficiencia de las reuniones de coordinación, las cuales tendieron a extenderse más de lo necesario, restando tiempo de ejecución técnica.</w:t>
            </w:r>
          </w:p>
          <w:p w14:paraId="0CCD0092" w14:textId="77777777" w:rsidR="00BA3839" w:rsidRPr="003B466F" w:rsidRDefault="00BA3839" w:rsidP="00BA3839">
            <w:pPr>
              <w:pStyle w:val="Prrafodelista"/>
              <w:jc w:val="both"/>
              <w:rPr>
                <w:rFonts w:eastAsiaTheme="majorEastAsia"/>
                <w:color w:val="767171" w:themeColor="background2" w:themeShade="80"/>
                <w:sz w:val="24"/>
                <w:szCs w:val="24"/>
              </w:rPr>
            </w:pPr>
          </w:p>
          <w:p w14:paraId="051C8234" w14:textId="77777777" w:rsidR="00761B8A" w:rsidRPr="00BA3839"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290426A" w14:textId="52EF8C81" w:rsidR="00BA3839" w:rsidRPr="00BA3839" w:rsidRDefault="00BA3839" w:rsidP="00BA3839">
            <w:pPr>
              <w:pStyle w:val="Prrafodelista"/>
              <w:jc w:val="both"/>
              <w:rPr>
                <w:rFonts w:eastAsiaTheme="majorEastAsia"/>
                <w:color w:val="767171" w:themeColor="background2" w:themeShade="80"/>
                <w:sz w:val="24"/>
                <w:szCs w:val="24"/>
              </w:rPr>
            </w:pPr>
            <w:r w:rsidRPr="00BA3839">
              <w:rPr>
                <w:rFonts w:eastAsiaTheme="majorEastAsia"/>
                <w:color w:val="767171" w:themeColor="background2" w:themeShade="80"/>
                <w:sz w:val="24"/>
                <w:szCs w:val="24"/>
              </w:rPr>
              <w:t>En futuros contextos profesionales, me enfocaré en optimizar la gestión del tiempo en las interacciones grupales, promoviendo reuniones de tipo stand-up (breves y focalizadas). Asimismo, impulsaré la formalización temprana de acuerdos técnicos y la documentación asíncrona, para evitar ambigüedades y asegurar que el tiempo presencial se dedique exclusivamente a la resolución de problemas complejos y toma de decisiones.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6675E" w14:textId="77777777" w:rsidR="004A4C70" w:rsidRDefault="004A4C70" w:rsidP="00DF38AE">
      <w:pPr>
        <w:spacing w:after="0" w:line="240" w:lineRule="auto"/>
      </w:pPr>
      <w:r>
        <w:separator/>
      </w:r>
    </w:p>
  </w:endnote>
  <w:endnote w:type="continuationSeparator" w:id="0">
    <w:p w14:paraId="739C090E" w14:textId="77777777" w:rsidR="004A4C70" w:rsidRDefault="004A4C7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409E" w14:textId="77777777" w:rsidR="004A4C70" w:rsidRDefault="004A4C70" w:rsidP="00DF38AE">
      <w:pPr>
        <w:spacing w:after="0" w:line="240" w:lineRule="auto"/>
      </w:pPr>
      <w:r>
        <w:separator/>
      </w:r>
    </w:p>
  </w:footnote>
  <w:footnote w:type="continuationSeparator" w:id="0">
    <w:p w14:paraId="2C5B6B4F" w14:textId="77777777" w:rsidR="004A4C70" w:rsidRDefault="004A4C7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51132696">
    <w:abstractNumId w:val="3"/>
  </w:num>
  <w:num w:numId="2" w16cid:durableId="964654964">
    <w:abstractNumId w:val="8"/>
  </w:num>
  <w:num w:numId="3" w16cid:durableId="1986816913">
    <w:abstractNumId w:val="12"/>
  </w:num>
  <w:num w:numId="4" w16cid:durableId="1148205337">
    <w:abstractNumId w:val="28"/>
  </w:num>
  <w:num w:numId="5" w16cid:durableId="112865903">
    <w:abstractNumId w:val="30"/>
  </w:num>
  <w:num w:numId="6" w16cid:durableId="1657372391">
    <w:abstractNumId w:val="4"/>
  </w:num>
  <w:num w:numId="7" w16cid:durableId="625627504">
    <w:abstractNumId w:val="11"/>
  </w:num>
  <w:num w:numId="8" w16cid:durableId="1562255352">
    <w:abstractNumId w:val="19"/>
  </w:num>
  <w:num w:numId="9" w16cid:durableId="1756320422">
    <w:abstractNumId w:val="15"/>
  </w:num>
  <w:num w:numId="10" w16cid:durableId="1356881880">
    <w:abstractNumId w:val="9"/>
  </w:num>
  <w:num w:numId="11" w16cid:durableId="2009214202">
    <w:abstractNumId w:val="24"/>
  </w:num>
  <w:num w:numId="12" w16cid:durableId="566458954">
    <w:abstractNumId w:val="35"/>
  </w:num>
  <w:num w:numId="13" w16cid:durableId="1649898079">
    <w:abstractNumId w:val="29"/>
  </w:num>
  <w:num w:numId="14" w16cid:durableId="1051921139">
    <w:abstractNumId w:val="1"/>
  </w:num>
  <w:num w:numId="15" w16cid:durableId="1516963193">
    <w:abstractNumId w:val="36"/>
  </w:num>
  <w:num w:numId="16" w16cid:durableId="910231947">
    <w:abstractNumId w:val="21"/>
  </w:num>
  <w:num w:numId="17" w16cid:durableId="1184247360">
    <w:abstractNumId w:val="17"/>
  </w:num>
  <w:num w:numId="18" w16cid:durableId="1632859983">
    <w:abstractNumId w:val="31"/>
  </w:num>
  <w:num w:numId="19" w16cid:durableId="1464494739">
    <w:abstractNumId w:val="10"/>
  </w:num>
  <w:num w:numId="20" w16cid:durableId="388649178">
    <w:abstractNumId w:val="39"/>
  </w:num>
  <w:num w:numId="21" w16cid:durableId="150415639">
    <w:abstractNumId w:val="34"/>
  </w:num>
  <w:num w:numId="22" w16cid:durableId="1197546921">
    <w:abstractNumId w:val="13"/>
  </w:num>
  <w:num w:numId="23" w16cid:durableId="1808888930">
    <w:abstractNumId w:val="14"/>
  </w:num>
  <w:num w:numId="24" w16cid:durableId="1704743483">
    <w:abstractNumId w:val="5"/>
  </w:num>
  <w:num w:numId="25" w16cid:durableId="482623132">
    <w:abstractNumId w:val="16"/>
  </w:num>
  <w:num w:numId="26" w16cid:durableId="2071726002">
    <w:abstractNumId w:val="20"/>
  </w:num>
  <w:num w:numId="27" w16cid:durableId="383602295">
    <w:abstractNumId w:val="23"/>
  </w:num>
  <w:num w:numId="28" w16cid:durableId="555894229">
    <w:abstractNumId w:val="0"/>
  </w:num>
  <w:num w:numId="29" w16cid:durableId="2141340748">
    <w:abstractNumId w:val="18"/>
  </w:num>
  <w:num w:numId="30" w16cid:durableId="1463303533">
    <w:abstractNumId w:val="22"/>
  </w:num>
  <w:num w:numId="31" w16cid:durableId="2031252337">
    <w:abstractNumId w:val="2"/>
  </w:num>
  <w:num w:numId="32" w16cid:durableId="680591507">
    <w:abstractNumId w:val="7"/>
  </w:num>
  <w:num w:numId="33" w16cid:durableId="2132893119">
    <w:abstractNumId w:val="32"/>
  </w:num>
  <w:num w:numId="34" w16cid:durableId="98525670">
    <w:abstractNumId w:val="38"/>
  </w:num>
  <w:num w:numId="35" w16cid:durableId="2063942348">
    <w:abstractNumId w:val="6"/>
  </w:num>
  <w:num w:numId="36" w16cid:durableId="1226642927">
    <w:abstractNumId w:val="25"/>
  </w:num>
  <w:num w:numId="37" w16cid:durableId="1689867698">
    <w:abstractNumId w:val="37"/>
  </w:num>
  <w:num w:numId="38" w16cid:durableId="1048409077">
    <w:abstractNumId w:val="27"/>
  </w:num>
  <w:num w:numId="39" w16cid:durableId="1012604263">
    <w:abstractNumId w:val="26"/>
  </w:num>
  <w:num w:numId="40" w16cid:durableId="14372924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4C7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664D"/>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32A"/>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3839"/>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376"/>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992</Words>
  <Characters>5458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Ricardo Castillo</cp:lastModifiedBy>
  <cp:revision>46</cp:revision>
  <cp:lastPrinted>2019-12-16T20:10:00Z</cp:lastPrinted>
  <dcterms:created xsi:type="dcterms:W3CDTF">2021-12-31T12:50:00Z</dcterms:created>
  <dcterms:modified xsi:type="dcterms:W3CDTF">2025-12-02T22:41:00Z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