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311A9F3" w14:textId="67EF3A5A" w:rsidR="00C502DE" w:rsidRPr="00695B31" w:rsidRDefault="00711FD5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695B31">
              <w:rPr>
                <w:rFonts w:ascii="Calibri" w:hAnsi="Calibri"/>
                <w:color w:val="1F4E79" w:themeColor="accent1" w:themeShade="80"/>
              </w:rPr>
              <w:t xml:space="preserve">Hemos cumplido con una parte de las actividades. según la carta </w:t>
            </w:r>
            <w:r w:rsidR="00695B31" w:rsidRPr="00695B31">
              <w:rPr>
                <w:rFonts w:ascii="Calibri" w:hAnsi="Calibri"/>
                <w:color w:val="1F4E79" w:themeColor="accent1" w:themeShade="80"/>
              </w:rPr>
              <w:t>Gantt en</w:t>
            </w:r>
            <w:r w:rsidRPr="00695B31">
              <w:rPr>
                <w:rFonts w:ascii="Calibri" w:hAnsi="Calibri"/>
                <w:color w:val="1F4E79" w:themeColor="accent1" w:themeShade="80"/>
              </w:rPr>
              <w:t xml:space="preserve"> especial las relaciones con la definición del </w:t>
            </w:r>
            <w:proofErr w:type="spellStart"/>
            <w:r w:rsidRPr="00695B31">
              <w:rPr>
                <w:rFonts w:ascii="Calibri" w:hAnsi="Calibri"/>
                <w:color w:val="1F4E79" w:themeColor="accent1" w:themeShade="80"/>
              </w:rPr>
              <w:t>backend</w:t>
            </w:r>
            <w:proofErr w:type="spellEnd"/>
            <w:r w:rsidRPr="00695B31">
              <w:rPr>
                <w:rFonts w:ascii="Calibri" w:hAnsi="Calibri"/>
                <w:color w:val="1F4E79" w:themeColor="accent1" w:themeShade="80"/>
              </w:rPr>
              <w:t xml:space="preserve"> y el inicio del </w:t>
            </w:r>
            <w:proofErr w:type="spellStart"/>
            <w:proofErr w:type="gramStart"/>
            <w:r w:rsidRPr="00695B31">
              <w:rPr>
                <w:rFonts w:ascii="Calibri" w:hAnsi="Calibri"/>
                <w:color w:val="1F4E79" w:themeColor="accent1" w:themeShade="80"/>
              </w:rPr>
              <w:t>fronted</w:t>
            </w:r>
            <w:proofErr w:type="spellEnd"/>
            <w:r w:rsidRPr="00695B31">
              <w:rPr>
                <w:rFonts w:ascii="Calibri" w:hAnsi="Calibri"/>
                <w:color w:val="1F4E79" w:themeColor="accent1" w:themeShade="80"/>
              </w:rPr>
              <w:t xml:space="preserve"> .Sin</w:t>
            </w:r>
            <w:proofErr w:type="gramEnd"/>
            <w:r w:rsidRPr="00695B31">
              <w:rPr>
                <w:rFonts w:ascii="Calibri" w:hAnsi="Calibri"/>
                <w:color w:val="1F4E79" w:themeColor="accent1" w:themeShade="80"/>
              </w:rPr>
              <w:t xml:space="preserve"> embargo algunas tareas se han extendido mas de lo esperado como la optimización del </w:t>
            </w:r>
            <w:proofErr w:type="spellStart"/>
            <w:r w:rsidRPr="00695B31">
              <w:rPr>
                <w:rFonts w:ascii="Calibri" w:hAnsi="Calibri"/>
                <w:color w:val="1F4E79" w:themeColor="accent1" w:themeShade="80"/>
              </w:rPr>
              <w:t>frontend</w:t>
            </w:r>
            <w:proofErr w:type="spellEnd"/>
            <w:r w:rsidRPr="00695B31">
              <w:rPr>
                <w:rFonts w:ascii="Calibri" w:hAnsi="Calibri"/>
                <w:color w:val="1F4E79" w:themeColor="accent1" w:themeShade="80"/>
              </w:rPr>
              <w:t xml:space="preserve"> y conexión entre </w:t>
            </w:r>
            <w:proofErr w:type="gramStart"/>
            <w:r w:rsidRPr="00695B31">
              <w:rPr>
                <w:rFonts w:ascii="Calibri" w:hAnsi="Calibri"/>
                <w:color w:val="1F4E79" w:themeColor="accent1" w:themeShade="80"/>
              </w:rPr>
              <w:t>módulos</w:t>
            </w:r>
            <w:proofErr w:type="gramEnd"/>
            <w:r w:rsidR="00695B31" w:rsidRPr="00695B31">
              <w:rPr>
                <w:rFonts w:ascii="Calibri" w:hAnsi="Calibri"/>
                <w:color w:val="1F4E79" w:themeColor="accent1" w:themeShade="80"/>
              </w:rPr>
              <w:t xml:space="preserve"> pero los </w:t>
            </w:r>
            <w:r w:rsidRPr="00695B31">
              <w:rPr>
                <w:rFonts w:ascii="Calibri" w:hAnsi="Calibri"/>
                <w:color w:val="1F4E79" w:themeColor="accent1" w:themeShade="80"/>
              </w:rPr>
              <w:t>factores que han facilitado los avances</w:t>
            </w:r>
            <w:r w:rsidR="00695B31" w:rsidRPr="00695B31">
              <w:rPr>
                <w:rFonts w:ascii="Calibri" w:hAnsi="Calibri"/>
                <w:color w:val="1F4E79" w:themeColor="accent1" w:themeShade="80"/>
              </w:rPr>
              <w:t>.</w:t>
            </w:r>
            <w:r w:rsidRPr="00695B31">
              <w:rPr>
                <w:rFonts w:ascii="Calibri" w:hAnsi="Calibri"/>
                <w:color w:val="1F4E79" w:themeColor="accent1" w:themeShade="80"/>
              </w:rPr>
              <w:t xml:space="preserve"> son la organización del grupo y la mejora de las tareas del cronograma donde eso no estaba</w:t>
            </w:r>
            <w:r w:rsidR="00C502DE" w:rsidRPr="00695B31">
              <w:rPr>
                <w:rFonts w:ascii="Calibri" w:hAnsi="Calibri"/>
                <w:color w:val="1F4E79" w:themeColor="accent1" w:themeShade="80"/>
              </w:rPr>
              <w:t xml:space="preserve"> bien definido Como dificultades, se ha presentado la coordinación de tiempos entre los integrantes</w:t>
            </w:r>
          </w:p>
          <w:p w14:paraId="1F17CAF9" w14:textId="5F293642" w:rsidR="004F2A8B" w:rsidRPr="00874D16" w:rsidRDefault="004F2A8B" w:rsidP="00695B3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39B65C" w14:textId="77777777" w:rsidR="00D84BB0" w:rsidRDefault="00D84BB0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3788415" w14:textId="77777777" w:rsidR="00D84BB0" w:rsidRDefault="00D84BB0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383718F" w14:textId="6B7FEBB3" w:rsidR="00C502DE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09EDFCC0" w14:textId="77777777" w:rsidR="00C502DE" w:rsidRDefault="00C502DE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5F5ED13" w14:textId="36E0B033" w:rsidR="00C502DE" w:rsidRPr="00695B31" w:rsidRDefault="00C502DE" w:rsidP="3D28A338">
            <w:pPr>
              <w:jc w:val="both"/>
              <w:rPr>
                <w:rFonts w:eastAsiaTheme="majorEastAsia" w:cstheme="minorHAnsi"/>
                <w:color w:val="1F4E79" w:themeColor="accent1" w:themeShade="80"/>
              </w:rPr>
            </w:pPr>
            <w:r w:rsidRPr="00695B31">
              <w:rPr>
                <w:rFonts w:eastAsiaTheme="majorEastAsia" w:cstheme="minorHAnsi"/>
                <w:color w:val="1F4E79" w:themeColor="accent1" w:themeShade="80"/>
              </w:rPr>
              <w:t xml:space="preserve">La principal medida fue ajustar el cronograma, desglosando mejor las tareas y asignando responsables de manera más clara. </w:t>
            </w:r>
            <w:r w:rsidR="00695B31">
              <w:rPr>
                <w:rFonts w:eastAsiaTheme="majorEastAsia" w:cstheme="minorHAnsi"/>
                <w:color w:val="1F4E79" w:themeColor="accent1" w:themeShade="80"/>
              </w:rPr>
              <w:t>Por eso</w:t>
            </w:r>
            <w:r w:rsidRPr="00695B31">
              <w:rPr>
                <w:rFonts w:eastAsiaTheme="majorEastAsia" w:cstheme="minorHAnsi"/>
                <w:color w:val="1F4E79" w:themeColor="accent1" w:themeShade="80"/>
              </w:rPr>
              <w:t xml:space="preserve"> implementamos canales de comunicación más efectivos (grupo de WhatsApp y reuniones en </w:t>
            </w:r>
            <w:proofErr w:type="spellStart"/>
            <w:r w:rsidRPr="00695B31">
              <w:rPr>
                <w:rFonts w:eastAsiaTheme="majorEastAsia" w:cstheme="minorHAnsi"/>
                <w:color w:val="1F4E79" w:themeColor="accent1" w:themeShade="80"/>
              </w:rPr>
              <w:t>Discord</w:t>
            </w:r>
            <w:proofErr w:type="spellEnd"/>
            <w:r w:rsidRPr="00695B31">
              <w:rPr>
                <w:rFonts w:eastAsiaTheme="majorEastAsia" w:cstheme="minorHAnsi"/>
                <w:color w:val="1F4E79" w:themeColor="accent1" w:themeShade="80"/>
              </w:rPr>
              <w:t>), lo que permite mantenernos coordinados. También usamos un Drive compartido para almacenar entregables y documentación. De esta forma, ahora tenemos una mejor visión de lo que nos espera en las siguientes fases. Además, decidimos apoyarnos en repositorios compartidos (GitHub)</w:t>
            </w:r>
          </w:p>
          <w:p w14:paraId="20F1EAAE" w14:textId="77777777" w:rsidR="004F2A8B" w:rsidRPr="00695B31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0913B8B5" w14:textId="77777777" w:rsidR="00D84BB0" w:rsidRDefault="00D84BB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631734" w14:textId="06DE2D63" w:rsidR="00D84BB0" w:rsidRPr="00695B31" w:rsidRDefault="00C502DE" w:rsidP="007A6723">
            <w:pPr>
              <w:jc w:val="both"/>
            </w:pPr>
            <w:r w:rsidRPr="00695B31">
              <w:rPr>
                <w:rFonts w:ascii="Calibri" w:hAnsi="Calibri"/>
                <w:color w:val="1F4E79" w:themeColor="accent1" w:themeShade="80"/>
              </w:rPr>
              <w:t xml:space="preserve">Evaluamos el trabajo de manera positiva porque, a pesar de las dificultades, se logró avanzar en </w:t>
            </w:r>
            <w:proofErr w:type="spellStart"/>
            <w:r w:rsidRPr="00695B31">
              <w:rPr>
                <w:rFonts w:ascii="Calibri" w:hAnsi="Calibri"/>
                <w:color w:val="1F4E79" w:themeColor="accent1" w:themeShade="80"/>
              </w:rPr>
              <w:t>frontend</w:t>
            </w:r>
            <w:proofErr w:type="spellEnd"/>
            <w:r w:rsidRPr="00695B31">
              <w:rPr>
                <w:rFonts w:ascii="Calibri" w:hAnsi="Calibri"/>
                <w:color w:val="1F4E79" w:themeColor="accent1" w:themeShade="80"/>
              </w:rPr>
              <w:t xml:space="preserve"> y mejorar la organización interna. Destacamos la capacidad del equipo para adaptarse, reorganizarse y retomar el rumbo del proyecto. Para mejorar</w:t>
            </w:r>
            <w:r w:rsidR="00695B31">
              <w:rPr>
                <w:rFonts w:ascii="Calibri" w:hAnsi="Calibri"/>
                <w:color w:val="1F4E79" w:themeColor="accent1" w:themeShade="80"/>
              </w:rPr>
              <w:t xml:space="preserve"> </w:t>
            </w:r>
            <w:r w:rsidRPr="00695B31">
              <w:rPr>
                <w:rFonts w:ascii="Calibri" w:hAnsi="Calibri"/>
                <w:color w:val="1F4E79" w:themeColor="accent1" w:themeShade="80"/>
              </w:rPr>
              <w:t xml:space="preserve">es importante reforzar la constancia en las tareas de </w:t>
            </w:r>
            <w:proofErr w:type="spellStart"/>
            <w:r w:rsidRPr="00695B31">
              <w:rPr>
                <w:rFonts w:ascii="Calibri" w:hAnsi="Calibri"/>
                <w:color w:val="1F4E79" w:themeColor="accent1" w:themeShade="80"/>
              </w:rPr>
              <w:t>backend</w:t>
            </w:r>
            <w:proofErr w:type="spellEnd"/>
            <w:r w:rsidRPr="00695B31">
              <w:rPr>
                <w:rFonts w:ascii="Calibri" w:hAnsi="Calibri"/>
                <w:color w:val="1F4E79" w:themeColor="accent1" w:themeShade="80"/>
              </w:rPr>
              <w:t xml:space="preserve"> y mantener la comunicación clara para que no se repitan atrasos.</w:t>
            </w:r>
            <w:r w:rsidR="00D84BB0" w:rsidRPr="00695B31">
              <w:t xml:space="preserve"> </w:t>
            </w:r>
          </w:p>
          <w:p w14:paraId="79C2682F" w14:textId="0A806AD2" w:rsidR="00C502DE" w:rsidRPr="00695B31" w:rsidRDefault="00D84BB0" w:rsidP="007A6723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695B31">
              <w:rPr>
                <w:rFonts w:ascii="Calibri" w:hAnsi="Calibri"/>
                <w:color w:val="1F4E79" w:themeColor="accent1" w:themeShade="80"/>
              </w:rPr>
              <w:t>Para mejorar debemos reforzar la planificación semanal y dedicar más tiempo a pruebas y documentación de los avances, evitando que se acumulen tareas.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4555C84" w14:textId="77777777" w:rsidR="00D84BB0" w:rsidRDefault="00D84BB0" w:rsidP="3D28A338"/>
    <w:p w14:paraId="54014FD3" w14:textId="77777777" w:rsidR="00D84BB0" w:rsidRDefault="00D84BB0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09951CE" w14:textId="77777777" w:rsidR="00695B31" w:rsidRDefault="00695B31" w:rsidP="007A6723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1E61CA1" w14:textId="31888E9F" w:rsidR="004F2A8B" w:rsidRPr="00874D16" w:rsidRDefault="00C502DE" w:rsidP="007A672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95B31">
              <w:rPr>
                <w:rFonts w:eastAsiaTheme="majorEastAsia"/>
                <w:color w:val="1F4E79" w:themeColor="accent1" w:themeShade="80"/>
              </w:rPr>
              <w:t xml:space="preserve">Nos queda la inquietud de cómo manejar mejor la integración de las </w:t>
            </w:r>
            <w:proofErr w:type="spellStart"/>
            <w:r w:rsidRPr="00695B31">
              <w:rPr>
                <w:rFonts w:eastAsiaTheme="majorEastAsia"/>
                <w:color w:val="1F4E79" w:themeColor="accent1" w:themeShade="80"/>
              </w:rPr>
              <w:t>APIs</w:t>
            </w:r>
            <w:proofErr w:type="spellEnd"/>
            <w:r w:rsidRPr="00695B31">
              <w:rPr>
                <w:rFonts w:eastAsiaTheme="majorEastAsia"/>
                <w:color w:val="1F4E79" w:themeColor="accent1" w:themeShade="80"/>
              </w:rPr>
              <w:t xml:space="preserve"> externas para que la aplicación sea más estable y rápida. Nos gustaría preguntar al docente si es recomendable enfocarnos primero en asegurar la funcionalidad básica del sistema antes de integrar todas las </w:t>
            </w:r>
            <w:proofErr w:type="spellStart"/>
            <w:r w:rsidRPr="00695B31">
              <w:rPr>
                <w:rFonts w:eastAsiaTheme="majorEastAsia"/>
                <w:color w:val="1F4E79" w:themeColor="accent1" w:themeShade="80"/>
              </w:rPr>
              <w:t>APIs</w:t>
            </w:r>
            <w:proofErr w:type="spellEnd"/>
            <w:r w:rsidR="00695B31">
              <w:rPr>
                <w:rFonts w:eastAsiaTheme="majorEastAsia"/>
                <w:color w:val="1F4E79" w:themeColor="accent1" w:themeShade="80"/>
              </w:rPr>
              <w:t>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C5F9ED3" w14:textId="68F203D6" w:rsidR="004F2A8B" w:rsidRPr="00860E0E" w:rsidRDefault="00C502DE" w:rsidP="3D28A338">
            <w:pPr>
              <w:jc w:val="both"/>
              <w:rPr>
                <w:rFonts w:eastAsiaTheme="majorEastAsia" w:cstheme="minorHAnsi"/>
                <w:color w:val="1F4E79" w:themeColor="accent1" w:themeShade="80"/>
              </w:rPr>
            </w:pPr>
            <w:r w:rsidRPr="00860E0E">
              <w:rPr>
                <w:rFonts w:eastAsiaTheme="majorEastAsia" w:cstheme="minorHAnsi"/>
                <w:color w:val="1F4E79" w:themeColor="accent1" w:themeShade="80"/>
              </w:rPr>
              <w:t xml:space="preserve">Sí, creemos que es necesario redistribuir algunas actividades, relacionadas con </w:t>
            </w:r>
            <w:proofErr w:type="spellStart"/>
            <w:r w:rsidRPr="00860E0E">
              <w:rPr>
                <w:rFonts w:eastAsiaTheme="majorEastAsia" w:cstheme="minorHAnsi"/>
                <w:color w:val="1F4E79" w:themeColor="accent1" w:themeShade="80"/>
              </w:rPr>
              <w:t>frontend</w:t>
            </w:r>
            <w:proofErr w:type="spellEnd"/>
            <w:r w:rsidR="00860E0E" w:rsidRPr="00860E0E">
              <w:rPr>
                <w:rFonts w:eastAsiaTheme="majorEastAsia" w:cstheme="minorHAnsi"/>
                <w:color w:val="1F4E79" w:themeColor="accent1" w:themeShade="80"/>
              </w:rPr>
              <w:t xml:space="preserve"> y </w:t>
            </w:r>
            <w:proofErr w:type="spellStart"/>
            <w:r w:rsidR="00860E0E" w:rsidRPr="00860E0E">
              <w:rPr>
                <w:rFonts w:eastAsiaTheme="majorEastAsia" w:cstheme="minorHAnsi"/>
                <w:color w:val="1F4E79" w:themeColor="accent1" w:themeShade="80"/>
              </w:rPr>
              <w:t>backend</w:t>
            </w:r>
            <w:proofErr w:type="spellEnd"/>
            <w:r w:rsidRPr="00860E0E">
              <w:rPr>
                <w:rFonts w:eastAsiaTheme="majorEastAsia" w:cstheme="minorHAnsi"/>
                <w:color w:val="1F4E79" w:themeColor="accent1" w:themeShade="80"/>
              </w:rPr>
              <w:t xml:space="preserve">, ya que ha requerido más tiempo. </w:t>
            </w:r>
            <w:r w:rsidR="00860E0E" w:rsidRPr="00860E0E">
              <w:rPr>
                <w:rFonts w:eastAsiaTheme="majorEastAsia" w:cstheme="minorHAnsi"/>
                <w:color w:val="1F4E79" w:themeColor="accent1" w:themeShade="80"/>
              </w:rPr>
              <w:t xml:space="preserve">Como </w:t>
            </w:r>
            <w:r w:rsidRPr="00860E0E">
              <w:rPr>
                <w:rFonts w:eastAsiaTheme="majorEastAsia" w:cstheme="minorHAnsi"/>
                <w:color w:val="1F4E79" w:themeColor="accent1" w:themeShade="80"/>
              </w:rPr>
              <w:t>apoya</w:t>
            </w:r>
            <w:r w:rsidR="00860E0E" w:rsidRPr="00860E0E">
              <w:rPr>
                <w:rFonts w:eastAsiaTheme="majorEastAsia" w:cstheme="minorHAnsi"/>
                <w:color w:val="1F4E79" w:themeColor="accent1" w:themeShade="80"/>
              </w:rPr>
              <w:t>r</w:t>
            </w:r>
            <w:r w:rsidRPr="00860E0E">
              <w:rPr>
                <w:rFonts w:eastAsiaTheme="majorEastAsia" w:cstheme="minorHAnsi"/>
                <w:color w:val="1F4E79" w:themeColor="accent1" w:themeShade="80"/>
              </w:rPr>
              <w:t xml:space="preserve"> en el diseño de vistas, mientras que otro se concentrará en pruebas de integración. </w:t>
            </w:r>
            <w:proofErr w:type="gramStart"/>
            <w:r w:rsidRPr="00860E0E">
              <w:rPr>
                <w:rFonts w:eastAsiaTheme="majorEastAsia" w:cstheme="minorHAnsi"/>
                <w:color w:val="1F4E79" w:themeColor="accent1" w:themeShade="80"/>
              </w:rPr>
              <w:t>Además</w:t>
            </w:r>
            <w:proofErr w:type="gramEnd"/>
            <w:r w:rsidRPr="00860E0E">
              <w:rPr>
                <w:rFonts w:eastAsiaTheme="majorEastAsia" w:cstheme="minorHAnsi"/>
                <w:color w:val="1F4E79" w:themeColor="accent1" w:themeShade="80"/>
              </w:rPr>
              <w:t xml:space="preserve"> se incorporará como nueva actividad el seguimiento semanal </w:t>
            </w:r>
            <w:proofErr w:type="gramStart"/>
            <w:r w:rsidRPr="00860E0E">
              <w:rPr>
                <w:rFonts w:eastAsiaTheme="majorEastAsia" w:cstheme="minorHAnsi"/>
                <w:color w:val="1F4E79" w:themeColor="accent1" w:themeShade="80"/>
              </w:rPr>
              <w:t>de  entregables</w:t>
            </w:r>
            <w:proofErr w:type="gramEnd"/>
            <w:r w:rsidRPr="00860E0E">
              <w:rPr>
                <w:rFonts w:eastAsiaTheme="majorEastAsia" w:cstheme="minorHAnsi"/>
                <w:color w:val="1F4E79" w:themeColor="accent1" w:themeShade="80"/>
              </w:rPr>
              <w:t xml:space="preserve"> para que todo el equipo esté al tanto del progreso y las responsabilidades</w:t>
            </w:r>
            <w:r w:rsidR="00860E0E" w:rsidRPr="00860E0E">
              <w:rPr>
                <w:rFonts w:eastAsiaTheme="majorEastAsia" w:cstheme="minorHAnsi"/>
                <w:color w:val="1F4E79" w:themeColor="accent1" w:themeShade="80"/>
              </w:rPr>
              <w:t xml:space="preserve"> como los documentos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7EEC91A" w14:textId="77777777" w:rsidR="00860E0E" w:rsidRDefault="00860E0E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D9DBA42" w14:textId="77777777" w:rsidR="00860E0E" w:rsidRDefault="00860E0E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D85E101" w14:textId="77777777" w:rsidR="00860E0E" w:rsidRDefault="00860E0E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499D2F6" w14:textId="55982EC7" w:rsidR="00D84BB0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2B90648C" w14:textId="77777777" w:rsidR="00860E0E" w:rsidRPr="00D84BB0" w:rsidRDefault="00860E0E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B6599EC" w14:textId="423D8901" w:rsidR="004F2A8B" w:rsidRPr="00860E0E" w:rsidRDefault="00C502DE" w:rsidP="3D28A338">
            <w:pPr>
              <w:jc w:val="both"/>
              <w:rPr>
                <w:rFonts w:eastAsiaTheme="majorEastAsia"/>
                <w:color w:val="1F4E79" w:themeColor="accent1" w:themeShade="80"/>
              </w:rPr>
            </w:pPr>
            <w:r w:rsidRPr="00860E0E">
              <w:rPr>
                <w:rFonts w:eastAsiaTheme="majorEastAsia"/>
                <w:color w:val="1F4E79" w:themeColor="accent1" w:themeShade="80"/>
              </w:rPr>
              <w:t xml:space="preserve">Evaluamos el trabajo grupal como colaborativo, ya que la mayoría del equipo se ha mostrado comprometida con el proyecto y abierta a reorganizarse cuando fue necesario. Como aspecto positivo destacamos la disposición a </w:t>
            </w:r>
            <w:r w:rsidR="00860E0E">
              <w:rPr>
                <w:rFonts w:eastAsiaTheme="majorEastAsia"/>
                <w:color w:val="1F4E79" w:themeColor="accent1" w:themeShade="80"/>
              </w:rPr>
              <w:t>la mejora de</w:t>
            </w:r>
            <w:r w:rsidRPr="00860E0E">
              <w:rPr>
                <w:rFonts w:eastAsiaTheme="majorEastAsia"/>
                <w:color w:val="1F4E79" w:themeColor="accent1" w:themeShade="80"/>
              </w:rPr>
              <w:t xml:space="preserve"> comunicación y ajust</w:t>
            </w:r>
            <w:r w:rsidR="00860E0E">
              <w:rPr>
                <w:rFonts w:eastAsiaTheme="majorEastAsia"/>
                <w:color w:val="1F4E79" w:themeColor="accent1" w:themeShade="80"/>
              </w:rPr>
              <w:t>e del</w:t>
            </w:r>
            <w:r w:rsidRPr="00860E0E">
              <w:rPr>
                <w:rFonts w:eastAsiaTheme="majorEastAsia"/>
                <w:color w:val="1F4E79" w:themeColor="accent1" w:themeShade="80"/>
              </w:rPr>
              <w:t xml:space="preserve"> cronograma. Como aspecto a mejorar creemos que es importante reforzar la participación constante de todos los miembros para que la carga de trabajo sea más equilibrada</w:t>
            </w:r>
            <w:r w:rsidR="00D84BB0" w:rsidRPr="00860E0E">
              <w:rPr>
                <w:rFonts w:eastAsiaTheme="majorEastAsia"/>
                <w:color w:val="1F4E79" w:themeColor="accent1" w:themeShade="80"/>
              </w:rPr>
              <w:t xml:space="preserve"> y reforzar los compromisos semanales para no acumular retrasos</w:t>
            </w:r>
            <w:r w:rsidR="00860E0E">
              <w:rPr>
                <w:rFonts w:eastAsiaTheme="majorEastAsia"/>
                <w:color w:val="1F4E79" w:themeColor="accent1" w:themeShade="80"/>
              </w:rPr>
              <w:t>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A4BE0" w14:textId="77777777" w:rsidR="005D10AA" w:rsidRDefault="005D10AA" w:rsidP="00DF38AE">
      <w:pPr>
        <w:spacing w:after="0" w:line="240" w:lineRule="auto"/>
      </w:pPr>
      <w:r>
        <w:separator/>
      </w:r>
    </w:p>
  </w:endnote>
  <w:endnote w:type="continuationSeparator" w:id="0">
    <w:p w14:paraId="688CE540" w14:textId="77777777" w:rsidR="005D10AA" w:rsidRDefault="005D10A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B4FAE" w14:textId="77777777" w:rsidR="005D10AA" w:rsidRDefault="005D10AA" w:rsidP="00DF38AE">
      <w:pPr>
        <w:spacing w:after="0" w:line="240" w:lineRule="auto"/>
      </w:pPr>
      <w:r>
        <w:separator/>
      </w:r>
    </w:p>
  </w:footnote>
  <w:footnote w:type="continuationSeparator" w:id="0">
    <w:p w14:paraId="5258724E" w14:textId="77777777" w:rsidR="005D10AA" w:rsidRDefault="005D10A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589846">
    <w:abstractNumId w:val="3"/>
  </w:num>
  <w:num w:numId="2" w16cid:durableId="1209604645">
    <w:abstractNumId w:val="8"/>
  </w:num>
  <w:num w:numId="3" w16cid:durableId="599677343">
    <w:abstractNumId w:val="12"/>
  </w:num>
  <w:num w:numId="4" w16cid:durableId="219443612">
    <w:abstractNumId w:val="28"/>
  </w:num>
  <w:num w:numId="5" w16cid:durableId="1898514878">
    <w:abstractNumId w:val="30"/>
  </w:num>
  <w:num w:numId="6" w16cid:durableId="1109739108">
    <w:abstractNumId w:val="4"/>
  </w:num>
  <w:num w:numId="7" w16cid:durableId="1269654930">
    <w:abstractNumId w:val="11"/>
  </w:num>
  <w:num w:numId="8" w16cid:durableId="136384810">
    <w:abstractNumId w:val="19"/>
  </w:num>
  <w:num w:numId="9" w16cid:durableId="1283224113">
    <w:abstractNumId w:val="15"/>
  </w:num>
  <w:num w:numId="10" w16cid:durableId="1942030629">
    <w:abstractNumId w:val="9"/>
  </w:num>
  <w:num w:numId="11" w16cid:durableId="1561135528">
    <w:abstractNumId w:val="24"/>
  </w:num>
  <w:num w:numId="12" w16cid:durableId="1486580077">
    <w:abstractNumId w:val="35"/>
  </w:num>
  <w:num w:numId="13" w16cid:durableId="1691834923">
    <w:abstractNumId w:val="29"/>
  </w:num>
  <w:num w:numId="14" w16cid:durableId="1420639874">
    <w:abstractNumId w:val="1"/>
  </w:num>
  <w:num w:numId="15" w16cid:durableId="1107240410">
    <w:abstractNumId w:val="36"/>
  </w:num>
  <w:num w:numId="16" w16cid:durableId="187456227">
    <w:abstractNumId w:val="21"/>
  </w:num>
  <w:num w:numId="17" w16cid:durableId="1250625806">
    <w:abstractNumId w:val="17"/>
  </w:num>
  <w:num w:numId="18" w16cid:durableId="1894920902">
    <w:abstractNumId w:val="31"/>
  </w:num>
  <w:num w:numId="19" w16cid:durableId="2047483145">
    <w:abstractNumId w:val="10"/>
  </w:num>
  <w:num w:numId="20" w16cid:durableId="1420640677">
    <w:abstractNumId w:val="39"/>
  </w:num>
  <w:num w:numId="21" w16cid:durableId="1334144671">
    <w:abstractNumId w:val="34"/>
  </w:num>
  <w:num w:numId="22" w16cid:durableId="686559862">
    <w:abstractNumId w:val="13"/>
  </w:num>
  <w:num w:numId="23" w16cid:durableId="159082846">
    <w:abstractNumId w:val="14"/>
  </w:num>
  <w:num w:numId="24" w16cid:durableId="605624833">
    <w:abstractNumId w:val="5"/>
  </w:num>
  <w:num w:numId="25" w16cid:durableId="3478991">
    <w:abstractNumId w:val="16"/>
  </w:num>
  <w:num w:numId="26" w16cid:durableId="1076123932">
    <w:abstractNumId w:val="20"/>
  </w:num>
  <w:num w:numId="27" w16cid:durableId="1635478081">
    <w:abstractNumId w:val="23"/>
  </w:num>
  <w:num w:numId="28" w16cid:durableId="72514202">
    <w:abstractNumId w:val="0"/>
  </w:num>
  <w:num w:numId="29" w16cid:durableId="77095938">
    <w:abstractNumId w:val="18"/>
  </w:num>
  <w:num w:numId="30" w16cid:durableId="1394232743">
    <w:abstractNumId w:val="22"/>
  </w:num>
  <w:num w:numId="31" w16cid:durableId="1800803301">
    <w:abstractNumId w:val="2"/>
  </w:num>
  <w:num w:numId="32" w16cid:durableId="700470218">
    <w:abstractNumId w:val="7"/>
  </w:num>
  <w:num w:numId="33" w16cid:durableId="136655649">
    <w:abstractNumId w:val="32"/>
  </w:num>
  <w:num w:numId="34" w16cid:durableId="1498811002">
    <w:abstractNumId w:val="38"/>
  </w:num>
  <w:num w:numId="35" w16cid:durableId="1082919605">
    <w:abstractNumId w:val="6"/>
  </w:num>
  <w:num w:numId="36" w16cid:durableId="84427566">
    <w:abstractNumId w:val="25"/>
  </w:num>
  <w:num w:numId="37" w16cid:durableId="294481684">
    <w:abstractNumId w:val="37"/>
  </w:num>
  <w:num w:numId="38" w16cid:durableId="791752447">
    <w:abstractNumId w:val="27"/>
  </w:num>
  <w:num w:numId="39" w16cid:durableId="1168211280">
    <w:abstractNumId w:val="26"/>
  </w:num>
  <w:num w:numId="40" w16cid:durableId="33295458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0A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07F8D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10AA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B3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1FD5"/>
    <w:rsid w:val="00712847"/>
    <w:rsid w:val="00714111"/>
    <w:rsid w:val="00715B4F"/>
    <w:rsid w:val="00720895"/>
    <w:rsid w:val="00720E41"/>
    <w:rsid w:val="00727F58"/>
    <w:rsid w:val="00730066"/>
    <w:rsid w:val="00730446"/>
    <w:rsid w:val="00731509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A6723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0E0E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02DE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BB0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654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MIGUEL CRUZ IZQUIERDO</cp:lastModifiedBy>
  <cp:revision>45</cp:revision>
  <cp:lastPrinted>2019-12-16T20:10:00Z</cp:lastPrinted>
  <dcterms:created xsi:type="dcterms:W3CDTF">2021-12-31T12:50:00Z</dcterms:created>
  <dcterms:modified xsi:type="dcterms:W3CDTF">2025-10-03T20:55:00Z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