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Mercury Planner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Der Mercury Planner ist ein sequenzieller Satisficing-planer, der hauptsaechlich auf der rot-schwarzen Planungsheuristik basiert. Rot-Schwarz Planung ist ein systematischer Ansatz zur partiellen Loeschung, unter Beruecksichtigung der Loescheffekte: Rote Variablen nehmen die entspannte (wertakkumulierende) Semantik, waehrend die Schwarze Variante die regulare Semantik nehmen. Fruehere Arbeit am Rot-Schwarz Planung haben ein schlagkraeftiges Fragment identifiziert, das den schwarzer Causal Graph -die Projektion des kausalen Graphen auf die schwarzen Variablen- als DAG voraussetzt; allerdings  alle bis jetzt Implementierungen benutzen ein einfacher Fragment wo den vorausgesetzten schwarzer Causal Graph keine Boegen enthaelt.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Der Mercury Planer ist in das Fast Downward Planungssystem implementiert. Es fuehrt mehrere Iterationen der heuristischen Suche durch, beginnend mit einer schnellen und ungenauen gierigen Best-First Suche. Sobald eine Loesung gefunden wurde, werden die naechsten iterationen unter nutzung der gewichtete A* ausgefuehrt, mit der Schrittweise Verringerung von dem Gewichtsparameter, in aehnlicherweise zum beruehmten LAMA-Planungssystem. Die Kosten des besten bisher gefundenen Plans werden in folgenden Iterationen fuer Suchraum-Beschneidung verwendet. Darueber hinaus bevorzugte Operatoren werden von jeder diesen Heuristiken erhalten. Fuer die Rot-Schwarze Heuristik, werden die bevorzugte Operatoren der FF Heuristik benutzt.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