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ubik" w:cs="Rubik" w:eastAsia="Rubik" w:hAnsi="Rubik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Rubik" w:cs="Rubik" w:eastAsia="Rubik" w:hAnsi="Rubik"/>
          <w:b w:val="1"/>
          <w:sz w:val="28"/>
          <w:szCs w:val="28"/>
          <w:rtl w:val="0"/>
        </w:rPr>
        <w:t xml:space="preserve"> BABAK PENYISIHAN </w:t>
      </w:r>
      <w:r w:rsidDel="00000000" w:rsidR="00000000" w:rsidRPr="00000000">
        <w:rPr>
          <w:rFonts w:ascii="Rubik" w:cs="Rubik" w:eastAsia="Rubik" w:hAnsi="Rubik"/>
          <w:b w:val="1"/>
          <w:i w:val="1"/>
          <w:sz w:val="28"/>
          <w:szCs w:val="28"/>
          <w:rtl w:val="0"/>
        </w:rPr>
        <w:t xml:space="preserve">DATA COMPETITION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-253995</wp:posOffset>
            </wp:positionH>
            <wp:positionV relativeFrom="paragraph">
              <wp:posOffset>3810</wp:posOffset>
            </wp:positionV>
            <wp:extent cx="806541" cy="522923"/>
            <wp:effectExtent b="0" l="0" r="0" t="0"/>
            <wp:wrapNone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812" r="18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541" cy="522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5484817</wp:posOffset>
            </wp:positionH>
            <wp:positionV relativeFrom="paragraph">
              <wp:posOffset>0</wp:posOffset>
            </wp:positionV>
            <wp:extent cx="382583" cy="646748"/>
            <wp:effectExtent b="0" l="0" r="0" t="0"/>
            <wp:wrapNone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83" cy="646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Rubik" w:cs="Rubik" w:eastAsia="Rubik" w:hAnsi="Rubik"/>
          <w:b w:val="1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b w:val="1"/>
          <w:sz w:val="28"/>
          <w:szCs w:val="28"/>
          <w:rtl w:val="0"/>
        </w:rPr>
        <w:t xml:space="preserve">INFORMATION SYSTEM FESTIVAL 2022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360" w:lineRule="auto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UNIVERSITAS MULTIMEDIA NUSANTARA</w:t>
        <w:tab/>
        <w:t xml:space="preserve"> </w:t>
      </w:r>
      <w:r w:rsidDel="00000000" w:rsidR="00000000" w:rsidRPr="00000000">
        <w:rPr>
          <w:rFonts w:ascii="Rubik" w:cs="Rubik" w:eastAsia="Rubik" w:hAnsi="Rubik"/>
          <w:rtl w:val="0"/>
        </w:rPr>
        <w:t xml:space="preserve">|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  Waktu Pengerjaan: 23 Mei - 14 Juni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Rubik" w:cs="Rubik" w:eastAsia="Rubik" w:hAnsi="Rubik"/>
          <w:b w:val="1"/>
          <w:sz w:val="24"/>
          <w:szCs w:val="24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u w:val="single"/>
          <w:rtl w:val="0"/>
        </w:rPr>
        <w:t xml:space="preserve">PETUNJUK TAMBAHAN PENGERJAAN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76" w:lineRule="auto"/>
        <w:ind w:left="720" w:hanging="360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Ketentuan Grade Nilai Mahasiswa</w:t>
      </w:r>
    </w:p>
    <w:tbl>
      <w:tblPr>
        <w:tblStyle w:val="Table1"/>
        <w:tblW w:w="8730.0" w:type="dxa"/>
        <w:jc w:val="left"/>
        <w:tblInd w:w="840.0" w:type="dxa"/>
        <w:tblLayout w:type="fixed"/>
        <w:tblLook w:val="0400"/>
      </w:tblPr>
      <w:tblGrid>
        <w:gridCol w:w="2160"/>
        <w:gridCol w:w="1830"/>
        <w:gridCol w:w="1890"/>
        <w:gridCol w:w="2850"/>
        <w:tblGridChange w:id="0">
          <w:tblGrid>
            <w:gridCol w:w="2160"/>
            <w:gridCol w:w="1830"/>
            <w:gridCol w:w="1890"/>
            <w:gridCol w:w="2850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4"/>
                <w:szCs w:val="24"/>
                <w:rtl w:val="0"/>
              </w:rPr>
              <w:t xml:space="preserve">Numerik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4"/>
                <w:szCs w:val="24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4"/>
                <w:szCs w:val="24"/>
                <w:rtl w:val="0"/>
              </w:rPr>
              <w:t xml:space="preserve">Bobot Nilai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4"/>
                <w:szCs w:val="24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666666" w:space="0" w:sz="12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85-100</w:t>
            </w:r>
          </w:p>
        </w:tc>
        <w:tc>
          <w:tcPr>
            <w:tcBorders>
              <w:top w:color="666666" w:space="0" w:sz="12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666666" w:space="0" w:sz="12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666666" w:space="0" w:sz="12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Sangat Baik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80 – 84.99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A-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Baik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75 – 79.99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B+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70 – 74.99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65 - 69.99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B-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Cukup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60 – 64.99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C+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55 – 59.99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45 – 54.99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Kurang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0 – 44.99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Sangat Kurang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Rubik" w:cs="Rubik" w:eastAsia="Rubik" w:hAnsi="Rubik"/>
                <w:sz w:val="24"/>
                <w:szCs w:val="24"/>
                <w:rtl w:val="0"/>
              </w:rPr>
              <w:t xml:space="preserve">Pelanggaran Akademik</w:t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ind w:left="72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Ketentuan Kelulusan Mahasiswa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Sudah menyelesaikan 144 SKS.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Tidak ada nilai D, E, dan F pada setiap mata kuliah.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Nilai akhir per mata kuliah dihitung dengan rumusan: bobot x jumlah SKS mata kuliah tersebut.</w:t>
      </w:r>
    </w:p>
    <w:p w:rsidR="00000000" w:rsidDel="00000000" w:rsidP="00000000" w:rsidRDefault="00000000" w:rsidRPr="00000000" w14:paraId="00000037">
      <w:pPr>
        <w:spacing w:after="0" w:line="360" w:lineRule="auto"/>
        <w:ind w:left="1080" w:firstLine="0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Misalnya: Mata kuliah EM100 Dasar – Dasar Bisnis dengan SKS 3, mendapat nilai C 🡪 dengan bobot 2.0, berarti nilai akhir untuk mata kuliah tersebut adalah : 3 x 2.0 = 6.0</w:t>
      </w:r>
    </w:p>
    <w:p w:rsidR="00000000" w:rsidDel="00000000" w:rsidP="00000000" w:rsidRDefault="00000000" w:rsidRPr="00000000" w14:paraId="00000038">
      <w:pPr>
        <w:spacing w:after="0" w:line="360" w:lineRule="auto"/>
        <w:ind w:left="1080" w:firstLine="0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Lalu IPS didapatkan dengan total semua nilai akhir mata kuliah dibagi dengan total SKS yang diambil per semester.</w:t>
      </w:r>
    </w:p>
    <w:p w:rsidR="00000000" w:rsidDel="00000000" w:rsidP="00000000" w:rsidRDefault="00000000" w:rsidRPr="00000000" w14:paraId="00000039">
      <w:pPr>
        <w:spacing w:after="0" w:line="360" w:lineRule="auto"/>
        <w:ind w:left="1080" w:firstLine="0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Contoh:</w:t>
      </w:r>
    </w:p>
    <w:p w:rsidR="00000000" w:rsidDel="00000000" w:rsidP="00000000" w:rsidRDefault="00000000" w:rsidRPr="00000000" w14:paraId="0000003A">
      <w:pPr>
        <w:spacing w:after="0" w:line="276" w:lineRule="auto"/>
        <w:ind w:lef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</w:rPr>
        <w:drawing>
          <wp:inline distB="0" distT="0" distL="0" distR="0">
            <wp:extent cx="5314950" cy="1524000"/>
            <wp:effectExtent b="0" l="0" r="0" t="0"/>
            <wp:docPr descr="Graphical user interface, text, application, email&#10;&#10;Description automatically generated" id="18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Total Nilai = (3 x 2.0) + (3 x 3.0) + (4 x 2.0) + (3 x 2.0) + (3 x 3.0) + (2 x 2.0) + (3 x 3.0) = 51</w:t>
      </w:r>
    </w:p>
    <w:p w:rsidR="00000000" w:rsidDel="00000000" w:rsidP="00000000" w:rsidRDefault="00000000" w:rsidRPr="00000000" w14:paraId="0000003C">
      <w:pPr>
        <w:spacing w:after="0" w:line="276" w:lineRule="auto"/>
        <w:ind w:lef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Total SKS = 21</w:t>
      </w:r>
    </w:p>
    <w:p w:rsidR="00000000" w:rsidDel="00000000" w:rsidP="00000000" w:rsidRDefault="00000000" w:rsidRPr="00000000" w14:paraId="0000003D">
      <w:pPr>
        <w:spacing w:after="0" w:line="276" w:lineRule="auto"/>
        <w:ind w:lef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IPS = 51/21 = 2.43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76" w:lineRule="auto"/>
        <w:ind w:left="108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Nilai IPK adalah total nilai IPS dibagi dengan total semester.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="276" w:lineRule="auto"/>
        <w:ind w:left="108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Mahasiswa dinyatakan lulus jika IPK di atas 2.5.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134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>
        <w:rFonts w:ascii="Rubik" w:cs="Rubik" w:eastAsia="Rubik" w:hAnsi="Rubik"/>
        <w:b w:val="1"/>
        <w:sz w:val="24"/>
        <w:szCs w:val="24"/>
      </w:rPr>
    </w:pPr>
    <w:r w:rsidDel="00000000" w:rsidR="00000000" w:rsidRPr="00000000">
      <w:rPr>
        <w:rFonts w:ascii="Rubik" w:cs="Rubik" w:eastAsia="Rubik" w:hAnsi="Rubik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760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Default" w:customStyle="1">
    <w:name w:val="Default"/>
    <w:rsid w:val="008E3B9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A836B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83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836B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C7D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37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3774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37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3774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3774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+3BAP7my9y7MhNAmsqdHJ7uCbg==">AMUW2mWEUxfzDX03i+dGaDrDsfRe2XvlILlr62cme9XtN1PcV4LslthlO4UEuwJdnyzNed7RDtm/N4wL24ECyHFaOSqC5KYtOgoYyqMt2/eBOI6FevqCIf27X6KX/Ly5+EI+xPEl39+1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2021-06-07T03:33:00Z</dcterms:created>
  <dc:creator>Angel Caroyallita</dc:creator>
</cp:coreProperties>
</file>