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DCF1" w14:textId="30F595D8" w:rsidR="00D75159" w:rsidRPr="002E484C" w:rsidRDefault="001467DF" w:rsidP="00D75159">
      <w:pPr>
        <w:rPr>
          <w:rFonts w:ascii="Arial" w:eastAsia="MS Mincho" w:hAnsi="Arial" w:cs="Arial"/>
          <w:bCs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Senior</w:t>
      </w:r>
      <w:r w:rsidR="0041509C" w:rsidRPr="002E484C">
        <w:rPr>
          <w:rFonts w:ascii="Arial" w:eastAsia="MS Mincho" w:hAnsi="Arial" w:cs="Arial"/>
          <w:b/>
          <w:sz w:val="22"/>
          <w:szCs w:val="22"/>
        </w:rPr>
        <w:t xml:space="preserve"> </w:t>
      </w:r>
      <w:r w:rsidR="002E484C">
        <w:rPr>
          <w:rFonts w:ascii="Arial" w:eastAsia="MS Mincho" w:hAnsi="Arial" w:cs="Arial"/>
          <w:b/>
          <w:sz w:val="22"/>
          <w:szCs w:val="22"/>
        </w:rPr>
        <w:t xml:space="preserve">Desing </w:t>
      </w:r>
      <w:r w:rsidR="0041509C" w:rsidRPr="002E484C">
        <w:rPr>
          <w:rFonts w:ascii="Arial" w:eastAsia="MS Mincho" w:hAnsi="Arial" w:cs="Arial"/>
          <w:b/>
          <w:sz w:val="22"/>
          <w:szCs w:val="22"/>
        </w:rPr>
        <w:t xml:space="preserve">Project </w:t>
      </w:r>
      <w:r w:rsidR="002E484C">
        <w:rPr>
          <w:rFonts w:ascii="Arial" w:eastAsia="MS Mincho" w:hAnsi="Arial" w:cs="Arial"/>
          <w:b/>
          <w:sz w:val="22"/>
          <w:szCs w:val="22"/>
        </w:rPr>
        <w:t>T</w:t>
      </w:r>
      <w:r w:rsidR="00A47BBB" w:rsidRPr="002E484C">
        <w:rPr>
          <w:rFonts w:ascii="Arial" w:eastAsia="MS Mincho" w:hAnsi="Arial" w:cs="Arial"/>
          <w:b/>
          <w:sz w:val="22"/>
          <w:szCs w:val="22"/>
        </w:rPr>
        <w:t>itle</w:t>
      </w:r>
      <w:r w:rsidR="00D75159" w:rsidRPr="002E484C">
        <w:rPr>
          <w:rFonts w:ascii="Arial" w:eastAsia="MS Mincho" w:hAnsi="Arial" w:cs="Arial"/>
          <w:b/>
          <w:sz w:val="22"/>
          <w:szCs w:val="22"/>
        </w:rPr>
        <w:t xml:space="preserve">: </w:t>
      </w:r>
      <w:r w:rsidR="00D75159" w:rsidRPr="002E484C">
        <w:rPr>
          <w:rFonts w:ascii="Arial" w:eastAsia="MS Mincho" w:hAnsi="Arial" w:cs="Arial"/>
          <w:bCs/>
          <w:sz w:val="22"/>
          <w:szCs w:val="22"/>
        </w:rPr>
        <w:t>Agentic AI for System</w:t>
      </w:r>
      <w:r w:rsidR="00D940BC">
        <w:rPr>
          <w:rFonts w:ascii="Arial" w:eastAsia="MS Mincho" w:hAnsi="Arial" w:cs="Arial"/>
          <w:bCs/>
          <w:sz w:val="22"/>
          <w:szCs w:val="22"/>
        </w:rPr>
        <w:t>s</w:t>
      </w:r>
      <w:r w:rsidR="00D75159" w:rsidRPr="002E484C">
        <w:rPr>
          <w:rFonts w:ascii="Arial" w:eastAsia="MS Mincho" w:hAnsi="Arial" w:cs="Arial"/>
          <w:bCs/>
          <w:sz w:val="22"/>
          <w:szCs w:val="22"/>
        </w:rPr>
        <w:t xml:space="preserve"> Engineering Discovery </w:t>
      </w:r>
      <w:r w:rsidR="00BC55AD" w:rsidRPr="002E484C">
        <w:rPr>
          <w:rFonts w:ascii="Arial" w:eastAsia="MS Mincho" w:hAnsi="Arial" w:cs="Arial"/>
          <w:bCs/>
          <w:sz w:val="22"/>
          <w:szCs w:val="22"/>
        </w:rPr>
        <w:t>and Design</w:t>
      </w:r>
    </w:p>
    <w:p w14:paraId="5F951BF8" w14:textId="77777777" w:rsidR="001467DF" w:rsidRPr="002E484C" w:rsidRDefault="001467DF" w:rsidP="0041509C">
      <w:pPr>
        <w:rPr>
          <w:rFonts w:ascii="Arial" w:eastAsia="MS Mincho" w:hAnsi="Arial" w:cs="Arial"/>
          <w:b/>
          <w:sz w:val="22"/>
          <w:szCs w:val="22"/>
        </w:rPr>
      </w:pPr>
    </w:p>
    <w:p w14:paraId="765EEAD5" w14:textId="26B0A138" w:rsidR="00E60DFE" w:rsidRPr="002E484C" w:rsidRDefault="00E60DFE" w:rsidP="0041509C">
      <w:pPr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Company Name:</w:t>
      </w:r>
      <w:r w:rsidR="00A47BBB" w:rsidRPr="002E484C">
        <w:rPr>
          <w:rFonts w:ascii="Arial" w:eastAsia="MS Mincho" w:hAnsi="Arial" w:cs="Arial"/>
          <w:b/>
          <w:sz w:val="22"/>
          <w:szCs w:val="22"/>
        </w:rPr>
        <w:t xml:space="preserve"> </w:t>
      </w:r>
      <w:r w:rsidR="00A47BBB" w:rsidRPr="002E484C">
        <w:rPr>
          <w:rFonts w:ascii="Arial" w:eastAsia="MS Mincho" w:hAnsi="Arial" w:cs="Arial"/>
          <w:bCs/>
          <w:sz w:val="22"/>
          <w:szCs w:val="22"/>
        </w:rPr>
        <w:t>RTX Technology Research Center (RTRC)</w:t>
      </w:r>
    </w:p>
    <w:p w14:paraId="3263E33E" w14:textId="639A59F4" w:rsidR="00E60DFE" w:rsidRPr="002E484C" w:rsidRDefault="0041509C" w:rsidP="0041509C">
      <w:pPr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 xml:space="preserve">Faculty Advisors: </w:t>
      </w:r>
      <w:r w:rsidR="00A47BBB" w:rsidRPr="002E484C">
        <w:rPr>
          <w:rFonts w:ascii="Arial" w:eastAsia="MS Mincho" w:hAnsi="Arial" w:cs="Arial"/>
          <w:bCs/>
          <w:sz w:val="22"/>
          <w:szCs w:val="22"/>
        </w:rPr>
        <w:t>George Bollas</w:t>
      </w:r>
    </w:p>
    <w:p w14:paraId="3D1190B9" w14:textId="7965FFBB" w:rsidR="0041509C" w:rsidRPr="00AC623A" w:rsidRDefault="0041509C" w:rsidP="0041509C">
      <w:pPr>
        <w:rPr>
          <w:rFonts w:ascii="Arial" w:eastAsia="MS Mincho" w:hAnsi="Arial" w:cs="Arial"/>
          <w:b/>
          <w:sz w:val="22"/>
          <w:szCs w:val="22"/>
        </w:rPr>
      </w:pPr>
      <w:r w:rsidRPr="00AC623A">
        <w:rPr>
          <w:rFonts w:ascii="Arial" w:eastAsia="MS Mincho" w:hAnsi="Arial" w:cs="Arial"/>
          <w:b/>
          <w:sz w:val="22"/>
          <w:szCs w:val="22"/>
        </w:rPr>
        <w:t>Industry Advisors:</w:t>
      </w:r>
      <w:r w:rsidRPr="00AC623A">
        <w:rPr>
          <w:rFonts w:ascii="Arial" w:eastAsia="MS Mincho" w:hAnsi="Arial" w:cs="Arial"/>
          <w:bCs/>
          <w:sz w:val="22"/>
          <w:szCs w:val="22"/>
        </w:rPr>
        <w:t xml:space="preserve"> </w:t>
      </w:r>
      <w:r w:rsidR="00A47BBB" w:rsidRPr="00AC623A">
        <w:rPr>
          <w:rFonts w:ascii="Arial" w:eastAsia="MS Mincho" w:hAnsi="Arial" w:cs="Arial"/>
          <w:bCs/>
          <w:sz w:val="22"/>
          <w:szCs w:val="22"/>
        </w:rPr>
        <w:t>Francesca Stramandinoli</w:t>
      </w:r>
      <w:r w:rsidR="00A51E8B" w:rsidRPr="00AC623A">
        <w:rPr>
          <w:rFonts w:ascii="Arial" w:eastAsia="MS Mincho" w:hAnsi="Arial" w:cs="Arial"/>
          <w:bCs/>
          <w:sz w:val="22"/>
          <w:szCs w:val="22"/>
        </w:rPr>
        <w:t>, Kunal Srivastava, Andrew</w:t>
      </w:r>
      <w:r w:rsidR="00A51E8B" w:rsidRPr="00A51E8B">
        <w:t xml:space="preserve"> </w:t>
      </w:r>
      <w:r w:rsidR="00A51E8B" w:rsidRPr="00AC623A">
        <w:rPr>
          <w:rFonts w:ascii="Arial" w:eastAsia="MS Mincho" w:hAnsi="Arial" w:cs="Arial"/>
          <w:bCs/>
          <w:sz w:val="22"/>
          <w:szCs w:val="22"/>
        </w:rPr>
        <w:t>Radlbeck</w:t>
      </w:r>
    </w:p>
    <w:p w14:paraId="65E9E2D2" w14:textId="77777777" w:rsidR="0041509C" w:rsidRPr="00AC623A" w:rsidRDefault="0041509C" w:rsidP="0041509C">
      <w:pPr>
        <w:rPr>
          <w:rFonts w:ascii="Arial" w:eastAsia="MS Mincho" w:hAnsi="Arial" w:cs="Arial"/>
          <w:b/>
          <w:sz w:val="22"/>
          <w:szCs w:val="22"/>
        </w:rPr>
      </w:pPr>
    </w:p>
    <w:p w14:paraId="58AF756B" w14:textId="77777777" w:rsidR="0041509C" w:rsidRPr="002E484C" w:rsidRDefault="001467DF" w:rsidP="001467DF">
      <w:pPr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Background Information</w:t>
      </w:r>
    </w:p>
    <w:p w14:paraId="5866B380" w14:textId="3EC9177A" w:rsidR="006F0CDA" w:rsidRPr="002E484C" w:rsidRDefault="006F0CDA" w:rsidP="006F0CDA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  <w:r w:rsidRPr="002E484C">
        <w:rPr>
          <w:rFonts w:ascii="Arial" w:eastAsia="MS Mincho" w:hAnsi="Arial" w:cs="Arial"/>
          <w:sz w:val="22"/>
          <w:szCs w:val="22"/>
        </w:rPr>
        <w:t>System</w:t>
      </w:r>
      <w:r w:rsidR="00D940BC">
        <w:rPr>
          <w:rFonts w:ascii="Arial" w:eastAsia="MS Mincho" w:hAnsi="Arial" w:cs="Arial"/>
          <w:sz w:val="22"/>
          <w:szCs w:val="22"/>
        </w:rPr>
        <w:t>s</w:t>
      </w:r>
      <w:r w:rsidRPr="002E484C">
        <w:rPr>
          <w:rFonts w:ascii="Arial" w:eastAsia="MS Mincho" w:hAnsi="Arial" w:cs="Arial"/>
          <w:sz w:val="22"/>
          <w:szCs w:val="22"/>
        </w:rPr>
        <w:t xml:space="preserve"> Engineering Discovery and Design is essential when launching new research initiatives, redesigning existing systems, or exploring emerging technologies - especially when the solution space is uncertain.</w:t>
      </w:r>
      <w:r w:rsidR="00924F3B" w:rsidRPr="002E484C">
        <w:rPr>
          <w:rFonts w:ascii="Arial" w:eastAsia="MS Mincho" w:hAnsi="Arial" w:cs="Arial"/>
          <w:sz w:val="22"/>
          <w:szCs w:val="22"/>
        </w:rPr>
        <w:t xml:space="preserve"> </w:t>
      </w:r>
      <w:r w:rsidRPr="002E484C">
        <w:rPr>
          <w:rFonts w:ascii="Arial" w:eastAsia="MS Mincho" w:hAnsi="Arial" w:cs="Arial"/>
          <w:sz w:val="22"/>
          <w:szCs w:val="22"/>
        </w:rPr>
        <w:t xml:space="preserve">Today, </w:t>
      </w:r>
      <w:r w:rsid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e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arly</w:t>
      </w:r>
      <w:r w:rsidR="002E484C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stage systems engineering activities</w:t>
      </w:r>
      <w:r w:rsid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, 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such as architecture discovery, requirements development, and concept exploratio</w:t>
      </w:r>
      <w:r w:rsid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n, 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remain highly manual, time</w:t>
      </w:r>
      <w:r w:rsidR="002E484C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consuming, and expertise</w:t>
      </w:r>
      <w:r w:rsidR="002E484C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intensiv</w:t>
      </w:r>
      <w:r w:rsid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e. </w:t>
      </w:r>
      <w:r w:rsidRPr="002E484C">
        <w:rPr>
          <w:rFonts w:ascii="Arial" w:eastAsia="MS Mincho" w:hAnsi="Arial" w:cs="Arial"/>
          <w:sz w:val="22"/>
          <w:szCs w:val="22"/>
        </w:rPr>
        <w:t>As system functionality and stakeholder expectations continue to expand</w:t>
      </w:r>
      <w:r w:rsidR="0021233D">
        <w:rPr>
          <w:rFonts w:ascii="Arial" w:eastAsia="MS Mincho" w:hAnsi="Arial" w:cs="Arial"/>
          <w:sz w:val="22"/>
          <w:szCs w:val="22"/>
        </w:rPr>
        <w:t xml:space="preserve">, </w:t>
      </w:r>
      <w:r w:rsidRPr="002E484C">
        <w:rPr>
          <w:rFonts w:ascii="Arial" w:eastAsia="MS Mincho" w:hAnsi="Arial" w:cs="Arial"/>
          <w:sz w:val="22"/>
          <w:szCs w:val="22"/>
        </w:rPr>
        <w:t>driven by autonomy, societal needs, and sustainability</w:t>
      </w:r>
      <w:r w:rsidR="0021233D">
        <w:rPr>
          <w:rFonts w:ascii="Arial" w:eastAsia="MS Mincho" w:hAnsi="Arial" w:cs="Arial"/>
          <w:sz w:val="22"/>
          <w:szCs w:val="22"/>
        </w:rPr>
        <w:t>,</w:t>
      </w:r>
      <w:r w:rsidRPr="002E484C">
        <w:rPr>
          <w:rFonts w:ascii="Arial" w:eastAsia="MS Mincho" w:hAnsi="Arial" w:cs="Arial"/>
          <w:sz w:val="22"/>
          <w:szCs w:val="22"/>
        </w:rPr>
        <w:t xml:space="preserve"> the burden associated with systems engineering and requirements development grows significantly. To address this challenge</w:t>
      </w:r>
      <w:r w:rsidRPr="00D34261">
        <w:rPr>
          <w:rFonts w:ascii="Arial" w:eastAsia="MS Mincho" w:hAnsi="Arial" w:cs="Arial"/>
          <w:i/>
          <w:iCs/>
          <w:sz w:val="22"/>
          <w:szCs w:val="22"/>
        </w:rPr>
        <w:t>, we seek the development of decision</w:t>
      </w:r>
      <w:r w:rsidRPr="00D34261">
        <w:rPr>
          <w:rFonts w:ascii="Arial" w:eastAsia="MS Mincho" w:hAnsi="Arial" w:cs="Arial"/>
          <w:i/>
          <w:iCs/>
          <w:sz w:val="22"/>
          <w:szCs w:val="22"/>
        </w:rPr>
        <w:noBreakHyphen/>
        <w:t>support tools that automate and accelerate key early</w:t>
      </w:r>
      <w:r w:rsidRPr="00D34261">
        <w:rPr>
          <w:rFonts w:ascii="Arial" w:eastAsia="MS Mincho" w:hAnsi="Arial" w:cs="Arial"/>
          <w:i/>
          <w:iCs/>
          <w:sz w:val="22"/>
          <w:szCs w:val="22"/>
        </w:rPr>
        <w:noBreakHyphen/>
        <w:t>stage activities, with an initial focus on automatically generating system requirements and corresponding design concepts</w:t>
      </w:r>
      <w:r w:rsidRPr="002E484C">
        <w:rPr>
          <w:rFonts w:ascii="Arial" w:eastAsia="MS Mincho" w:hAnsi="Arial" w:cs="Arial"/>
          <w:sz w:val="22"/>
          <w:szCs w:val="22"/>
        </w:rPr>
        <w:t>.</w:t>
      </w:r>
    </w:p>
    <w:p w14:paraId="493C6A01" w14:textId="77777777" w:rsidR="004C67CE" w:rsidRPr="002E484C" w:rsidRDefault="004C67CE" w:rsidP="0041509C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</w:p>
    <w:p w14:paraId="7E952E64" w14:textId="44759E85" w:rsidR="0041509C" w:rsidRPr="002E484C" w:rsidRDefault="001467DF" w:rsidP="00AC6127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Statement of Need</w:t>
      </w:r>
    </w:p>
    <w:p w14:paraId="035FEA17" w14:textId="77777777" w:rsidR="0021233D" w:rsidRDefault="0021233D" w:rsidP="00924F3B">
      <w:pPr>
        <w:jc w:val="both"/>
        <w:rPr>
          <w:rFonts w:ascii="Arial" w:eastAsia="MS Mincho" w:hAnsi="Arial" w:cs="Arial"/>
          <w:bCs/>
          <w:color w:val="000000" w:themeColor="text1"/>
          <w:sz w:val="22"/>
          <w:szCs w:val="22"/>
        </w:rPr>
      </w:pPr>
      <w:r w:rsidRPr="0021233D">
        <w:rPr>
          <w:rFonts w:ascii="Arial" w:eastAsia="MS Mincho" w:hAnsi="Arial" w:cs="Arial"/>
          <w:bCs/>
          <w:color w:val="000000" w:themeColor="text1"/>
          <w:sz w:val="22"/>
          <w:szCs w:val="22"/>
        </w:rPr>
        <w:t>Early</w:t>
      </w:r>
      <w:r w:rsidRPr="0021233D">
        <w:rPr>
          <w:rFonts w:ascii="Arial" w:eastAsia="MS Mincho" w:hAnsi="Arial" w:cs="Arial"/>
          <w:bCs/>
          <w:color w:val="000000" w:themeColor="text1"/>
          <w:sz w:val="22"/>
          <w:szCs w:val="22"/>
        </w:rPr>
        <w:noBreakHyphen/>
        <w:t>stage systems engineerin</w:t>
      </w:r>
      <w:r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g </w:t>
      </w:r>
      <w:r w:rsidRPr="0021233D">
        <w:rPr>
          <w:rFonts w:ascii="Arial" w:eastAsia="MS Mincho" w:hAnsi="Arial" w:cs="Arial"/>
          <w:bCs/>
          <w:color w:val="000000" w:themeColor="text1"/>
          <w:sz w:val="22"/>
          <w:szCs w:val="22"/>
        </w:rPr>
        <w:t>is still largely manual, slow, and expertise</w:t>
      </w:r>
      <w:r w:rsidRPr="0021233D">
        <w:rPr>
          <w:rFonts w:ascii="Arial" w:eastAsia="MS Mincho" w:hAnsi="Arial" w:cs="Arial"/>
          <w:bCs/>
          <w:color w:val="000000" w:themeColor="text1"/>
          <w:sz w:val="22"/>
          <w:szCs w:val="22"/>
        </w:rPr>
        <w:noBreakHyphen/>
        <w:t>intensive.</w:t>
      </w:r>
      <w:r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Emerging technologies in agentic AI,</w:t>
      </w:r>
      <w:r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AI-assisted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model</w:t>
      </w:r>
      <w:r w:rsidR="00924F3B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based systems engineering (</w:t>
      </w:r>
      <w:r>
        <w:rPr>
          <w:rFonts w:ascii="Arial" w:eastAsia="MS Mincho" w:hAnsi="Arial" w:cs="Arial"/>
          <w:bCs/>
          <w:color w:val="000000" w:themeColor="text1"/>
          <w:sz w:val="22"/>
          <w:szCs w:val="22"/>
        </w:rPr>
        <w:t>AI-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MBSE), and automated reasoning offer feasible approaches to improving this situation. Autonomous AI agents capable of interpreting system models, generating system requirements, and proposing feasible design concepts could significantly accelerate early</w:t>
      </w:r>
      <w:r w:rsidR="00924F3B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stage decision</w:t>
      </w:r>
      <w:r w:rsidR="00924F3B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making. Technologies such as AI</w:t>
      </w:r>
      <w:r w:rsidR="00924F3B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based requirement generation models, </w:t>
      </w:r>
      <w:proofErr w:type="spellStart"/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SysML</w:t>
      </w:r>
      <w:proofErr w:type="spellEnd"/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v2 model </w:t>
      </w:r>
      <w:r w:rsidR="002E484C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parsers, and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AI agents for structured reasoning represent promising directions. </w:t>
      </w:r>
    </w:p>
    <w:p w14:paraId="15650FDD" w14:textId="38EDC09E" w:rsidR="00924F3B" w:rsidRPr="002E484C" w:rsidRDefault="0021233D" w:rsidP="00924F3B">
      <w:pPr>
        <w:jc w:val="both"/>
        <w:rPr>
          <w:rFonts w:ascii="Arial" w:eastAsia="MS Mincho" w:hAnsi="Arial" w:cs="Arial"/>
          <w:bCs/>
          <w:color w:val="000000" w:themeColor="text1"/>
          <w:sz w:val="22"/>
          <w:szCs w:val="22"/>
        </w:rPr>
      </w:pPr>
      <w:r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>F</w:t>
      </w:r>
      <w:r w:rsidR="00924F3B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>rom this project, we hope to learn how agentic AI can be reliably applied to early</w:t>
      </w:r>
      <w:r w:rsidR="00924F3B" w:rsidRPr="00A10EB3">
        <w:rPr>
          <w:rFonts w:ascii="Cambria Math" w:eastAsia="MS Mincho" w:hAnsi="Cambria Math" w:cs="Cambria Math"/>
          <w:bCs/>
          <w:i/>
          <w:iCs/>
          <w:color w:val="000000" w:themeColor="text1"/>
          <w:sz w:val="22"/>
          <w:szCs w:val="22"/>
        </w:rPr>
        <w:t>‑</w:t>
      </w:r>
      <w:r w:rsidR="00924F3B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>stage system concept exploration, what workflows or architectures are most effective, and how</w:t>
      </w:r>
      <w:r w:rsidR="008616EC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 xml:space="preserve"> </w:t>
      </w:r>
      <w:r w:rsidR="00EE2943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>requirements can be automatically translated into</w:t>
      </w:r>
      <w:r w:rsidR="00924F3B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924F3B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>SysML</w:t>
      </w:r>
      <w:proofErr w:type="spellEnd"/>
      <w:r w:rsidR="00924F3B" w:rsidRPr="00A10EB3">
        <w:rPr>
          <w:rFonts w:ascii="Arial" w:eastAsia="MS Mincho" w:hAnsi="Arial" w:cs="Arial"/>
          <w:bCs/>
          <w:i/>
          <w:iCs/>
          <w:color w:val="000000" w:themeColor="text1"/>
          <w:sz w:val="22"/>
          <w:szCs w:val="22"/>
        </w:rPr>
        <w:t xml:space="preserve"> v2 models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. Specifically, we aim for students to explore and benchmark AI agent</w:t>
      </w:r>
      <w:r w:rsidR="00A51E8B">
        <w:rPr>
          <w:rFonts w:ascii="Arial" w:eastAsia="MS Mincho" w:hAnsi="Arial" w:cs="Arial"/>
          <w:bCs/>
          <w:color w:val="000000" w:themeColor="text1"/>
          <w:sz w:val="22"/>
          <w:szCs w:val="22"/>
        </w:rPr>
        <w:t>s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that can translate</w:t>
      </w:r>
      <w:r w:rsidR="00ED6329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requirements into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</w:t>
      </w:r>
      <w:proofErr w:type="spellStart"/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SysML</w:t>
      </w:r>
      <w:proofErr w:type="spellEnd"/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v2 models, ultimately producing the first evidence</w:t>
      </w:r>
      <w:r w:rsidR="00924F3B"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="00924F3B"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based evaluation of feasibility, performance, limitations, and recommended next steps.</w:t>
      </w:r>
      <w:r w:rsidR="00302FE4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</w:t>
      </w:r>
      <w:r w:rsidR="00302FE4" w:rsidRPr="00302FE4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To support this activity, the project will use a maritime ISR scenario as a representative mission context involving multiple platforms, varied sensing modalities, and coordinated information sharing. In such missions, autonomous systems must combine different sensing inputs and work together to understand a complex environment, making effective coordination essential. This scenario provides a practical operational backdrop for developing </w:t>
      </w:r>
      <w:proofErr w:type="spellStart"/>
      <w:r w:rsidR="00302FE4" w:rsidRPr="00302FE4">
        <w:rPr>
          <w:rFonts w:ascii="Arial" w:eastAsia="MS Mincho" w:hAnsi="Arial" w:cs="Arial"/>
          <w:bCs/>
          <w:color w:val="000000" w:themeColor="text1"/>
          <w:sz w:val="22"/>
          <w:szCs w:val="22"/>
        </w:rPr>
        <w:t>SysML</w:t>
      </w:r>
      <w:proofErr w:type="spellEnd"/>
      <w:r w:rsidR="00302FE4" w:rsidRPr="00302FE4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v2 models, generating requirements, and exploring system architectures.</w:t>
      </w:r>
    </w:p>
    <w:p w14:paraId="77CFBD51" w14:textId="77777777" w:rsidR="0041509C" w:rsidRPr="002E484C" w:rsidRDefault="0041509C" w:rsidP="001467DF">
      <w:pPr>
        <w:spacing w:before="100" w:beforeAutospacing="1" w:after="100" w:afterAutospacing="1"/>
        <w:contextualSpacing/>
        <w:rPr>
          <w:rFonts w:ascii="Arial" w:eastAsia="MS Mincho" w:hAnsi="Arial" w:cs="Arial"/>
          <w:sz w:val="22"/>
          <w:szCs w:val="22"/>
        </w:rPr>
      </w:pPr>
    </w:p>
    <w:p w14:paraId="779EC009" w14:textId="77777777" w:rsidR="0041509C" w:rsidRPr="002E484C" w:rsidRDefault="0041509C" w:rsidP="004C02EC">
      <w:pPr>
        <w:spacing w:before="100" w:beforeAutospacing="1" w:after="100" w:afterAutospacing="1"/>
        <w:ind w:left="360" w:hanging="360"/>
        <w:contextualSpacing/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Evaluation Metrics</w:t>
      </w:r>
      <w:r w:rsidR="00A91EFD" w:rsidRPr="002E484C">
        <w:rPr>
          <w:rFonts w:ascii="Arial" w:eastAsia="MS Mincho" w:hAnsi="Arial" w:cs="Arial"/>
          <w:b/>
          <w:sz w:val="22"/>
          <w:szCs w:val="22"/>
        </w:rPr>
        <w:t xml:space="preserve">, </w:t>
      </w:r>
      <w:r w:rsidR="001467DF" w:rsidRPr="002E484C">
        <w:rPr>
          <w:rFonts w:ascii="Arial" w:eastAsia="MS Mincho" w:hAnsi="Arial" w:cs="Arial"/>
          <w:b/>
          <w:sz w:val="22"/>
          <w:szCs w:val="22"/>
        </w:rPr>
        <w:t>Recommended Tasks</w:t>
      </w:r>
      <w:r w:rsidR="00A91EFD" w:rsidRPr="002E484C">
        <w:rPr>
          <w:rFonts w:ascii="Arial" w:eastAsia="MS Mincho" w:hAnsi="Arial" w:cs="Arial"/>
          <w:b/>
          <w:sz w:val="22"/>
          <w:szCs w:val="22"/>
        </w:rPr>
        <w:t>, and Deliverables</w:t>
      </w:r>
    </w:p>
    <w:p w14:paraId="5764D751" w14:textId="3FF3C153" w:rsidR="00924F3B" w:rsidRPr="002E484C" w:rsidRDefault="00924F3B" w:rsidP="00924F3B">
      <w:pPr>
        <w:jc w:val="both"/>
        <w:rPr>
          <w:rFonts w:ascii="Arial" w:eastAsia="MS Mincho" w:hAnsi="Arial" w:cs="Arial"/>
          <w:bCs/>
          <w:color w:val="000000" w:themeColor="text1"/>
          <w:sz w:val="22"/>
          <w:szCs w:val="22"/>
        </w:rPr>
      </w:pP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Students may investigate these solutions through several complementary activities: (1) researching existing technologies, AI agents, MBSE tools, and process methodologies; (2) developing conceptual system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level approaches for AI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assisted requirement discovery; (3) designing initial system architectures for an AI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powered decision support tool; (4) analyzing trade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offs, constraints, and integration considerations; (5) optimizing agent workflows, prompting strategies, or model architectures; (6) testing and assessing alternative AI agents or pipelines using benchmark </w:t>
      </w:r>
      <w:proofErr w:type="spellStart"/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SysML</w:t>
      </w:r>
      <w:proofErr w:type="spellEnd"/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models; (7) developing new design or test methodologies for AI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driven systems engineering; (8) creating prototype implementations of agentic workflows; (9) running simulations to evaluate requirement consistency, completeness, and design</w:t>
      </w:r>
      <w:r w:rsidRPr="002E484C">
        <w:rPr>
          <w:rFonts w:ascii="Cambria Math" w:eastAsia="MS Mincho" w:hAnsi="Cambria Math" w:cs="Cambria Math"/>
          <w:bCs/>
          <w:color w:val="000000" w:themeColor="text1"/>
          <w:sz w:val="22"/>
          <w:szCs w:val="22"/>
        </w:rPr>
        <w:t>‑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>model alignment; and (10) synthesizing findings into a coherent process and knowledge base for future system</w:t>
      </w:r>
      <w:r w:rsidR="00D940BC">
        <w:rPr>
          <w:rFonts w:ascii="Arial" w:eastAsia="MS Mincho" w:hAnsi="Arial" w:cs="Arial"/>
          <w:bCs/>
          <w:color w:val="000000" w:themeColor="text1"/>
          <w:sz w:val="22"/>
          <w:szCs w:val="22"/>
        </w:rPr>
        <w:t>s</w:t>
      </w:r>
      <w:r w:rsidRPr="002E484C">
        <w:rPr>
          <w:rFonts w:ascii="Arial" w:eastAsia="MS Mincho" w:hAnsi="Arial" w:cs="Arial"/>
          <w:bCs/>
          <w:color w:val="000000" w:themeColor="text1"/>
          <w:sz w:val="22"/>
          <w:szCs w:val="22"/>
        </w:rPr>
        <w:t xml:space="preserve"> engineering efforts.</w:t>
      </w:r>
    </w:p>
    <w:p w14:paraId="350CAA71" w14:textId="77777777" w:rsidR="001467DF" w:rsidRDefault="001467DF" w:rsidP="001467DF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</w:p>
    <w:p w14:paraId="387DB547" w14:textId="77777777" w:rsidR="001A5D99" w:rsidRDefault="001A5D99" w:rsidP="001467DF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</w:p>
    <w:p w14:paraId="7EF8B7FE" w14:textId="77777777" w:rsidR="00954827" w:rsidRDefault="00954827" w:rsidP="001467DF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</w:p>
    <w:p w14:paraId="227BAAF1" w14:textId="77777777" w:rsidR="001A5D99" w:rsidRPr="002E484C" w:rsidRDefault="001A5D99" w:rsidP="001467DF">
      <w:pPr>
        <w:spacing w:before="100" w:beforeAutospacing="1" w:after="100" w:afterAutospacing="1"/>
        <w:contextualSpacing/>
        <w:jc w:val="both"/>
        <w:rPr>
          <w:rFonts w:ascii="Arial" w:eastAsia="MS Mincho" w:hAnsi="Arial" w:cs="Arial"/>
          <w:sz w:val="22"/>
          <w:szCs w:val="22"/>
        </w:rPr>
      </w:pPr>
    </w:p>
    <w:p w14:paraId="41F38964" w14:textId="77777777" w:rsidR="00E60DFE" w:rsidRPr="002E484C" w:rsidRDefault="00EF5433" w:rsidP="00E60DFE">
      <w:pPr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>Will</w:t>
      </w:r>
      <w:r w:rsidR="00E60DFE" w:rsidRPr="002E484C">
        <w:rPr>
          <w:rFonts w:ascii="Arial" w:eastAsia="MS Mincho" w:hAnsi="Arial" w:cs="Arial"/>
          <w:b/>
          <w:sz w:val="22"/>
          <w:szCs w:val="22"/>
        </w:rPr>
        <w:t xml:space="preserve"> students assess their system for </w:t>
      </w:r>
      <w:r w:rsidR="005D52A0" w:rsidRPr="002E484C">
        <w:rPr>
          <w:rFonts w:ascii="Arial" w:eastAsia="MS Mincho" w:hAnsi="Arial" w:cs="Arial"/>
          <w:b/>
          <w:sz w:val="22"/>
          <w:szCs w:val="22"/>
        </w:rPr>
        <w:t>any</w:t>
      </w:r>
      <w:r w:rsidR="00E60DFE" w:rsidRPr="002E484C">
        <w:rPr>
          <w:rFonts w:ascii="Arial" w:eastAsia="MS Mincho" w:hAnsi="Arial" w:cs="Arial"/>
          <w:b/>
          <w:sz w:val="22"/>
          <w:szCs w:val="22"/>
        </w:rPr>
        <w:t xml:space="preserve"> of the following system capabilities?</w:t>
      </w:r>
      <w:r w:rsidR="004C02EC" w:rsidRPr="002E484C">
        <w:rPr>
          <w:rFonts w:ascii="Arial" w:eastAsia="MS Mincho" w:hAnsi="Arial" w:cs="Arial"/>
          <w:b/>
          <w:sz w:val="22"/>
          <w:szCs w:val="22"/>
        </w:rPr>
        <w:t xml:space="preserve"> (suggested, </w:t>
      </w:r>
      <w:r w:rsidR="00FF3957" w:rsidRPr="002E484C">
        <w:rPr>
          <w:rFonts w:ascii="Arial" w:eastAsia="MS Mincho" w:hAnsi="Arial" w:cs="Arial"/>
          <w:b/>
          <w:sz w:val="22"/>
          <w:szCs w:val="22"/>
        </w:rPr>
        <w:t>but not required or limited to these</w:t>
      </w:r>
      <w:r w:rsidR="004C02EC" w:rsidRPr="002E484C">
        <w:rPr>
          <w:rFonts w:ascii="Arial" w:eastAsia="MS Mincho" w:hAnsi="Arial" w:cs="Arial"/>
          <w:b/>
          <w:sz w:val="22"/>
          <w:szCs w:val="22"/>
        </w:rPr>
        <w:t>)</w:t>
      </w:r>
    </w:p>
    <w:p w14:paraId="36EAA116" w14:textId="77777777" w:rsidR="00E60DFE" w:rsidRPr="002E484C" w:rsidRDefault="00E60DFE" w:rsidP="00E60DFE">
      <w:pPr>
        <w:rPr>
          <w:rFonts w:ascii="Arial" w:eastAsia="MS Mincho" w:hAnsi="Arial" w:cs="Arial"/>
          <w:b/>
          <w:sz w:val="22"/>
          <w:szCs w:val="22"/>
        </w:rPr>
      </w:pPr>
    </w:p>
    <w:p w14:paraId="5BB54370" w14:textId="77777777" w:rsidR="004C02EC" w:rsidRPr="002E484C" w:rsidRDefault="004C02EC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  <w:sectPr w:rsidR="004C02EC" w:rsidRPr="002E484C" w:rsidSect="002E484C">
          <w:headerReference w:type="default" r:id="rId7"/>
          <w:footerReference w:type="even" r:id="rId8"/>
          <w:footerReference w:type="default" r:id="rId9"/>
          <w:pgSz w:w="12240" w:h="15840"/>
          <w:pgMar w:top="1440" w:right="1440" w:bottom="1440" w:left="1440" w:header="288" w:footer="720" w:gutter="0"/>
          <w:cols w:space="720"/>
          <w:docGrid w:linePitch="360"/>
        </w:sectPr>
      </w:pPr>
    </w:p>
    <w:p w14:paraId="53E90883" w14:textId="77777777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315843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5B93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Security and privacy.</w:t>
      </w:r>
    </w:p>
    <w:p w14:paraId="2DF867DA" w14:textId="01956C75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3048139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425E4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Interoperability.</w:t>
      </w:r>
    </w:p>
    <w:p w14:paraId="2DB4DD01" w14:textId="16A156FA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20707161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425E4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Reliability and dependability.</w:t>
      </w:r>
    </w:p>
    <w:p w14:paraId="0E8F3BCB" w14:textId="77777777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347767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5B93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Power and energy management.</w:t>
      </w:r>
    </w:p>
    <w:p w14:paraId="27F598B7" w14:textId="7D303551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21115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425E4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Safety.</w:t>
      </w:r>
    </w:p>
    <w:p w14:paraId="13F06047" w14:textId="4277D20A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1344391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5D99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>Stability and performance.</w:t>
      </w:r>
    </w:p>
    <w:p w14:paraId="07AA3553" w14:textId="77777777" w:rsidR="00E60DFE" w:rsidRPr="002E484C" w:rsidRDefault="00D77444" w:rsidP="004C02EC">
      <w:pPr>
        <w:spacing w:before="100" w:beforeAutospacing="1" w:after="100" w:afterAutospacing="1"/>
        <w:contextualSpacing/>
        <w:jc w:val="both"/>
        <w:rPr>
          <w:rFonts w:ascii="Arial" w:eastAsia="MS Gothic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1593151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5B93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75B93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E60DFE" w:rsidRPr="002E484C">
        <w:rPr>
          <w:rFonts w:ascii="Arial" w:eastAsia="MS Gothic" w:hAnsi="Arial" w:cs="Arial"/>
          <w:sz w:val="22"/>
          <w:szCs w:val="22"/>
        </w:rPr>
        <w:t xml:space="preserve">Human factors and </w:t>
      </w:r>
      <w:r w:rsidR="00D75B93" w:rsidRPr="002E484C">
        <w:rPr>
          <w:rFonts w:ascii="Arial" w:eastAsia="MS Gothic" w:hAnsi="Arial" w:cs="Arial"/>
          <w:sz w:val="22"/>
          <w:szCs w:val="22"/>
        </w:rPr>
        <w:t>usabilit</w:t>
      </w:r>
      <w:r w:rsidR="00E60DFE" w:rsidRPr="002E484C">
        <w:rPr>
          <w:rFonts w:ascii="Arial" w:eastAsia="MS Gothic" w:hAnsi="Arial" w:cs="Arial"/>
          <w:sz w:val="22"/>
          <w:szCs w:val="22"/>
        </w:rPr>
        <w:t>y.</w:t>
      </w:r>
    </w:p>
    <w:p w14:paraId="27CC671A" w14:textId="77777777" w:rsidR="004C02EC" w:rsidRPr="002E484C" w:rsidRDefault="004C02EC" w:rsidP="004C02EC">
      <w:pPr>
        <w:rPr>
          <w:rFonts w:ascii="Arial" w:eastAsia="MS Mincho" w:hAnsi="Arial" w:cs="Arial"/>
          <w:b/>
          <w:sz w:val="22"/>
          <w:szCs w:val="22"/>
        </w:rPr>
        <w:sectPr w:rsidR="004C02EC" w:rsidRPr="002E484C" w:rsidSect="004C02E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9C21E4" w14:textId="77777777" w:rsidR="004C02EC" w:rsidRPr="002E484C" w:rsidRDefault="004C02EC" w:rsidP="004C02EC">
      <w:pPr>
        <w:rPr>
          <w:rFonts w:ascii="Arial" w:eastAsia="MS Mincho" w:hAnsi="Arial" w:cs="Arial"/>
          <w:b/>
          <w:sz w:val="22"/>
          <w:szCs w:val="22"/>
        </w:rPr>
      </w:pPr>
    </w:p>
    <w:p w14:paraId="6BCD12AC" w14:textId="77777777" w:rsidR="004C02EC" w:rsidRPr="002E484C" w:rsidRDefault="004C02EC" w:rsidP="004C02EC">
      <w:pPr>
        <w:rPr>
          <w:rFonts w:ascii="Arial" w:eastAsia="MS Mincho" w:hAnsi="Arial" w:cs="Arial"/>
          <w:b/>
          <w:sz w:val="22"/>
          <w:szCs w:val="22"/>
        </w:rPr>
        <w:sectPr w:rsidR="004C02EC" w:rsidRPr="002E484C" w:rsidSect="004C02E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525170" w14:textId="77777777" w:rsidR="004C02EC" w:rsidRPr="002E484C" w:rsidRDefault="004C02EC" w:rsidP="004C02EC">
      <w:pPr>
        <w:rPr>
          <w:rFonts w:ascii="Arial" w:eastAsia="MS Mincho" w:hAnsi="Arial" w:cs="Arial"/>
          <w:b/>
          <w:sz w:val="22"/>
          <w:szCs w:val="22"/>
        </w:rPr>
      </w:pPr>
      <w:r w:rsidRPr="002E484C">
        <w:rPr>
          <w:rFonts w:ascii="Arial" w:eastAsia="MS Mincho" w:hAnsi="Arial" w:cs="Arial"/>
          <w:b/>
          <w:sz w:val="22"/>
          <w:szCs w:val="22"/>
        </w:rPr>
        <w:t xml:space="preserve">Will students include </w:t>
      </w:r>
      <w:r w:rsidR="005D52A0" w:rsidRPr="002E484C">
        <w:rPr>
          <w:rFonts w:ascii="Arial" w:eastAsia="MS Mincho" w:hAnsi="Arial" w:cs="Arial"/>
          <w:b/>
          <w:sz w:val="22"/>
          <w:szCs w:val="22"/>
        </w:rPr>
        <w:t xml:space="preserve">any </w:t>
      </w:r>
      <w:r w:rsidR="00EF5433" w:rsidRPr="002E484C">
        <w:rPr>
          <w:rFonts w:ascii="Arial" w:eastAsia="MS Mincho" w:hAnsi="Arial" w:cs="Arial"/>
          <w:b/>
          <w:sz w:val="22"/>
          <w:szCs w:val="22"/>
        </w:rPr>
        <w:t xml:space="preserve">of </w:t>
      </w:r>
      <w:r w:rsidRPr="002E484C">
        <w:rPr>
          <w:rFonts w:ascii="Arial" w:eastAsia="MS Mincho" w:hAnsi="Arial" w:cs="Arial"/>
          <w:b/>
          <w:sz w:val="22"/>
          <w:szCs w:val="22"/>
        </w:rPr>
        <w:t xml:space="preserve">topics and methods of interest </w:t>
      </w:r>
      <w:proofErr w:type="gramStart"/>
      <w:r w:rsidRPr="002E484C">
        <w:rPr>
          <w:rFonts w:ascii="Arial" w:eastAsia="MS Mincho" w:hAnsi="Arial" w:cs="Arial"/>
          <w:b/>
          <w:sz w:val="22"/>
          <w:szCs w:val="22"/>
        </w:rPr>
        <w:t>to</w:t>
      </w:r>
      <w:proofErr w:type="gramEnd"/>
      <w:r w:rsidRPr="002E484C">
        <w:rPr>
          <w:rFonts w:ascii="Arial" w:eastAsia="MS Mincho" w:hAnsi="Arial" w:cs="Arial"/>
          <w:b/>
          <w:sz w:val="22"/>
          <w:szCs w:val="22"/>
        </w:rPr>
        <w:t xml:space="preserve"> </w:t>
      </w:r>
      <w:proofErr w:type="gramStart"/>
      <w:r w:rsidRPr="002E484C">
        <w:rPr>
          <w:rFonts w:ascii="Arial" w:eastAsia="MS Mincho" w:hAnsi="Arial" w:cs="Arial"/>
          <w:b/>
          <w:sz w:val="22"/>
          <w:szCs w:val="22"/>
        </w:rPr>
        <w:t>the UTC</w:t>
      </w:r>
      <w:proofErr w:type="gramEnd"/>
      <w:r w:rsidRPr="002E484C">
        <w:rPr>
          <w:rFonts w:ascii="Arial" w:eastAsia="MS Mincho" w:hAnsi="Arial" w:cs="Arial"/>
          <w:b/>
          <w:sz w:val="22"/>
          <w:szCs w:val="22"/>
        </w:rPr>
        <w:t>-IASE? (suggested, but not required</w:t>
      </w:r>
      <w:r w:rsidR="00FF3957" w:rsidRPr="002E484C">
        <w:rPr>
          <w:rFonts w:ascii="Arial" w:eastAsia="MS Mincho" w:hAnsi="Arial" w:cs="Arial"/>
          <w:b/>
          <w:sz w:val="22"/>
          <w:szCs w:val="22"/>
        </w:rPr>
        <w:t xml:space="preserve"> or limited to these</w:t>
      </w:r>
      <w:r w:rsidRPr="002E484C">
        <w:rPr>
          <w:rFonts w:ascii="Arial" w:eastAsia="MS Mincho" w:hAnsi="Arial" w:cs="Arial"/>
          <w:b/>
          <w:sz w:val="22"/>
          <w:szCs w:val="22"/>
        </w:rPr>
        <w:t>)</w:t>
      </w:r>
    </w:p>
    <w:p w14:paraId="320B0064" w14:textId="77777777" w:rsidR="004C02EC" w:rsidRPr="002E484C" w:rsidRDefault="004C02EC" w:rsidP="004C02EC">
      <w:pPr>
        <w:rPr>
          <w:rFonts w:ascii="Arial" w:eastAsia="MS Mincho" w:hAnsi="Arial" w:cs="Arial"/>
          <w:sz w:val="22"/>
          <w:szCs w:val="22"/>
        </w:rPr>
        <w:sectPr w:rsidR="004C02EC" w:rsidRPr="002E484C" w:rsidSect="004C02E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1AD9D6" w14:textId="77777777" w:rsidR="004C02EC" w:rsidRPr="002E484C" w:rsidRDefault="004C02EC" w:rsidP="004C02EC">
      <w:pPr>
        <w:rPr>
          <w:rFonts w:ascii="Arial" w:eastAsia="MS Mincho" w:hAnsi="Arial" w:cs="Arial"/>
          <w:sz w:val="22"/>
          <w:szCs w:val="22"/>
        </w:rPr>
      </w:pPr>
    </w:p>
    <w:p w14:paraId="0023DAF6" w14:textId="2721E93D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12186680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425E4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A406CD" w:rsidRPr="002E484C">
        <w:rPr>
          <w:rFonts w:ascii="Arial" w:eastAsia="MS Mincho" w:hAnsi="Arial" w:cs="Arial"/>
          <w:sz w:val="22"/>
          <w:szCs w:val="22"/>
        </w:rPr>
        <w:t>Modeling &amp; simulation</w:t>
      </w:r>
    </w:p>
    <w:p w14:paraId="7A93B85A" w14:textId="63E0B810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3563981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47BBB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>Requirements and systems engineering</w:t>
      </w:r>
    </w:p>
    <w:p w14:paraId="10143C40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5216284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>Control and automation</w:t>
      </w:r>
    </w:p>
    <w:p w14:paraId="73582628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1780711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>Prognostics and diagnostics</w:t>
      </w:r>
    </w:p>
    <w:p w14:paraId="17BCD49B" w14:textId="52A7C16B" w:rsidR="00A406CD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3682551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47BBB" w:rsidRPr="002E484C">
            <w:rPr>
              <w:rFonts w:ascii="Segoe UI Symbol" w:eastAsia="MS Gothic" w:hAnsi="Segoe UI Symbol" w:cs="Segoe UI Symbol"/>
              <w:sz w:val="22"/>
              <w:szCs w:val="22"/>
            </w:rPr>
            <w:t>☒</w:t>
          </w:r>
        </w:sdtContent>
      </w:sdt>
      <w:r w:rsidR="00A406CD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A406CD" w:rsidRPr="002E484C">
        <w:rPr>
          <w:rFonts w:ascii="Arial" w:eastAsia="MS Mincho" w:hAnsi="Arial" w:cs="Arial"/>
          <w:sz w:val="22"/>
          <w:szCs w:val="22"/>
        </w:rPr>
        <w:t>Verification or validation of a system</w:t>
      </w:r>
    </w:p>
    <w:p w14:paraId="4234EC64" w14:textId="77777777" w:rsidR="004C02EC" w:rsidRPr="002E484C" w:rsidRDefault="004C02EC" w:rsidP="004C02EC">
      <w:pPr>
        <w:rPr>
          <w:rFonts w:ascii="Arial" w:eastAsia="MS Mincho" w:hAnsi="Arial" w:cs="Arial"/>
          <w:sz w:val="22"/>
          <w:szCs w:val="22"/>
        </w:rPr>
      </w:pPr>
    </w:p>
    <w:p w14:paraId="035D8702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779529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>Identification and optimization</w:t>
      </w:r>
    </w:p>
    <w:p w14:paraId="36110090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450668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 xml:space="preserve">Embedded systems </w:t>
      </w:r>
    </w:p>
    <w:p w14:paraId="454F6DED" w14:textId="77777777" w:rsidR="00A406CD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413431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406CD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A406CD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A406CD" w:rsidRPr="002E484C">
        <w:rPr>
          <w:rFonts w:ascii="Arial" w:eastAsia="MS Mincho" w:hAnsi="Arial" w:cs="Arial"/>
          <w:sz w:val="22"/>
          <w:szCs w:val="22"/>
        </w:rPr>
        <w:t>Communications systems</w:t>
      </w:r>
    </w:p>
    <w:p w14:paraId="1339003B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11391562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 xml:space="preserve">Code generation </w:t>
      </w:r>
    </w:p>
    <w:p w14:paraId="0CCA96D4" w14:textId="77777777" w:rsidR="004C02EC" w:rsidRPr="002E484C" w:rsidRDefault="00D77444" w:rsidP="004C02EC">
      <w:pPr>
        <w:rPr>
          <w:rFonts w:ascii="Arial" w:eastAsia="MS Mincho" w:hAnsi="Arial" w:cs="Arial"/>
          <w:sz w:val="22"/>
          <w:szCs w:val="22"/>
        </w:rPr>
      </w:pPr>
      <w:sdt>
        <w:sdtPr>
          <w:rPr>
            <w:rFonts w:ascii="Arial" w:eastAsia="MS Gothic" w:hAnsi="Arial" w:cs="Arial"/>
            <w:sz w:val="22"/>
            <w:szCs w:val="22"/>
          </w:rPr>
          <w:id w:val="-10414395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2EC" w:rsidRPr="002E484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C02EC" w:rsidRPr="002E484C">
        <w:rPr>
          <w:rFonts w:ascii="Arial" w:eastAsia="MS Gothic" w:hAnsi="Arial" w:cs="Arial"/>
          <w:sz w:val="22"/>
          <w:szCs w:val="22"/>
        </w:rPr>
        <w:t xml:space="preserve">  </w:t>
      </w:r>
      <w:r w:rsidR="004C02EC" w:rsidRPr="002E484C">
        <w:rPr>
          <w:rFonts w:ascii="Arial" w:eastAsia="MS Mincho" w:hAnsi="Arial" w:cs="Arial"/>
          <w:sz w:val="22"/>
          <w:szCs w:val="22"/>
        </w:rPr>
        <w:t>Data analytics</w:t>
      </w:r>
    </w:p>
    <w:p w14:paraId="5308E9C1" w14:textId="77777777" w:rsidR="00A406CD" w:rsidRPr="002E484C" w:rsidRDefault="00A406CD" w:rsidP="004C02EC">
      <w:pPr>
        <w:rPr>
          <w:rFonts w:ascii="Arial" w:eastAsia="MS Mincho" w:hAnsi="Arial" w:cs="Arial"/>
          <w:sz w:val="22"/>
          <w:szCs w:val="22"/>
        </w:rPr>
        <w:sectPr w:rsidR="00A406CD" w:rsidRPr="002E484C" w:rsidSect="004C02E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FC676F" w14:textId="77777777" w:rsidR="004C02EC" w:rsidRPr="002E484C" w:rsidRDefault="004C02EC" w:rsidP="004C02EC">
      <w:pPr>
        <w:rPr>
          <w:rFonts w:ascii="Arial" w:eastAsia="MS Mincho" w:hAnsi="Arial" w:cs="Arial"/>
          <w:b/>
          <w:sz w:val="22"/>
          <w:szCs w:val="22"/>
        </w:rPr>
      </w:pPr>
    </w:p>
    <w:p w14:paraId="7DFA175F" w14:textId="1F07FF48" w:rsidR="00073EE7" w:rsidRDefault="00A70254" w:rsidP="00A70B58">
      <w:pPr>
        <w:rPr>
          <w:rFonts w:ascii="Arial" w:eastAsia="MS Mincho" w:hAnsi="Arial" w:cs="Arial"/>
          <w:b/>
          <w:sz w:val="22"/>
          <w:szCs w:val="22"/>
        </w:rPr>
      </w:pPr>
      <w:r w:rsidRPr="00A70B58">
        <w:rPr>
          <w:rFonts w:ascii="Arial" w:eastAsia="MS Mincho" w:hAnsi="Arial" w:cs="Arial"/>
          <w:b/>
          <w:sz w:val="22"/>
          <w:szCs w:val="22"/>
        </w:rPr>
        <w:t>Additional Requirements:</w:t>
      </w:r>
    </w:p>
    <w:p w14:paraId="628B6993" w14:textId="77777777" w:rsidR="00410860" w:rsidRPr="00A70B58" w:rsidRDefault="00410860" w:rsidP="00A70B58">
      <w:pPr>
        <w:rPr>
          <w:rFonts w:ascii="Arial" w:eastAsia="MS Mincho" w:hAnsi="Arial" w:cs="Arial"/>
          <w:b/>
          <w:sz w:val="22"/>
          <w:szCs w:val="22"/>
        </w:rPr>
      </w:pPr>
    </w:p>
    <w:p w14:paraId="67260D5C" w14:textId="77777777" w:rsidR="00A70B58" w:rsidRPr="00A70B58" w:rsidRDefault="00A70254" w:rsidP="00A70B58">
      <w:pPr>
        <w:pStyle w:val="ListParagraph"/>
        <w:numPr>
          <w:ilvl w:val="0"/>
          <w:numId w:val="11"/>
        </w:numPr>
        <w:spacing w:after="24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 xml:space="preserve">Is there a specific software package required for the projects?  </w:t>
      </w:r>
      <w:r w:rsidRPr="00A70B58">
        <w:rPr>
          <w:rFonts w:ascii="Arial" w:eastAsia="MS Mincho" w:hAnsi="Arial" w:cs="Arial"/>
          <w:bCs/>
        </w:rPr>
        <w:t>Y</w:t>
      </w:r>
      <w:r w:rsidR="00954827" w:rsidRPr="00A70B58">
        <w:rPr>
          <w:rFonts w:ascii="Arial" w:eastAsia="MS Mincho" w:hAnsi="Arial" w:cs="Arial"/>
          <w:bCs/>
        </w:rPr>
        <w:t>es</w:t>
      </w:r>
    </w:p>
    <w:p w14:paraId="6760846F" w14:textId="508DB358" w:rsidR="00C6789B" w:rsidRPr="00A70B58" w:rsidRDefault="00A70254" w:rsidP="00A70B58">
      <w:pPr>
        <w:pStyle w:val="ListParagraph"/>
        <w:spacing w:after="240"/>
        <w:ind w:left="36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>Which package (name/version)</w:t>
      </w:r>
      <w:r w:rsidR="00954827" w:rsidRPr="00A70B58">
        <w:rPr>
          <w:rFonts w:ascii="Arial" w:eastAsia="MS Mincho" w:hAnsi="Arial" w:cs="Arial"/>
          <w:b/>
        </w:rPr>
        <w:t xml:space="preserve">: </w:t>
      </w:r>
    </w:p>
    <w:p w14:paraId="17EFFC1E" w14:textId="77777777" w:rsidR="000F7B34" w:rsidRPr="00A70B58" w:rsidRDefault="00C6789B" w:rsidP="00A70B58">
      <w:pPr>
        <w:pStyle w:val="ListParagraph"/>
        <w:numPr>
          <w:ilvl w:val="1"/>
          <w:numId w:val="11"/>
        </w:numPr>
        <w:spacing w:after="240"/>
        <w:rPr>
          <w:rFonts w:ascii="Arial" w:eastAsia="MS Mincho" w:hAnsi="Arial" w:cs="Arial"/>
          <w:b/>
        </w:rPr>
      </w:pPr>
      <w:hyperlink r:id="rId10" w:history="1">
        <w:r w:rsidRPr="00A70B58">
          <w:rPr>
            <w:rStyle w:val="Hyperlink"/>
            <w:rFonts w:ascii="Arial" w:eastAsia="MS Mincho" w:hAnsi="Arial" w:cs="Arial"/>
            <w:b/>
          </w:rPr>
          <w:t xml:space="preserve">[2508.16181] LLM-Assisted Semantic Alignment and Integration in Collaborative Model-Based Systems Engineering Using </w:t>
        </w:r>
        <w:proofErr w:type="spellStart"/>
        <w:r w:rsidRPr="00A70B58">
          <w:rPr>
            <w:rStyle w:val="Hyperlink"/>
            <w:rFonts w:ascii="Arial" w:eastAsia="MS Mincho" w:hAnsi="Arial" w:cs="Arial"/>
            <w:b/>
          </w:rPr>
          <w:t>SysML</w:t>
        </w:r>
        <w:proofErr w:type="spellEnd"/>
        <w:r w:rsidRPr="00A70B58">
          <w:rPr>
            <w:rStyle w:val="Hyperlink"/>
            <w:rFonts w:ascii="Arial" w:eastAsia="MS Mincho" w:hAnsi="Arial" w:cs="Arial"/>
            <w:b/>
          </w:rPr>
          <w:t xml:space="preserve"> v2</w:t>
        </w:r>
      </w:hyperlink>
      <w:r w:rsidR="00A70254" w:rsidRPr="00A70B58">
        <w:rPr>
          <w:rFonts w:ascii="Arial" w:eastAsia="MS Mincho" w:hAnsi="Arial" w:cs="Arial"/>
          <w:b/>
        </w:rPr>
        <w:t>__</w:t>
      </w:r>
    </w:p>
    <w:p w14:paraId="4D4FEF9B" w14:textId="77777777" w:rsidR="000F7B34" w:rsidRPr="00A70B58" w:rsidRDefault="000F7B34" w:rsidP="00A70B58">
      <w:pPr>
        <w:pStyle w:val="ListParagraph"/>
        <w:numPr>
          <w:ilvl w:val="1"/>
          <w:numId w:val="11"/>
        </w:numPr>
        <w:spacing w:after="240"/>
        <w:rPr>
          <w:rFonts w:ascii="Arial" w:eastAsia="MS Mincho" w:hAnsi="Arial" w:cs="Arial"/>
          <w:b/>
        </w:rPr>
      </w:pPr>
      <w:hyperlink r:id="rId11" w:history="1">
        <w:r w:rsidRPr="00A70B58">
          <w:rPr>
            <w:rStyle w:val="Hyperlink"/>
            <w:rFonts w:ascii="Arial" w:eastAsia="MS Mincho" w:hAnsi="Arial" w:cs="Arial"/>
            <w:b/>
          </w:rPr>
          <w:t xml:space="preserve">(PDF) Integrating </w:t>
        </w:r>
        <w:proofErr w:type="spellStart"/>
        <w:r w:rsidRPr="00A70B58">
          <w:rPr>
            <w:rStyle w:val="Hyperlink"/>
            <w:rFonts w:ascii="Arial" w:eastAsia="MS Mincho" w:hAnsi="Arial" w:cs="Arial"/>
            <w:b/>
          </w:rPr>
          <w:t>SysML</w:t>
        </w:r>
        <w:proofErr w:type="spellEnd"/>
        <w:r w:rsidRPr="00A70B58">
          <w:rPr>
            <w:rStyle w:val="Hyperlink"/>
            <w:rFonts w:ascii="Arial" w:eastAsia="MS Mincho" w:hAnsi="Arial" w:cs="Arial"/>
            <w:b/>
          </w:rPr>
          <w:t xml:space="preserve"> v2 into a GRAG LLM Pipeline: Design, Implementation and Evaluation</w:t>
        </w:r>
      </w:hyperlink>
    </w:p>
    <w:p w14:paraId="0839559F" w14:textId="478C1E5A" w:rsidR="00A70254" w:rsidRPr="00302FE4" w:rsidRDefault="000F7B34" w:rsidP="00A70B58">
      <w:pPr>
        <w:pStyle w:val="ListParagraph"/>
        <w:numPr>
          <w:ilvl w:val="1"/>
          <w:numId w:val="11"/>
        </w:numPr>
        <w:spacing w:after="240"/>
        <w:rPr>
          <w:rFonts w:ascii="Arial" w:eastAsia="MS Mincho" w:hAnsi="Arial" w:cs="Arial"/>
          <w:b/>
          <w:lang w:val="de-DE"/>
        </w:rPr>
      </w:pPr>
      <w:hyperlink r:id="rId12" w:history="1">
        <w:r w:rsidRPr="00A70B58">
          <w:rPr>
            <w:rStyle w:val="Hyperlink"/>
            <w:rFonts w:ascii="Arial" w:eastAsia="MS Mincho" w:hAnsi="Arial" w:cs="Arial"/>
            <w:b/>
            <w:lang w:val="de-DE"/>
          </w:rPr>
          <w:t>dair.nps.edu/bitstream/123456789/5237/1/SYM-AM-24-138.pdf</w:t>
        </w:r>
      </w:hyperlink>
    </w:p>
    <w:p w14:paraId="5E23F192" w14:textId="5E464A4E" w:rsidR="00302FE4" w:rsidRPr="00302FE4" w:rsidRDefault="00302FE4" w:rsidP="00A70B58">
      <w:pPr>
        <w:pStyle w:val="ListParagraph"/>
        <w:numPr>
          <w:ilvl w:val="1"/>
          <w:numId w:val="11"/>
        </w:numPr>
        <w:spacing w:after="240"/>
        <w:rPr>
          <w:rFonts w:ascii="Arial" w:eastAsia="MS Mincho" w:hAnsi="Arial" w:cs="Arial"/>
          <w:b/>
        </w:rPr>
      </w:pPr>
      <w:r w:rsidRPr="0026060F">
        <w:rPr>
          <w:rFonts w:ascii="Arial" w:eastAsia="MS Mincho" w:hAnsi="Arial" w:cs="Arial"/>
          <w:bCs/>
          <w:color w:val="000000" w:themeColor="text1"/>
        </w:rPr>
        <w:t xml:space="preserve">The students will validate </w:t>
      </w:r>
      <w:r>
        <w:rPr>
          <w:rFonts w:ascii="Arial" w:eastAsia="MS Mincho" w:hAnsi="Arial" w:cs="Arial"/>
          <w:bCs/>
          <w:color w:val="000000" w:themeColor="text1"/>
        </w:rPr>
        <w:t>selected</w:t>
      </w:r>
      <w:r w:rsidRPr="0026060F">
        <w:rPr>
          <w:rFonts w:ascii="Arial" w:eastAsia="MS Mincho" w:hAnsi="Arial" w:cs="Arial"/>
          <w:bCs/>
          <w:color w:val="000000" w:themeColor="text1"/>
        </w:rPr>
        <w:t xml:space="preserve"> approaches on natural language requirements datasets as in "nlreqdataset.isti.cnr.it". Further open-source benchmarks related to natural language and </w:t>
      </w:r>
      <w:r>
        <w:rPr>
          <w:rFonts w:ascii="Arial" w:eastAsia="MS Mincho" w:hAnsi="Arial" w:cs="Arial"/>
          <w:bCs/>
          <w:color w:val="000000" w:themeColor="text1"/>
        </w:rPr>
        <w:t>s</w:t>
      </w:r>
      <w:r w:rsidRPr="0026060F">
        <w:rPr>
          <w:rFonts w:ascii="Arial" w:eastAsia="MS Mincho" w:hAnsi="Arial" w:cs="Arial"/>
          <w:bCs/>
          <w:color w:val="000000" w:themeColor="text1"/>
        </w:rPr>
        <w:t xml:space="preserve">ystems engineering are available at </w:t>
      </w:r>
      <w:proofErr w:type="spellStart"/>
      <w:r w:rsidRPr="0026060F">
        <w:rPr>
          <w:rFonts w:ascii="Arial" w:eastAsia="MS Mincho" w:hAnsi="Arial" w:cs="Arial"/>
          <w:bCs/>
          <w:color w:val="000000" w:themeColor="text1"/>
        </w:rPr>
        <w:t>rabell</w:t>
      </w:r>
      <w:proofErr w:type="spellEnd"/>
      <w:r w:rsidRPr="0026060F">
        <w:rPr>
          <w:rFonts w:ascii="Arial" w:eastAsia="MS Mincho" w:hAnsi="Arial" w:cs="Arial"/>
          <w:bCs/>
          <w:color w:val="000000" w:themeColor="text1"/>
        </w:rPr>
        <w:t>/</w:t>
      </w:r>
      <w:proofErr w:type="spellStart"/>
      <w:r w:rsidRPr="0026060F">
        <w:rPr>
          <w:rFonts w:ascii="Arial" w:eastAsia="MS Mincho" w:hAnsi="Arial" w:cs="Arial"/>
          <w:bCs/>
          <w:color w:val="000000" w:themeColor="text1"/>
        </w:rPr>
        <w:t>SysEngBench</w:t>
      </w:r>
      <w:proofErr w:type="spellEnd"/>
      <w:r w:rsidRPr="0026060F">
        <w:rPr>
          <w:rFonts w:ascii="Arial" w:eastAsia="MS Mincho" w:hAnsi="Arial" w:cs="Arial"/>
          <w:bCs/>
          <w:color w:val="000000" w:themeColor="text1"/>
        </w:rPr>
        <w:t>· Datasets at Hugging Face.</w:t>
      </w:r>
    </w:p>
    <w:p w14:paraId="0B301621" w14:textId="77777777" w:rsidR="000C4C74" w:rsidRPr="00302FE4" w:rsidRDefault="000C4C74" w:rsidP="000C4C74">
      <w:pPr>
        <w:pStyle w:val="ListParagraph"/>
        <w:spacing w:after="240"/>
        <w:ind w:left="1080"/>
        <w:rPr>
          <w:rFonts w:ascii="Arial" w:eastAsia="MS Mincho" w:hAnsi="Arial" w:cs="Arial"/>
          <w:b/>
        </w:rPr>
      </w:pPr>
    </w:p>
    <w:p w14:paraId="41EDDEF0" w14:textId="77777777" w:rsidR="000C4C74" w:rsidRPr="000C4C74" w:rsidRDefault="00A70254" w:rsidP="00A70B58">
      <w:pPr>
        <w:pStyle w:val="ListParagraph"/>
        <w:numPr>
          <w:ilvl w:val="0"/>
          <w:numId w:val="11"/>
        </w:numPr>
        <w:spacing w:after="24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 xml:space="preserve">U.S. Citizen/Person (green card) Required?  </w:t>
      </w:r>
      <w:r w:rsidR="00A47BBB" w:rsidRPr="00A70B58">
        <w:rPr>
          <w:rFonts w:ascii="Arial" w:eastAsia="MS Mincho" w:hAnsi="Arial" w:cs="Arial"/>
          <w:bCs/>
        </w:rPr>
        <w:t>No</w:t>
      </w:r>
    </w:p>
    <w:p w14:paraId="5E6727E6" w14:textId="3842E7C9" w:rsidR="00A70254" w:rsidRPr="00A70B58" w:rsidRDefault="00A70254" w:rsidP="000C4C74">
      <w:pPr>
        <w:pStyle w:val="ListParagraph"/>
        <w:spacing w:after="240"/>
        <w:ind w:left="36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 xml:space="preserve">                           </w:t>
      </w:r>
    </w:p>
    <w:p w14:paraId="558186C4" w14:textId="7E5353C1" w:rsidR="00A70254" w:rsidRPr="000C4C74" w:rsidRDefault="00A70254" w:rsidP="00A70B58">
      <w:pPr>
        <w:pStyle w:val="ListParagraph"/>
        <w:numPr>
          <w:ilvl w:val="0"/>
          <w:numId w:val="11"/>
        </w:numPr>
        <w:spacing w:after="24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>Will Export Controlled data be used in project (EAR/ITAR)</w:t>
      </w:r>
      <w:r w:rsidR="00A47BBB" w:rsidRPr="00A70B58">
        <w:rPr>
          <w:rFonts w:ascii="Arial" w:eastAsia="MS Mincho" w:hAnsi="Arial" w:cs="Arial"/>
          <w:b/>
        </w:rPr>
        <w:t>?</w:t>
      </w:r>
      <w:r w:rsidRPr="00A70B58">
        <w:rPr>
          <w:rFonts w:ascii="Arial" w:eastAsia="MS Mincho" w:hAnsi="Arial" w:cs="Arial"/>
          <w:b/>
        </w:rPr>
        <w:t xml:space="preserve"> </w:t>
      </w:r>
      <w:r w:rsidR="00A47BBB" w:rsidRPr="00A70B58">
        <w:rPr>
          <w:rFonts w:ascii="Arial" w:eastAsia="MS Mincho" w:hAnsi="Arial" w:cs="Arial"/>
          <w:bCs/>
        </w:rPr>
        <w:t>No</w:t>
      </w:r>
    </w:p>
    <w:p w14:paraId="3C98E34E" w14:textId="77777777" w:rsidR="000C4C74" w:rsidRPr="00A70B58" w:rsidRDefault="000C4C74" w:rsidP="000C4C74">
      <w:pPr>
        <w:pStyle w:val="ListParagraph"/>
        <w:spacing w:after="240"/>
        <w:ind w:left="360"/>
        <w:rPr>
          <w:rFonts w:ascii="Arial" w:eastAsia="MS Mincho" w:hAnsi="Arial" w:cs="Arial"/>
          <w:b/>
        </w:rPr>
      </w:pPr>
    </w:p>
    <w:p w14:paraId="7B657BCF" w14:textId="77777777" w:rsidR="000C4C74" w:rsidRPr="000C4C74" w:rsidRDefault="00A70254" w:rsidP="000C4C74">
      <w:pPr>
        <w:pStyle w:val="ListParagraph"/>
        <w:numPr>
          <w:ilvl w:val="0"/>
          <w:numId w:val="11"/>
        </w:numPr>
        <w:spacing w:after="240"/>
        <w:rPr>
          <w:rFonts w:ascii="Arial" w:eastAsia="MS Mincho" w:hAnsi="Arial" w:cs="Arial"/>
          <w:b/>
        </w:rPr>
      </w:pPr>
      <w:r w:rsidRPr="00A70B58">
        <w:rPr>
          <w:rFonts w:ascii="Arial" w:eastAsia="MS Mincho" w:hAnsi="Arial" w:cs="Arial"/>
          <w:b/>
        </w:rPr>
        <w:t xml:space="preserve">NDA/IP Agreements required? </w:t>
      </w:r>
      <w:r w:rsidR="00A47BBB" w:rsidRPr="00A70B58">
        <w:rPr>
          <w:rFonts w:ascii="Arial" w:eastAsia="MS Mincho" w:hAnsi="Arial" w:cs="Arial"/>
          <w:bCs/>
        </w:rPr>
        <w:t>N</w:t>
      </w:r>
      <w:r w:rsidR="000C4C74">
        <w:rPr>
          <w:rFonts w:ascii="Arial" w:eastAsia="MS Mincho" w:hAnsi="Arial" w:cs="Arial"/>
          <w:bCs/>
        </w:rPr>
        <w:t>o</w:t>
      </w:r>
    </w:p>
    <w:p w14:paraId="7F4BBA9E" w14:textId="77777777" w:rsidR="000C4C74" w:rsidRPr="000C4C74" w:rsidRDefault="000C4C74" w:rsidP="000C4C74">
      <w:pPr>
        <w:pStyle w:val="ListParagraph"/>
        <w:rPr>
          <w:rFonts w:ascii="Arial" w:eastAsia="MS Mincho" w:hAnsi="Arial" w:cs="Arial"/>
          <w:b/>
        </w:rPr>
      </w:pPr>
    </w:p>
    <w:p w14:paraId="24C0DDB7" w14:textId="2EF4AB89" w:rsidR="00A70254" w:rsidRPr="000C4C74" w:rsidRDefault="00A70254" w:rsidP="000C4C74">
      <w:pPr>
        <w:pStyle w:val="ListParagraph"/>
        <w:numPr>
          <w:ilvl w:val="0"/>
          <w:numId w:val="11"/>
        </w:numPr>
        <w:spacing w:after="240"/>
        <w:rPr>
          <w:rFonts w:ascii="Arial" w:eastAsia="MS Mincho" w:hAnsi="Arial" w:cs="Arial"/>
          <w:b/>
        </w:rPr>
      </w:pPr>
      <w:r w:rsidRPr="000C4C74">
        <w:rPr>
          <w:rFonts w:ascii="Arial" w:eastAsia="MS Mincho" w:hAnsi="Arial" w:cs="Arial"/>
          <w:b/>
        </w:rPr>
        <w:t>Other considerations:</w:t>
      </w:r>
      <w:r w:rsidR="00A47BBB" w:rsidRPr="000C4C74">
        <w:rPr>
          <w:rFonts w:ascii="Arial" w:eastAsia="MS Mincho" w:hAnsi="Arial" w:cs="Arial"/>
          <w:b/>
        </w:rPr>
        <w:t xml:space="preserve"> </w:t>
      </w:r>
      <w:r w:rsidR="00A47BBB" w:rsidRPr="000C4C74">
        <w:rPr>
          <w:rFonts w:ascii="Arial" w:eastAsia="MS Mincho" w:hAnsi="Arial" w:cs="Arial"/>
          <w:bCs/>
        </w:rPr>
        <w:t>None</w:t>
      </w:r>
    </w:p>
    <w:p w14:paraId="4F436061" w14:textId="77777777" w:rsidR="00675075" w:rsidRPr="002E484C" w:rsidRDefault="00675075" w:rsidP="00A70254">
      <w:pPr>
        <w:rPr>
          <w:rFonts w:ascii="Arial" w:eastAsia="MS Mincho" w:hAnsi="Arial" w:cs="Arial"/>
          <w:bCs/>
          <w:sz w:val="22"/>
          <w:szCs w:val="22"/>
        </w:rPr>
      </w:pPr>
    </w:p>
    <w:p w14:paraId="1FD6F84B" w14:textId="77777777" w:rsidR="00675075" w:rsidRPr="002E484C" w:rsidRDefault="00675075" w:rsidP="00A70254">
      <w:pPr>
        <w:rPr>
          <w:rFonts w:ascii="Arial" w:eastAsia="MS Mincho" w:hAnsi="Arial" w:cs="Arial"/>
          <w:bCs/>
          <w:sz w:val="22"/>
          <w:szCs w:val="22"/>
        </w:rPr>
      </w:pPr>
    </w:p>
    <w:p w14:paraId="3D4D1387" w14:textId="77777777" w:rsidR="00675075" w:rsidRPr="002E484C" w:rsidRDefault="00675075" w:rsidP="00A70254">
      <w:pPr>
        <w:rPr>
          <w:rFonts w:ascii="Arial" w:eastAsia="MS Mincho" w:hAnsi="Arial" w:cs="Arial"/>
          <w:bCs/>
          <w:sz w:val="22"/>
          <w:szCs w:val="22"/>
        </w:rPr>
      </w:pPr>
    </w:p>
    <w:p w14:paraId="11FB5E34" w14:textId="77777777" w:rsidR="00675075" w:rsidRPr="002E484C" w:rsidRDefault="00675075" w:rsidP="00A70254">
      <w:pPr>
        <w:rPr>
          <w:rFonts w:ascii="Arial" w:eastAsia="MS Mincho" w:hAnsi="Arial" w:cs="Arial"/>
          <w:bCs/>
          <w:sz w:val="22"/>
          <w:szCs w:val="22"/>
        </w:rPr>
      </w:pPr>
    </w:p>
    <w:p w14:paraId="518A95BE" w14:textId="77777777" w:rsidR="00675075" w:rsidRPr="002E484C" w:rsidRDefault="00675075" w:rsidP="00A70254">
      <w:pPr>
        <w:rPr>
          <w:rFonts w:ascii="Arial" w:eastAsia="MS Mincho" w:hAnsi="Arial" w:cs="Arial"/>
          <w:bCs/>
          <w:sz w:val="22"/>
          <w:szCs w:val="22"/>
        </w:rPr>
      </w:pPr>
    </w:p>
    <w:p w14:paraId="02A1D6E0" w14:textId="77777777" w:rsidR="00675075" w:rsidRPr="002E484C" w:rsidRDefault="00675075" w:rsidP="00A70254">
      <w:pPr>
        <w:rPr>
          <w:rFonts w:ascii="Arial" w:eastAsia="MS Mincho" w:hAnsi="Arial" w:cs="Arial"/>
          <w:b/>
          <w:color w:val="FF0000"/>
          <w:sz w:val="22"/>
          <w:szCs w:val="22"/>
        </w:rPr>
      </w:pPr>
    </w:p>
    <w:sectPr w:rsidR="00675075" w:rsidRPr="002E484C" w:rsidSect="004C02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6AC3" w14:textId="77777777" w:rsidR="00D77444" w:rsidRDefault="00D77444" w:rsidP="003C326A">
      <w:r>
        <w:separator/>
      </w:r>
    </w:p>
  </w:endnote>
  <w:endnote w:type="continuationSeparator" w:id="0">
    <w:p w14:paraId="3E595D30" w14:textId="77777777" w:rsidR="00D77444" w:rsidRDefault="00D77444" w:rsidP="003C3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tch Roman 10p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D49E" w14:textId="77777777" w:rsidR="00E60DFE" w:rsidRDefault="00E60DFE" w:rsidP="00E60DFE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03F2" w14:textId="77777777" w:rsidR="004C02EC" w:rsidRPr="004C02EC" w:rsidRDefault="004C02EC" w:rsidP="004C02EC">
    <w:pPr>
      <w:pStyle w:val="Footer"/>
      <w:jc w:val="center"/>
      <w:rPr>
        <w:color w:val="1F4E79" w:themeColor="accent1" w:themeShade="80"/>
      </w:rPr>
    </w:pPr>
    <w:r w:rsidRPr="004C02EC">
      <w:rPr>
        <w:color w:val="1F4E79" w:themeColor="accent1" w:themeShade="80"/>
      </w:rPr>
      <w:t xml:space="preserve">Contact George Bollas, Director UTC-IASE for questions: </w:t>
    </w:r>
    <w:hyperlink r:id="rId1" w:history="1">
      <w:r w:rsidRPr="00793EAA">
        <w:rPr>
          <w:rStyle w:val="Hyperlink"/>
          <w14:textFill>
            <w14:solidFill>
              <w14:srgbClr w14:val="0000FF">
                <w14:lumMod w14:val="50000"/>
              </w14:srgbClr>
            </w14:solidFill>
          </w14:textFill>
        </w:rPr>
        <w:t>george.bollas@uconn.edu</w:t>
      </w:r>
    </w:hyperlink>
    <w:r>
      <w:rPr>
        <w:color w:val="1F4E79" w:themeColor="accent1" w:themeShade="8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61B2" w14:textId="77777777" w:rsidR="00D77444" w:rsidRDefault="00D77444" w:rsidP="003C326A">
      <w:r>
        <w:separator/>
      </w:r>
    </w:p>
  </w:footnote>
  <w:footnote w:type="continuationSeparator" w:id="0">
    <w:p w14:paraId="7D12186E" w14:textId="77777777" w:rsidR="00D77444" w:rsidRDefault="00D77444" w:rsidP="003C3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97FA" w14:textId="77777777" w:rsidR="003C326A" w:rsidRDefault="0001350F" w:rsidP="00E60DFE">
    <w:pPr>
      <w:pStyle w:val="Header"/>
      <w:jc w:val="right"/>
    </w:pPr>
    <w:r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20918971" wp14:editId="0A526BA7">
          <wp:simplePos x="0" y="0"/>
          <wp:positionH relativeFrom="margin">
            <wp:align>right</wp:align>
          </wp:positionH>
          <wp:positionV relativeFrom="paragraph">
            <wp:posOffset>-47625</wp:posOffset>
          </wp:positionV>
          <wp:extent cx="2076450" cy="602079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TC-IASE-Logo-1-07-e148777900150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6450" cy="6020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326A" w:rsidRPr="003C326A">
      <w:rPr>
        <w:noProof/>
      </w:rPr>
      <w:drawing>
        <wp:anchor distT="0" distB="0" distL="114300" distR="114300" simplePos="0" relativeHeight="251658240" behindDoc="0" locked="0" layoutInCell="1" allowOverlap="1" wp14:anchorId="77CD6FE9" wp14:editId="1F4B4724">
          <wp:simplePos x="0" y="0"/>
          <wp:positionH relativeFrom="margin">
            <wp:posOffset>0</wp:posOffset>
          </wp:positionH>
          <wp:positionV relativeFrom="paragraph">
            <wp:posOffset>73660</wp:posOffset>
          </wp:positionV>
          <wp:extent cx="1550670" cy="478155"/>
          <wp:effectExtent l="0" t="0" r="0" b="0"/>
          <wp:wrapNone/>
          <wp:docPr id="30" name="Picture 30" descr="C:\Users\geb09004\AppData\Local\Microsoft\Windows\INetCache\Content.Word\school-of-engineering-wordmark-stacked-bl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eb09004\AppData\Local\Microsoft\Windows\INetCache\Content.Word\school-of-engineering-wordmark-stacked-blu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670" cy="478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07D"/>
    <w:multiLevelType w:val="hybridMultilevel"/>
    <w:tmpl w:val="BC3E3684"/>
    <w:lvl w:ilvl="0" w:tplc="B64AB8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EE1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BA2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9A2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F20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A4E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2478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A5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EA4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473431"/>
    <w:multiLevelType w:val="hybridMultilevel"/>
    <w:tmpl w:val="F8880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11530"/>
    <w:multiLevelType w:val="hybridMultilevel"/>
    <w:tmpl w:val="15E0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06397"/>
    <w:multiLevelType w:val="hybridMultilevel"/>
    <w:tmpl w:val="1F4AB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11828"/>
    <w:multiLevelType w:val="hybridMultilevel"/>
    <w:tmpl w:val="C8FE6E9E"/>
    <w:lvl w:ilvl="0" w:tplc="52D654F4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6C91"/>
    <w:multiLevelType w:val="hybridMultilevel"/>
    <w:tmpl w:val="81D8A0E8"/>
    <w:lvl w:ilvl="0" w:tplc="07709BD6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126A4"/>
    <w:multiLevelType w:val="hybridMultilevel"/>
    <w:tmpl w:val="233E8548"/>
    <w:lvl w:ilvl="0" w:tplc="07709BD6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B5C01"/>
    <w:multiLevelType w:val="hybridMultilevel"/>
    <w:tmpl w:val="2F789C7A"/>
    <w:lvl w:ilvl="0" w:tplc="498E5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94460"/>
    <w:multiLevelType w:val="hybridMultilevel"/>
    <w:tmpl w:val="CE5E7D82"/>
    <w:lvl w:ilvl="0" w:tplc="07709BD6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A7C98"/>
    <w:multiLevelType w:val="hybridMultilevel"/>
    <w:tmpl w:val="898C6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F05C37"/>
    <w:multiLevelType w:val="hybridMultilevel"/>
    <w:tmpl w:val="6FFECE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014251">
    <w:abstractNumId w:val="3"/>
  </w:num>
  <w:num w:numId="2" w16cid:durableId="507910105">
    <w:abstractNumId w:val="0"/>
  </w:num>
  <w:num w:numId="3" w16cid:durableId="1063724666">
    <w:abstractNumId w:val="10"/>
  </w:num>
  <w:num w:numId="4" w16cid:durableId="1927759396">
    <w:abstractNumId w:val="4"/>
  </w:num>
  <w:num w:numId="5" w16cid:durableId="2134591005">
    <w:abstractNumId w:val="7"/>
  </w:num>
  <w:num w:numId="6" w16cid:durableId="500892308">
    <w:abstractNumId w:val="1"/>
  </w:num>
  <w:num w:numId="7" w16cid:durableId="1422532129">
    <w:abstractNumId w:val="2"/>
  </w:num>
  <w:num w:numId="8" w16cid:durableId="910623983">
    <w:abstractNumId w:val="8"/>
  </w:num>
  <w:num w:numId="9" w16cid:durableId="1306931267">
    <w:abstractNumId w:val="5"/>
  </w:num>
  <w:num w:numId="10" w16cid:durableId="2143961791">
    <w:abstractNumId w:val="6"/>
  </w:num>
  <w:num w:numId="11" w16cid:durableId="709377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BD5"/>
    <w:rsid w:val="0001350F"/>
    <w:rsid w:val="0004465B"/>
    <w:rsid w:val="00073EE7"/>
    <w:rsid w:val="00084622"/>
    <w:rsid w:val="000B76BB"/>
    <w:rsid w:val="000C4C74"/>
    <w:rsid w:val="000F7B34"/>
    <w:rsid w:val="00121D80"/>
    <w:rsid w:val="001467DF"/>
    <w:rsid w:val="0015135E"/>
    <w:rsid w:val="001A5D99"/>
    <w:rsid w:val="0021233D"/>
    <w:rsid w:val="0026060F"/>
    <w:rsid w:val="002C7A78"/>
    <w:rsid w:val="002E0C6E"/>
    <w:rsid w:val="002E484C"/>
    <w:rsid w:val="00302FE4"/>
    <w:rsid w:val="0031310E"/>
    <w:rsid w:val="00314162"/>
    <w:rsid w:val="003A4BD5"/>
    <w:rsid w:val="003C326A"/>
    <w:rsid w:val="003D4CBC"/>
    <w:rsid w:val="00410860"/>
    <w:rsid w:val="0041509C"/>
    <w:rsid w:val="00422DDE"/>
    <w:rsid w:val="0046215B"/>
    <w:rsid w:val="004C02EC"/>
    <w:rsid w:val="004C67CE"/>
    <w:rsid w:val="005206F6"/>
    <w:rsid w:val="005425E4"/>
    <w:rsid w:val="0059486B"/>
    <w:rsid w:val="005A0786"/>
    <w:rsid w:val="005D52A0"/>
    <w:rsid w:val="00675075"/>
    <w:rsid w:val="00691E00"/>
    <w:rsid w:val="006D3AEE"/>
    <w:rsid w:val="006E0CBF"/>
    <w:rsid w:val="006F0CDA"/>
    <w:rsid w:val="008616EC"/>
    <w:rsid w:val="00914644"/>
    <w:rsid w:val="00924F3B"/>
    <w:rsid w:val="00942386"/>
    <w:rsid w:val="00954827"/>
    <w:rsid w:val="00993076"/>
    <w:rsid w:val="009C1D3F"/>
    <w:rsid w:val="009C684C"/>
    <w:rsid w:val="00A10EB3"/>
    <w:rsid w:val="00A24664"/>
    <w:rsid w:val="00A406CD"/>
    <w:rsid w:val="00A47BBB"/>
    <w:rsid w:val="00A51E8B"/>
    <w:rsid w:val="00A70254"/>
    <w:rsid w:val="00A70B58"/>
    <w:rsid w:val="00A91EFD"/>
    <w:rsid w:val="00AC6127"/>
    <w:rsid w:val="00AC623A"/>
    <w:rsid w:val="00BC14C8"/>
    <w:rsid w:val="00BC55AD"/>
    <w:rsid w:val="00BC6C9A"/>
    <w:rsid w:val="00BF692D"/>
    <w:rsid w:val="00C12479"/>
    <w:rsid w:val="00C6789B"/>
    <w:rsid w:val="00C87BF3"/>
    <w:rsid w:val="00CD42A6"/>
    <w:rsid w:val="00D34261"/>
    <w:rsid w:val="00D601C9"/>
    <w:rsid w:val="00D75159"/>
    <w:rsid w:val="00D75B93"/>
    <w:rsid w:val="00D77444"/>
    <w:rsid w:val="00D83CF3"/>
    <w:rsid w:val="00D940BC"/>
    <w:rsid w:val="00DC0D51"/>
    <w:rsid w:val="00DF192D"/>
    <w:rsid w:val="00E50321"/>
    <w:rsid w:val="00E60DFE"/>
    <w:rsid w:val="00E7212E"/>
    <w:rsid w:val="00EC77C8"/>
    <w:rsid w:val="00ED6329"/>
    <w:rsid w:val="00EE2943"/>
    <w:rsid w:val="00EF5433"/>
    <w:rsid w:val="00F23300"/>
    <w:rsid w:val="00FF1B89"/>
    <w:rsid w:val="00FF3957"/>
    <w:rsid w:val="1B45C2D9"/>
    <w:rsid w:val="23D2D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1A70"/>
  <w15:chartTrackingRefBased/>
  <w15:docId w15:val="{F480343E-7696-4898-8C04-B53AB9D5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D5"/>
    <w:pPr>
      <w:spacing w:after="0" w:line="240" w:lineRule="auto"/>
    </w:pPr>
    <w:rPr>
      <w:rFonts w:ascii="Dutch Roman 10pt" w:eastAsia="Times New Roman" w:hAnsi="Dutch Roman 10pt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A4BD5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32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26A"/>
    <w:rPr>
      <w:rFonts w:ascii="Dutch Roman 10pt" w:eastAsia="Times New Roman" w:hAnsi="Dutch Roman 10pt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C32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26A"/>
    <w:rPr>
      <w:rFonts w:ascii="Dutch Roman 10pt" w:eastAsia="Times New Roman" w:hAnsi="Dutch Roman 10pt" w:cs="Times New Roman"/>
      <w:sz w:val="20"/>
      <w:szCs w:val="20"/>
    </w:rPr>
  </w:style>
  <w:style w:type="character" w:styleId="Hyperlink">
    <w:name w:val="Hyperlink"/>
    <w:uiPriority w:val="99"/>
    <w:rsid w:val="0041509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91EF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1A5D99"/>
    <w:pPr>
      <w:spacing w:after="0" w:line="240" w:lineRule="auto"/>
    </w:pPr>
    <w:rPr>
      <w:rFonts w:ascii="Dutch Roman 10pt" w:eastAsia="Times New Roman" w:hAnsi="Dutch Roman 10pt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7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air.nps.edu/bitstream/123456789/5237/1/SYM-AM-24-13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395749011_Integrating_SysML_v2_into_a_GRAG_LLM_Pipeline_Design_Implementation_and_Evaluat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rxiv.org/abs/2508.16181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george.bollas@uconn.ed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3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A.Thompson</dc:creator>
  <cp:keywords/>
  <dc:description/>
  <cp:lastModifiedBy>Stramandinoli, Francesca (USA)</cp:lastModifiedBy>
  <cp:revision>28</cp:revision>
  <cp:lastPrinted>2017-11-07T23:25:00Z</cp:lastPrinted>
  <dcterms:created xsi:type="dcterms:W3CDTF">2026-07-23T17:32:00Z</dcterms:created>
  <dcterms:modified xsi:type="dcterms:W3CDTF">2026-08-07T15:06:00Z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621c435c-7a41-45b7-ad38-63c9c2b0243c</vt:lpwstr>
  </property>
</Properties>
</file>