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28"/>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209</w:t>
      </w:r>
    </w:p>
    <w:p>
      <w:pPr>
        <w:numPr>
          <w:ilvl w:val="0"/>
          <w:numId w:val="0"/>
        </w:numPr>
        <w:rPr>
          <w:rFonts w:hint="default"/>
          <w:b/>
          <w:bCs/>
          <w:sz w:val="28"/>
          <w:szCs w:val="28"/>
          <w:lang w:val="en-US" w:eastAsia="zh-CN"/>
        </w:rPr>
      </w:pPr>
      <w:r>
        <w:rPr>
          <w:rFonts w:hint="default"/>
          <w:b/>
          <w:bCs/>
          <w:sz w:val="28"/>
          <w:szCs w:val="28"/>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w:t>
      </w:r>
      <w:r>
        <w:rPr>
          <w:rFonts w:hint="eastAsia"/>
          <w:b/>
          <w:bCs/>
          <w:sz w:val="21"/>
          <w:szCs w:val="21"/>
          <w:lang w:val="en-US" w:eastAsia="zh-CN"/>
        </w:rPr>
        <w:t>中国共产</w:t>
      </w:r>
      <w:r>
        <w:rPr>
          <w:rFonts w:hint="default"/>
          <w:b/>
          <w:bCs/>
          <w:sz w:val="21"/>
          <w:szCs w:val="21"/>
          <w:lang w:val="en-US" w:eastAsia="zh-CN"/>
        </w:rPr>
        <w:t>党人在1956</w:t>
      </w:r>
      <w:r>
        <w:rPr>
          <w:rFonts w:hint="eastAsia"/>
          <w:b/>
          <w:bCs/>
          <w:sz w:val="21"/>
          <w:szCs w:val="21"/>
          <w:lang w:val="en-US" w:eastAsia="zh-CN"/>
        </w:rPr>
        <w:t>年至</w:t>
      </w:r>
      <w:r>
        <w:rPr>
          <w:rFonts w:hint="default"/>
          <w:b/>
          <w:bCs/>
          <w:sz w:val="21"/>
          <w:szCs w:val="21"/>
          <w:lang w:val="en-US" w:eastAsia="zh-CN"/>
        </w:rPr>
        <w:t>1957早期</w:t>
      </w:r>
      <w:r>
        <w:rPr>
          <w:rFonts w:hint="eastAsia"/>
          <w:b/>
          <w:bCs/>
          <w:sz w:val="21"/>
          <w:szCs w:val="21"/>
          <w:lang w:val="en-US" w:eastAsia="zh-CN"/>
        </w:rPr>
        <w:t>探</w:t>
      </w:r>
      <w:r>
        <w:rPr>
          <w:rFonts w:hint="default"/>
          <w:b/>
          <w:bCs/>
          <w:sz w:val="21"/>
          <w:szCs w:val="21"/>
          <w:lang w:val="en-US" w:eastAsia="zh-CN"/>
        </w:rPr>
        <w:t>索中对社会主义建设有哪些理论建树?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民族资本家属于人民范畴，而官僚资本家属于敌对范畴；民族资本家在中国革命和抗击外来侵略中起到进步的作用；中国共产党实行的统战工作就是要联合与扶植民族工商业；如果用暴力手段进行强制改造其结果只会导致中国工商业经济的倒退甚至崩溃。同时，会使民族资产阶级对新生的人民共和国产生离心力与中国共产党离心离德；如果用暴力手段进行强制改造，其结果还会导致工厂停业，工人失业，使国家承担不必要的负担；进行资本主义改造是漫长的过程，不能一蹴而就。否则，适得其反。</w:t>
      </w:r>
    </w:p>
    <w:p>
      <w:pPr>
        <w:numPr>
          <w:ilvl w:val="0"/>
          <w:numId w:val="1"/>
        </w:numPr>
        <w:rPr>
          <w:rFonts w:hint="default"/>
          <w:b/>
          <w:bCs/>
          <w:sz w:val="21"/>
          <w:szCs w:val="21"/>
          <w:lang w:val="en-US" w:eastAsia="zh-CN"/>
        </w:rPr>
      </w:pPr>
      <w:r>
        <w:rPr>
          <w:rFonts w:hint="default"/>
          <w:b/>
          <w:bCs/>
          <w:sz w:val="21"/>
          <w:szCs w:val="21"/>
          <w:lang w:val="en-US" w:eastAsia="zh-CN"/>
        </w:rPr>
        <w:t>怎样认识建立独立的、比较完整的工业体系和国民经济体系的重大意义?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pPr>
        <w:numPr>
          <w:ilvl w:val="0"/>
          <w:numId w:val="1"/>
        </w:numPr>
        <w:ind w:left="0" w:leftChars="0" w:firstLine="0" w:firstLineChars="0"/>
        <w:rPr>
          <w:rFonts w:hint="default"/>
          <w:b/>
          <w:bCs/>
          <w:sz w:val="21"/>
          <w:szCs w:val="21"/>
          <w:lang w:val="en-US" w:eastAsia="zh-CN"/>
        </w:rPr>
      </w:pPr>
      <w:r>
        <w:rPr>
          <w:rFonts w:hint="default"/>
          <w:b/>
          <w:bCs/>
          <w:sz w:val="21"/>
          <w:szCs w:val="21"/>
          <w:lang w:val="en-US" w:eastAsia="zh-CN"/>
        </w:rPr>
        <w:t>为什么说毛泽东是探索中国社会主义建设道路的开创者?怎样正确认识和评价毛泽东的历史地位?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和党中央带领全党全国人民对适合中国国情的社会主义道路进行了艰苦探索，并取得了重要的理论成果。我们不仅建立起独立的比较完整的工业体系和国民经济体系，为社会主义现代化建设奠定了重要的物质技术基础，而且积累了在中国这样的社会生产力水平十分落后的东方大国进行社会主义建设的重要经验。所以说毛泽东是探索中国社会主义建设道路的开创者。</w:t>
      </w:r>
    </w:p>
    <w:p>
      <w:pPr>
        <w:numPr>
          <w:ilvl w:val="0"/>
          <w:numId w:val="0"/>
        </w:numPr>
        <w:ind w:leftChars="0"/>
        <w:rPr>
          <w:rFonts w:hint="default"/>
          <w:b w:val="0"/>
          <w:bCs w:val="0"/>
          <w:sz w:val="21"/>
          <w:szCs w:val="21"/>
          <w:lang w:val="en-US" w:eastAsia="zh-CN"/>
        </w:rPr>
      </w:pP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必须实事求是地评价毛泽东：</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① 毛泽东是伟大的无产阶级革命家、战略家、理论家；是中国共产党、人民解放军、中华人民共和国的主要缔造者，他为中国共产党和人民解放军的建立和发展，为新中国的建立和我国社会主义事业的发展，建立了永不磨灭的贡献，他为世界被压迫民族和人民的解放事业和人类进步事业作出了重大贡献。</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② 毛泽东是毛泽东思想的主要创立者。毛泽东是中国共产党内最早反对把马列主义教条化和苏联经验神圣化的领导人；是把马列主义与中国具体实践相结合的光辉典范；是对中国革命经验进行科学总结的杰出代表。他把中国革命理论系统化，并对马克思主义作出了独创性贡献。</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③ 毛泽东晚年犯了“左”的错误。其错误主要是：在党的中心工作问题上的阶级斗争扩大化错误；在经济建设问题上的急于求成和急于过渡的错误。毛泽东晚年错误不属于毛泽东思想。</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④ 综观毛泽东一生，功大于过。</w:t>
      </w:r>
    </w:p>
    <w:p>
      <w:pPr>
        <w:numPr>
          <w:ilvl w:val="0"/>
          <w:numId w:val="0"/>
        </w:numPr>
        <w:rPr>
          <w:rFonts w:hint="default"/>
          <w:b/>
          <w:bCs/>
          <w:sz w:val="28"/>
          <w:szCs w:val="28"/>
          <w:lang w:val="en-US" w:eastAsia="zh-CN"/>
        </w:rPr>
      </w:pPr>
      <w:r>
        <w:rPr>
          <w:rFonts w:hint="default"/>
          <w:b/>
          <w:bCs/>
          <w:sz w:val="28"/>
          <w:szCs w:val="28"/>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重工业是我国建设的重点。必须优先发展生产资料的生产，这是已经定了的。但是决不可以因此忽视生活资料尤其是粮食的生产。如果没有足够的粮食和其他生活必需品，首先不能养活工人，还谈什么发展重工业?所以，重工业和轻工业、农业的关系必须处理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处理重工业和轻工业、农业的关系上，我们没有犯原则性的错误。我们比苏联和一些东欧国家做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w:t>
      </w:r>
      <w:r>
        <w:rPr>
          <w:rFonts w:hint="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我们对于农业、轻工业是比较注重的。我们一直抓了农业，发展了农业，相当地保证了发展工业所需要的粮食和原料。我们的民生日用商品比较丰富，物价和货币是稳定的。”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毛泽东《论十大关系》</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过去安排是重、轻、农，这个次序要反一下，现在是否提农，轻、重?要把农、轻、重的关系研究一下。过去搞十大关系，就是两条腿走路，多快好省也是两条腿，现在可以说是没有执行，或者说是没有很好地执行、过去是重、轻、农、商、交，现在强调把农业搞好，次序改为农轻、重、交、商。这样提还是优先发展生产资料，并不违背马克思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毛泽东:《庐山会议讨论的十八个问题》，1959年6月29日至7月2日</w:t>
      </w:r>
    </w:p>
    <w:p>
      <w:pPr>
        <w:numPr>
          <w:ilvl w:val="0"/>
          <w:numId w:val="0"/>
        </w:numPr>
        <w:jc w:val="left"/>
        <w:rPr>
          <w:rFonts w:hint="default"/>
          <w:b/>
          <w:bCs/>
          <w:sz w:val="21"/>
          <w:szCs w:val="21"/>
          <w:lang w:val="en-US" w:eastAsia="zh-CN"/>
        </w:rPr>
      </w:pPr>
      <w:r>
        <w:rPr>
          <w:rFonts w:hint="default"/>
          <w:b/>
          <w:bCs/>
          <w:sz w:val="21"/>
          <w:szCs w:val="21"/>
          <w:lang w:val="en-US" w:eastAsia="zh-CN"/>
        </w:rPr>
        <w:t>问题:</w:t>
      </w:r>
    </w:p>
    <w:p>
      <w:pPr>
        <w:numPr>
          <w:ilvl w:val="0"/>
          <w:numId w:val="2"/>
        </w:numPr>
        <w:rPr>
          <w:rFonts w:hint="default"/>
          <w:b/>
          <w:bCs/>
          <w:sz w:val="21"/>
          <w:szCs w:val="21"/>
          <w:lang w:val="en-US" w:eastAsia="zh-CN"/>
        </w:rPr>
      </w:pPr>
      <w:r>
        <w:rPr>
          <w:rFonts w:hint="default"/>
          <w:b/>
          <w:bCs/>
          <w:sz w:val="21"/>
          <w:szCs w:val="21"/>
          <w:lang w:val="en-US" w:eastAsia="zh-CN"/>
        </w:rPr>
        <w:t>根据材料一，指出我国经济建设的重点及其原因。如何理解毛泽东指出的在重工业、轻工业和农业的关系上，我们没有犯原则性的错误?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重工业是我国经济建设的重点。这是因为重工业是生产资料的部门，是国民经济中的基础，是现代生产力的基本物质条件。重工业的发展能为农业、轻工业的生产提供先进装备，因此生产资料生产要优先发展。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重工业、轻工业、农业的关系上，我们并没有犯原则性的错误。因为我们对农业和轻工业是比较重视的，保证了工业发展所需要的粮食和原料，满足了人民群众的日常生活，货币和物价稳定，没有发生像苏联、东欧那样由于没有处理好重、轻、农的关系而产生的严重问题。</w:t>
      </w:r>
    </w:p>
    <w:p>
      <w:pPr>
        <w:numPr>
          <w:ilvl w:val="0"/>
          <w:numId w:val="2"/>
        </w:numPr>
        <w:ind w:left="0" w:leftChars="0" w:firstLine="0" w:firstLineChars="0"/>
        <w:rPr>
          <w:rFonts w:hint="default"/>
          <w:b/>
          <w:bCs/>
          <w:sz w:val="21"/>
          <w:szCs w:val="21"/>
          <w:lang w:val="en-US" w:eastAsia="zh-CN"/>
        </w:rPr>
      </w:pPr>
      <w:r>
        <w:rPr>
          <w:rFonts w:hint="default"/>
          <w:b/>
          <w:bCs/>
          <w:sz w:val="21"/>
          <w:szCs w:val="21"/>
          <w:lang w:val="en-US" w:eastAsia="zh-CN"/>
        </w:rPr>
        <w:t>根据材料二，对于重、轻、农的关系，毛泽东为什么说“没有执行,或者说是没有很好地执行”?毛泽东在反思的基础上又做了哪些发展?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所说的“没有执行，或者说是没有很好地执行”，针对的是“大跃进”中的“以钢为纲”。“以钢为纲”破坏了重、轻、农的比例关系，给国民经济发展带来很大的危害。在反思这一失误的基础上，毛泽东再次提出要正确处理重、轻、农的关系，把农业放在国民经济的基础地位，明确以农业、轻工业、重工业为序安排国民经济。</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1A5FD"/>
    <w:multiLevelType w:val="singleLevel"/>
    <w:tmpl w:val="9921A5FD"/>
    <w:lvl w:ilvl="0" w:tentative="0">
      <w:start w:val="1"/>
      <w:numFmt w:val="decimal"/>
      <w:lvlText w:val="(%1)"/>
      <w:lvlJc w:val="left"/>
      <w:pPr>
        <w:tabs>
          <w:tab w:val="left" w:pos="312"/>
        </w:tabs>
      </w:pPr>
    </w:lvl>
  </w:abstractNum>
  <w:abstractNum w:abstractNumId="1">
    <w:nsid w:val="5DEA2100"/>
    <w:multiLevelType w:val="singleLevel"/>
    <w:tmpl w:val="5DEA2100"/>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23D40286"/>
    <w:rsid w:val="23D4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2022-06-04T15:56:00Z</dcterms:created>
  <dc:creator>四叶草</dc:creator>
  <cp:lastModifiedBy>四叶草</cp:lastModifiedBy>
  <dcterms:modified xsi:type="dcterms:W3CDTF">2022-06-04T15:57:46Z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A4EDE61A8F224EB0845E7FA16BD5C61E</vt:lpwstr>
  </property>
</Properties>
</file>