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A76130" w14:textId="77777777" w:rsidR="00341B24" w:rsidRPr="00341B24" w:rsidRDefault="00341B24" w:rsidP="00341B24">
      <w:pPr>
        <w:spacing w:after="450"/>
        <w:outlineLvl w:val="0"/>
        <w:rPr>
          <w:rFonts w:ascii="var(--nv-fallback-ff)" w:eastAsia="Times New Roman" w:hAnsi="var(--nv-fallback-ff)" w:cs="Arial"/>
          <w:b/>
          <w:bCs/>
          <w:color w:val="2B2B2B"/>
          <w:kern w:val="36"/>
          <w:sz w:val="48"/>
          <w:szCs w:val="48"/>
          <w14:ligatures w14:val="none"/>
        </w:rPr>
      </w:pPr>
      <w:r w:rsidRPr="00341B24">
        <w:rPr>
          <w:rFonts w:ascii="var(--nv-fallback-ff)" w:eastAsia="Times New Roman" w:hAnsi="var(--nv-fallback-ff)" w:cs="Arial"/>
          <w:b/>
          <w:bCs/>
          <w:color w:val="2B2B2B"/>
          <w:kern w:val="36"/>
          <w:sz w:val="48"/>
          <w:szCs w:val="48"/>
          <w14:ligatures w14:val="none"/>
        </w:rPr>
        <w:t>Guidelines for Submissions</w:t>
      </w:r>
    </w:p>
    <w:p w14:paraId="56484CC5" w14:textId="77777777" w:rsidR="00341B24" w:rsidRPr="00341B24" w:rsidRDefault="00341B24" w:rsidP="00341B24">
      <w:pPr>
        <w:spacing w:after="450"/>
        <w:rPr>
          <w:rFonts w:ascii="Arial" w:eastAsia="Times New Roman" w:hAnsi="Arial" w:cs="Arial"/>
          <w:color w:val="2B2B2B"/>
          <w:kern w:val="0"/>
          <w:sz w:val="29"/>
          <w:szCs w:val="29"/>
          <w14:ligatures w14:val="none"/>
        </w:rPr>
      </w:pPr>
      <w:r w:rsidRPr="00341B24">
        <w:rPr>
          <w:rFonts w:ascii="Arial" w:eastAsia="Times New Roman" w:hAnsi="Arial" w:cs="Arial"/>
          <w:color w:val="2B2B2B"/>
          <w:kern w:val="0"/>
          <w:sz w:val="29"/>
          <w:szCs w:val="29"/>
          <w14:ligatures w14:val="none"/>
        </w:rPr>
        <w:t>These guidelines are for new submissions and resubmissions. Submissions will not be reviewed until they adhere to the guidelines.</w:t>
      </w:r>
    </w:p>
    <w:p w14:paraId="2EB615B5" w14:textId="77777777" w:rsidR="00341B24" w:rsidRPr="00341B24" w:rsidRDefault="00341B24" w:rsidP="00341B24">
      <w:pPr>
        <w:spacing w:after="450"/>
        <w:rPr>
          <w:rFonts w:ascii="Arial" w:eastAsia="Times New Roman" w:hAnsi="Arial" w:cs="Arial"/>
          <w:color w:val="2B2B2B"/>
          <w:kern w:val="0"/>
          <w:sz w:val="29"/>
          <w:szCs w:val="29"/>
          <w14:ligatures w14:val="none"/>
        </w:rPr>
      </w:pPr>
      <w:r w:rsidRPr="00341B24">
        <w:rPr>
          <w:rFonts w:ascii="Arial" w:eastAsia="Times New Roman" w:hAnsi="Arial" w:cs="Arial"/>
          <w:color w:val="2B2B2B"/>
          <w:kern w:val="0"/>
          <w:sz w:val="29"/>
          <w:szCs w:val="29"/>
          <w14:ligatures w14:val="none"/>
        </w:rPr>
        <w:t>Your submission must include a cover page PDF with author contact information and a separate manuscript PDF without identifying information.</w:t>
      </w:r>
    </w:p>
    <w:p w14:paraId="1A6B8910" w14:textId="77777777" w:rsidR="00341B24" w:rsidRPr="00341B24" w:rsidRDefault="00341B24" w:rsidP="00341B24">
      <w:pPr>
        <w:spacing w:after="450"/>
        <w:rPr>
          <w:rFonts w:ascii="Arial" w:eastAsia="Times New Roman" w:hAnsi="Arial" w:cs="Arial"/>
          <w:color w:val="2B2B2B"/>
          <w:kern w:val="0"/>
          <w:sz w:val="29"/>
          <w:szCs w:val="29"/>
          <w14:ligatures w14:val="none"/>
        </w:rPr>
      </w:pPr>
      <w:r w:rsidRPr="00341B24">
        <w:rPr>
          <w:rFonts w:ascii="Arial" w:eastAsia="Times New Roman" w:hAnsi="Arial" w:cs="Arial"/>
          <w:b/>
          <w:bCs/>
          <w:color w:val="2B2B2B"/>
          <w:kern w:val="0"/>
          <w:sz w:val="29"/>
          <w:szCs w:val="29"/>
          <w14:ligatures w14:val="none"/>
        </w:rPr>
        <w:t>The cover page file:</w:t>
      </w:r>
      <w:r w:rsidRPr="00341B24">
        <w:rPr>
          <w:rFonts w:ascii="Arial" w:eastAsia="Times New Roman" w:hAnsi="Arial" w:cs="Arial"/>
          <w:color w:val="2B2B2B"/>
          <w:kern w:val="0"/>
          <w:sz w:val="29"/>
          <w:szCs w:val="29"/>
          <w14:ligatures w14:val="none"/>
        </w:rPr>
        <w:br/>
        <w:t>-must include the paper title.</w:t>
      </w:r>
      <w:r w:rsidRPr="00341B24">
        <w:rPr>
          <w:rFonts w:ascii="Arial" w:eastAsia="Times New Roman" w:hAnsi="Arial" w:cs="Arial"/>
          <w:color w:val="2B2B2B"/>
          <w:kern w:val="0"/>
          <w:sz w:val="29"/>
          <w:szCs w:val="29"/>
          <w14:ligatures w14:val="none"/>
        </w:rPr>
        <w:br/>
        <w:t>-must include the name, affiliation, and email address for each author.</w:t>
      </w:r>
      <w:r w:rsidRPr="00341B24">
        <w:rPr>
          <w:rFonts w:ascii="Arial" w:eastAsia="Times New Roman" w:hAnsi="Arial" w:cs="Arial"/>
          <w:color w:val="2B2B2B"/>
          <w:kern w:val="0"/>
          <w:sz w:val="29"/>
          <w:szCs w:val="29"/>
          <w14:ligatures w14:val="none"/>
        </w:rPr>
        <w:br/>
        <w:t>-may include acknowledgments (optional).</w:t>
      </w:r>
      <w:r w:rsidRPr="00341B24">
        <w:rPr>
          <w:rFonts w:ascii="Arial" w:eastAsia="Times New Roman" w:hAnsi="Arial" w:cs="Arial"/>
          <w:color w:val="2B2B2B"/>
          <w:kern w:val="0"/>
          <w:sz w:val="29"/>
          <w:szCs w:val="29"/>
          <w14:ligatures w14:val="none"/>
        </w:rPr>
        <w:br/>
        <w:t>Please see the </w:t>
      </w:r>
      <w:hyperlink r:id="rId4" w:history="1">
        <w:r w:rsidRPr="00341B24">
          <w:rPr>
            <w:rFonts w:ascii="Arial" w:eastAsia="Times New Roman" w:hAnsi="Arial" w:cs="Arial"/>
            <w:color w:val="0000FF"/>
            <w:kern w:val="0"/>
            <w:sz w:val="29"/>
            <w:szCs w:val="29"/>
            <w:u w:val="single"/>
            <w14:ligatures w14:val="none"/>
          </w:rPr>
          <w:t>cover page example</w:t>
        </w:r>
      </w:hyperlink>
      <w:r w:rsidRPr="00341B24">
        <w:rPr>
          <w:rFonts w:ascii="Arial" w:eastAsia="Times New Roman" w:hAnsi="Arial" w:cs="Arial"/>
          <w:color w:val="2B2B2B"/>
          <w:kern w:val="0"/>
          <w:sz w:val="29"/>
          <w:szCs w:val="29"/>
          <w14:ligatures w14:val="none"/>
        </w:rPr>
        <w:t>.</w:t>
      </w:r>
    </w:p>
    <w:p w14:paraId="2A75E928" w14:textId="77777777" w:rsidR="00341B24" w:rsidRPr="00341B24" w:rsidRDefault="00341B24" w:rsidP="00341B24">
      <w:pPr>
        <w:spacing w:after="450"/>
        <w:rPr>
          <w:rFonts w:ascii="Arial" w:eastAsia="Times New Roman" w:hAnsi="Arial" w:cs="Arial"/>
          <w:color w:val="2B2B2B"/>
          <w:kern w:val="0"/>
          <w:sz w:val="29"/>
          <w:szCs w:val="29"/>
          <w14:ligatures w14:val="none"/>
        </w:rPr>
      </w:pPr>
      <w:r w:rsidRPr="00341B24">
        <w:rPr>
          <w:rFonts w:ascii="Arial" w:eastAsia="Times New Roman" w:hAnsi="Arial" w:cs="Arial"/>
          <w:b/>
          <w:bCs/>
          <w:color w:val="2B2B2B"/>
          <w:kern w:val="0"/>
          <w:sz w:val="29"/>
          <w:szCs w:val="29"/>
          <w14:ligatures w14:val="none"/>
        </w:rPr>
        <w:t>The manuscript file:</w:t>
      </w:r>
      <w:r w:rsidRPr="00341B24">
        <w:rPr>
          <w:rFonts w:ascii="Arial" w:eastAsia="Times New Roman" w:hAnsi="Arial" w:cs="Arial"/>
          <w:color w:val="2B2B2B"/>
          <w:kern w:val="0"/>
          <w:sz w:val="29"/>
          <w:szCs w:val="29"/>
          <w14:ligatures w14:val="none"/>
        </w:rPr>
        <w:br/>
        <w:t>-must be anonymous. Do not include author information or acknowledgments.</w:t>
      </w:r>
      <w:r w:rsidRPr="00341B24">
        <w:rPr>
          <w:rFonts w:ascii="Arial" w:eastAsia="Times New Roman" w:hAnsi="Arial" w:cs="Arial"/>
          <w:color w:val="2B2B2B"/>
          <w:kern w:val="0"/>
          <w:sz w:val="29"/>
          <w:szCs w:val="29"/>
          <w14:ligatures w14:val="none"/>
        </w:rPr>
        <w:br/>
        <w:t>-must include the paper title.</w:t>
      </w:r>
      <w:r w:rsidRPr="00341B24">
        <w:rPr>
          <w:rFonts w:ascii="Arial" w:eastAsia="Times New Roman" w:hAnsi="Arial" w:cs="Arial"/>
          <w:color w:val="2B2B2B"/>
          <w:kern w:val="0"/>
          <w:sz w:val="29"/>
          <w:szCs w:val="29"/>
          <w14:ligatures w14:val="none"/>
        </w:rPr>
        <w:br/>
        <w:t>-must include the abstract (limit: 100 words).</w:t>
      </w:r>
      <w:r w:rsidRPr="00341B24">
        <w:rPr>
          <w:rFonts w:ascii="Arial" w:eastAsia="Times New Roman" w:hAnsi="Arial" w:cs="Arial"/>
          <w:color w:val="2B2B2B"/>
          <w:kern w:val="0"/>
          <w:sz w:val="29"/>
          <w:szCs w:val="29"/>
          <w14:ligatures w14:val="none"/>
        </w:rPr>
        <w:br/>
        <w:t>-must be double-spaced (limit: 28 lines per page).</w:t>
      </w:r>
      <w:r w:rsidRPr="00341B24">
        <w:rPr>
          <w:rFonts w:ascii="Arial" w:eastAsia="Times New Roman" w:hAnsi="Arial" w:cs="Arial"/>
          <w:color w:val="2B2B2B"/>
          <w:kern w:val="0"/>
          <w:sz w:val="29"/>
          <w:szCs w:val="29"/>
          <w14:ligatures w14:val="none"/>
        </w:rPr>
        <w:br/>
        <w:t>-must have size 11 or larger font.</w:t>
      </w:r>
      <w:r w:rsidRPr="00341B24">
        <w:rPr>
          <w:rFonts w:ascii="Arial" w:eastAsia="Times New Roman" w:hAnsi="Arial" w:cs="Arial"/>
          <w:color w:val="2B2B2B"/>
          <w:kern w:val="0"/>
          <w:sz w:val="29"/>
          <w:szCs w:val="29"/>
          <w14:ligatures w14:val="none"/>
        </w:rPr>
        <w:br/>
        <w:t>-must include alt text underneath all figure captions (see </w:t>
      </w:r>
      <w:hyperlink r:id="rId5" w:tgtFrame="_blank" w:history="1">
        <w:r w:rsidRPr="00341B24">
          <w:rPr>
            <w:rFonts w:ascii="Arial" w:eastAsia="Times New Roman" w:hAnsi="Arial" w:cs="Arial"/>
            <w:color w:val="0000FF"/>
            <w:kern w:val="0"/>
            <w:sz w:val="29"/>
            <w:szCs w:val="29"/>
            <w:u w:val="single"/>
            <w14:ligatures w14:val="none"/>
          </w:rPr>
          <w:t>here</w:t>
        </w:r>
      </w:hyperlink>
      <w:r w:rsidRPr="00341B24">
        <w:rPr>
          <w:rFonts w:ascii="Arial" w:eastAsia="Times New Roman" w:hAnsi="Arial" w:cs="Arial"/>
          <w:color w:val="2B2B2B"/>
          <w:kern w:val="0"/>
          <w:sz w:val="29"/>
          <w:szCs w:val="29"/>
          <w14:ligatures w14:val="none"/>
        </w:rPr>
        <w:t> for further instructions about figure accessibility and alt text).</w:t>
      </w:r>
      <w:r w:rsidRPr="00341B24">
        <w:rPr>
          <w:rFonts w:ascii="Arial" w:eastAsia="Times New Roman" w:hAnsi="Arial" w:cs="Arial"/>
          <w:color w:val="2B2B2B"/>
          <w:kern w:val="0"/>
          <w:sz w:val="29"/>
          <w:szCs w:val="29"/>
          <w14:ligatures w14:val="none"/>
        </w:rPr>
        <w:br/>
        <w:t>-must not include endnotes. You may use footnotes instead.</w:t>
      </w:r>
      <w:r w:rsidRPr="00341B24">
        <w:rPr>
          <w:rFonts w:ascii="Arial" w:eastAsia="Times New Roman" w:hAnsi="Arial" w:cs="Arial"/>
          <w:color w:val="2B2B2B"/>
          <w:kern w:val="0"/>
          <w:sz w:val="29"/>
          <w:szCs w:val="29"/>
          <w14:ligatures w14:val="none"/>
        </w:rPr>
        <w:br/>
        <w:t>-may include an internet appendix. See guidelines below.</w:t>
      </w:r>
      <w:r w:rsidRPr="00341B24">
        <w:rPr>
          <w:rFonts w:ascii="Arial" w:eastAsia="Times New Roman" w:hAnsi="Arial" w:cs="Arial"/>
          <w:color w:val="2B2B2B"/>
          <w:kern w:val="0"/>
          <w:sz w:val="29"/>
          <w:szCs w:val="29"/>
          <w14:ligatures w14:val="none"/>
        </w:rPr>
        <w:br/>
        <w:t>Please see the </w:t>
      </w:r>
      <w:hyperlink r:id="rId6" w:history="1">
        <w:r w:rsidRPr="00341B24">
          <w:rPr>
            <w:rFonts w:ascii="Arial" w:eastAsia="Times New Roman" w:hAnsi="Arial" w:cs="Arial"/>
            <w:color w:val="0000FF"/>
            <w:kern w:val="0"/>
            <w:sz w:val="29"/>
            <w:szCs w:val="29"/>
            <w:u w:val="single"/>
            <w14:ligatures w14:val="none"/>
          </w:rPr>
          <w:t>manuscript example</w:t>
        </w:r>
      </w:hyperlink>
      <w:r w:rsidRPr="00341B24">
        <w:rPr>
          <w:rFonts w:ascii="Arial" w:eastAsia="Times New Roman" w:hAnsi="Arial" w:cs="Arial"/>
          <w:color w:val="2B2B2B"/>
          <w:kern w:val="0"/>
          <w:sz w:val="29"/>
          <w:szCs w:val="29"/>
          <w14:ligatures w14:val="none"/>
        </w:rPr>
        <w:t>.</w:t>
      </w:r>
    </w:p>
    <w:p w14:paraId="087E5BCE" w14:textId="77777777" w:rsidR="00341B24" w:rsidRPr="00341B24" w:rsidRDefault="00341B24" w:rsidP="00341B24">
      <w:pPr>
        <w:spacing w:after="450"/>
        <w:rPr>
          <w:rFonts w:ascii="Arial" w:eastAsia="Times New Roman" w:hAnsi="Arial" w:cs="Arial"/>
          <w:color w:val="2B2B2B"/>
          <w:kern w:val="0"/>
          <w:sz w:val="29"/>
          <w:szCs w:val="29"/>
          <w14:ligatures w14:val="none"/>
        </w:rPr>
      </w:pPr>
      <w:r w:rsidRPr="00341B24">
        <w:rPr>
          <w:rFonts w:ascii="Arial" w:eastAsia="Times New Roman" w:hAnsi="Arial" w:cs="Arial"/>
          <w:b/>
          <w:bCs/>
          <w:color w:val="2B2B2B"/>
          <w:kern w:val="0"/>
          <w:sz w:val="29"/>
          <w:szCs w:val="29"/>
          <w14:ligatures w14:val="none"/>
        </w:rPr>
        <w:t>Internet Appendices</w:t>
      </w:r>
      <w:r w:rsidRPr="00341B24">
        <w:rPr>
          <w:rFonts w:ascii="Arial" w:eastAsia="Times New Roman" w:hAnsi="Arial" w:cs="Arial"/>
          <w:color w:val="2B2B2B"/>
          <w:kern w:val="0"/>
          <w:sz w:val="29"/>
          <w:szCs w:val="29"/>
          <w14:ligatures w14:val="none"/>
        </w:rPr>
        <w:br/>
        <w:t>-If you have internet appendices, </w:t>
      </w:r>
      <w:r w:rsidRPr="00341B24">
        <w:rPr>
          <w:rFonts w:ascii="Arial" w:eastAsia="Times New Roman" w:hAnsi="Arial" w:cs="Arial"/>
          <w:b/>
          <w:bCs/>
          <w:color w:val="2B2B2B"/>
          <w:kern w:val="0"/>
          <w:sz w:val="29"/>
          <w:szCs w:val="29"/>
          <w14:ligatures w14:val="none"/>
        </w:rPr>
        <w:t>include them</w:t>
      </w:r>
      <w:r w:rsidRPr="00341B24">
        <w:rPr>
          <w:rFonts w:ascii="Arial" w:eastAsia="Times New Roman" w:hAnsi="Arial" w:cs="Arial"/>
          <w:color w:val="2B2B2B"/>
          <w:kern w:val="0"/>
          <w:sz w:val="29"/>
          <w:szCs w:val="29"/>
          <w14:ligatures w14:val="none"/>
        </w:rPr>
        <w:t> in the manuscript PDF file. </w:t>
      </w:r>
      <w:r w:rsidRPr="00341B24">
        <w:rPr>
          <w:rFonts w:ascii="Arial" w:eastAsia="Times New Roman" w:hAnsi="Arial" w:cs="Arial"/>
          <w:b/>
          <w:bCs/>
          <w:color w:val="2B2B2B"/>
          <w:kern w:val="0"/>
          <w:sz w:val="29"/>
          <w:szCs w:val="29"/>
          <w14:ligatures w14:val="none"/>
        </w:rPr>
        <w:t>DO NOT</w:t>
      </w:r>
      <w:r w:rsidRPr="00341B24">
        <w:rPr>
          <w:rFonts w:ascii="Arial" w:eastAsia="Times New Roman" w:hAnsi="Arial" w:cs="Arial"/>
          <w:color w:val="2B2B2B"/>
          <w:kern w:val="0"/>
          <w:sz w:val="29"/>
          <w:szCs w:val="29"/>
          <w14:ligatures w14:val="none"/>
        </w:rPr>
        <w:t> upload appendices separately. Make sure the internet appendix is marked clearly and </w:t>
      </w:r>
      <w:r w:rsidRPr="00341B24">
        <w:rPr>
          <w:rFonts w:ascii="Arial" w:eastAsia="Times New Roman" w:hAnsi="Arial" w:cs="Arial"/>
          <w:b/>
          <w:bCs/>
          <w:color w:val="2B2B2B"/>
          <w:kern w:val="0"/>
          <w:sz w:val="29"/>
          <w:szCs w:val="29"/>
          <w14:ligatures w14:val="none"/>
        </w:rPr>
        <w:t>DOES NOT</w:t>
      </w:r>
      <w:r w:rsidRPr="00341B24">
        <w:rPr>
          <w:rFonts w:ascii="Arial" w:eastAsia="Times New Roman" w:hAnsi="Arial" w:cs="Arial"/>
          <w:color w:val="2B2B2B"/>
          <w:kern w:val="0"/>
          <w:sz w:val="29"/>
          <w:szCs w:val="29"/>
          <w14:ligatures w14:val="none"/>
        </w:rPr>
        <w:t>contain author names.</w:t>
      </w:r>
    </w:p>
    <w:p w14:paraId="7294B11E" w14:textId="77777777" w:rsidR="00341B24" w:rsidRPr="00341B24" w:rsidRDefault="00341B24" w:rsidP="00341B24">
      <w:pPr>
        <w:spacing w:after="450"/>
        <w:rPr>
          <w:rFonts w:ascii="Arial" w:eastAsia="Times New Roman" w:hAnsi="Arial" w:cs="Arial"/>
          <w:color w:val="2B2B2B"/>
          <w:kern w:val="0"/>
          <w:sz w:val="29"/>
          <w:szCs w:val="29"/>
          <w14:ligatures w14:val="none"/>
        </w:rPr>
      </w:pPr>
      <w:r w:rsidRPr="00341B24">
        <w:rPr>
          <w:rFonts w:ascii="Arial" w:eastAsia="Times New Roman" w:hAnsi="Arial" w:cs="Arial"/>
          <w:b/>
          <w:bCs/>
          <w:color w:val="2B2B2B"/>
          <w:kern w:val="0"/>
          <w:sz w:val="29"/>
          <w:szCs w:val="29"/>
          <w14:ligatures w14:val="none"/>
        </w:rPr>
        <w:t>Code and Data</w:t>
      </w:r>
      <w:r w:rsidRPr="00341B24">
        <w:rPr>
          <w:rFonts w:ascii="Arial" w:eastAsia="Times New Roman" w:hAnsi="Arial" w:cs="Arial"/>
          <w:color w:val="2B2B2B"/>
          <w:kern w:val="0"/>
          <w:sz w:val="29"/>
          <w:szCs w:val="29"/>
          <w14:ligatures w14:val="none"/>
        </w:rPr>
        <w:br/>
        <w:t>Papers that are conditionally accepted at the RFS must comply with the </w:t>
      </w:r>
      <w:hyperlink r:id="rId7" w:tgtFrame="_blank" w:history="1">
        <w:r w:rsidRPr="00341B24">
          <w:rPr>
            <w:rFonts w:ascii="Arial" w:eastAsia="Times New Roman" w:hAnsi="Arial" w:cs="Arial"/>
            <w:color w:val="0000FF"/>
            <w:kern w:val="0"/>
            <w:sz w:val="29"/>
            <w:szCs w:val="29"/>
            <w:u w:val="single"/>
            <w14:ligatures w14:val="none"/>
          </w:rPr>
          <w:t>RFS Code and Data Sharing Policy</w:t>
        </w:r>
      </w:hyperlink>
      <w:r w:rsidRPr="00341B24">
        <w:rPr>
          <w:rFonts w:ascii="Arial" w:eastAsia="Times New Roman" w:hAnsi="Arial" w:cs="Arial"/>
          <w:color w:val="2B2B2B"/>
          <w:kern w:val="0"/>
          <w:sz w:val="29"/>
          <w:szCs w:val="29"/>
          <w14:ligatures w14:val="none"/>
        </w:rPr>
        <w:t>. Requests for exemptions from this policy must be made at the time a paper is submitted.</w:t>
      </w:r>
      <w:r w:rsidRPr="00341B24">
        <w:rPr>
          <w:rFonts w:ascii="Arial" w:eastAsia="Times New Roman" w:hAnsi="Arial" w:cs="Arial"/>
          <w:color w:val="2B2B2B"/>
          <w:kern w:val="0"/>
          <w:sz w:val="29"/>
          <w:szCs w:val="29"/>
          <w14:ligatures w14:val="none"/>
        </w:rPr>
        <w:br/>
        <w:t xml:space="preserve">– Clearly indicate which portions of your code and/or data you wish to </w:t>
      </w:r>
      <w:r w:rsidRPr="00341B24">
        <w:rPr>
          <w:rFonts w:ascii="Arial" w:eastAsia="Times New Roman" w:hAnsi="Arial" w:cs="Arial"/>
          <w:color w:val="2B2B2B"/>
          <w:kern w:val="0"/>
          <w:sz w:val="29"/>
          <w:szCs w:val="29"/>
          <w14:ligatures w14:val="none"/>
        </w:rPr>
        <w:lastRenderedPageBreak/>
        <w:t>withhold, the duration of withholding, and the justification.</w:t>
      </w:r>
      <w:r w:rsidRPr="00341B24">
        <w:rPr>
          <w:rFonts w:ascii="Arial" w:eastAsia="Times New Roman" w:hAnsi="Arial" w:cs="Arial"/>
          <w:color w:val="2B2B2B"/>
          <w:kern w:val="0"/>
          <w:sz w:val="29"/>
          <w:szCs w:val="29"/>
          <w14:ligatures w14:val="none"/>
        </w:rPr>
        <w:br/>
        <w:t>– DO NOT request exemptions for licensed, non-public data.</w:t>
      </w:r>
    </w:p>
    <w:p w14:paraId="4D5BD072" w14:textId="77777777" w:rsidR="00341B24" w:rsidRPr="00341B24" w:rsidRDefault="00341B24" w:rsidP="00341B24">
      <w:pPr>
        <w:spacing w:after="450"/>
        <w:rPr>
          <w:rFonts w:ascii="Arial" w:eastAsia="Times New Roman" w:hAnsi="Arial" w:cs="Arial"/>
          <w:color w:val="2B2B2B"/>
          <w:kern w:val="0"/>
          <w:sz w:val="29"/>
          <w:szCs w:val="29"/>
          <w14:ligatures w14:val="none"/>
        </w:rPr>
      </w:pPr>
      <w:r w:rsidRPr="00341B24">
        <w:rPr>
          <w:rFonts w:ascii="Arial" w:eastAsia="Times New Roman" w:hAnsi="Arial" w:cs="Arial"/>
          <w:b/>
          <w:bCs/>
          <w:color w:val="2B2B2B"/>
          <w:kern w:val="0"/>
          <w:sz w:val="29"/>
          <w:szCs w:val="29"/>
          <w14:ligatures w14:val="none"/>
        </w:rPr>
        <w:t>DO NOT:</w:t>
      </w:r>
      <w:r w:rsidRPr="00341B24">
        <w:rPr>
          <w:rFonts w:ascii="Arial" w:eastAsia="Times New Roman" w:hAnsi="Arial" w:cs="Arial"/>
          <w:color w:val="2B2B2B"/>
          <w:kern w:val="0"/>
          <w:sz w:val="29"/>
          <w:szCs w:val="29"/>
          <w14:ligatures w14:val="none"/>
        </w:rPr>
        <w:br/>
        <w:t>-follow the Instructions for Authors on OUP’s web site; those guidelines are for accepted papers.</w:t>
      </w:r>
      <w:r w:rsidRPr="00341B24">
        <w:rPr>
          <w:rFonts w:ascii="Arial" w:eastAsia="Times New Roman" w:hAnsi="Arial" w:cs="Arial"/>
          <w:color w:val="2B2B2B"/>
          <w:kern w:val="0"/>
          <w:sz w:val="29"/>
          <w:szCs w:val="29"/>
          <w14:ligatures w14:val="none"/>
        </w:rPr>
        <w:br/>
        <w:t>-use a scan of a printed document as your manuscript pdf.</w:t>
      </w:r>
      <w:r w:rsidRPr="00341B24">
        <w:rPr>
          <w:rFonts w:ascii="Arial" w:eastAsia="Times New Roman" w:hAnsi="Arial" w:cs="Arial"/>
          <w:color w:val="2B2B2B"/>
          <w:kern w:val="0"/>
          <w:sz w:val="29"/>
          <w:szCs w:val="29"/>
          <w14:ligatures w14:val="none"/>
        </w:rPr>
        <w:br/>
        <w:t>-include a boilerplate table of contents paragraph at the end of the paper’s introduction.</w:t>
      </w:r>
      <w:r w:rsidRPr="00341B24">
        <w:rPr>
          <w:rFonts w:ascii="Arial" w:eastAsia="Times New Roman" w:hAnsi="Arial" w:cs="Arial"/>
          <w:color w:val="2B2B2B"/>
          <w:kern w:val="0"/>
          <w:sz w:val="29"/>
          <w:szCs w:val="29"/>
          <w14:ligatures w14:val="none"/>
        </w:rPr>
        <w:br/>
        <w:t>-submit the online appendix as a separate file. It should be contained within the main file, clearly marked.</w:t>
      </w:r>
    </w:p>
    <w:p w14:paraId="56588BB1" w14:textId="77777777" w:rsidR="00341B24" w:rsidRPr="00341B24" w:rsidRDefault="00341B24" w:rsidP="00341B24">
      <w:pPr>
        <w:spacing w:after="450"/>
        <w:rPr>
          <w:rFonts w:ascii="Arial" w:eastAsia="Times New Roman" w:hAnsi="Arial" w:cs="Arial"/>
          <w:color w:val="2B2B2B"/>
          <w:kern w:val="0"/>
          <w:sz w:val="29"/>
          <w:szCs w:val="29"/>
          <w14:ligatures w14:val="none"/>
        </w:rPr>
      </w:pPr>
      <w:r w:rsidRPr="00341B24">
        <w:rPr>
          <w:rFonts w:ascii="Arial" w:eastAsia="Times New Roman" w:hAnsi="Arial" w:cs="Arial"/>
          <w:b/>
          <w:bCs/>
          <w:color w:val="2B2B2B"/>
          <w:kern w:val="0"/>
          <w:sz w:val="29"/>
          <w:szCs w:val="29"/>
          <w14:ligatures w14:val="none"/>
        </w:rPr>
        <w:t>Professional Editing Services</w:t>
      </w:r>
      <w:r w:rsidRPr="00341B24">
        <w:rPr>
          <w:rFonts w:ascii="Arial" w:eastAsia="Times New Roman" w:hAnsi="Arial" w:cs="Arial"/>
          <w:color w:val="2B2B2B"/>
          <w:kern w:val="0"/>
          <w:sz w:val="29"/>
          <w:szCs w:val="29"/>
          <w14:ligatures w14:val="none"/>
        </w:rPr>
        <w:br/>
        <w:t>Papers must be written in English. The grammar does not have to be perfect, but articles will be desk rejected if the editor believes reading the paper will put an unfair burden on reviewers.</w:t>
      </w:r>
    </w:p>
    <w:p w14:paraId="6259B43F" w14:textId="77777777" w:rsidR="00DB00DB" w:rsidRDefault="00DB00DB"/>
    <w:sectPr w:rsidR="00DB00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var(--nv-fallback-ff)">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B24"/>
    <w:rsid w:val="00341B24"/>
    <w:rsid w:val="00412FC6"/>
    <w:rsid w:val="00520DF7"/>
    <w:rsid w:val="0054151C"/>
    <w:rsid w:val="006E43DA"/>
    <w:rsid w:val="00A209ED"/>
    <w:rsid w:val="00A608EB"/>
    <w:rsid w:val="00DB00DB"/>
  </w:rsids>
  <m:mathPr>
    <m:mathFont m:val="Cambria Math"/>
    <m:brkBin m:val="before"/>
    <m:brkBinSub m:val="--"/>
    <m:smallFrac m:val="0"/>
    <m:dispDef/>
    <m:lMargin m:val="0"/>
    <m:rMargin m:val="0"/>
    <m:defJc m:val="centerGroup"/>
    <m:wrapIndent m:val="1440"/>
    <m:intLim m:val="subSup"/>
    <m:naryLim m:val="undOvr"/>
  </m:mathPr>
  <w:themeFontLang w:val="en-DE"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0910E6F"/>
  <w15:chartTrackingRefBased/>
  <w15:docId w15:val="{B54EF217-2D75-884C-8AF3-9DA0D8D81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kern w:val="2"/>
        <w:sz w:val="24"/>
        <w:szCs w:val="24"/>
        <w:lang w:val="en-DE" w:eastAsia="ja-JP"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B2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B2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1B2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41B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1B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1B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1B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B2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B2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41B2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41B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1B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1B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1B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1B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B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B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1B24"/>
    <w:pPr>
      <w:spacing w:before="160"/>
      <w:jc w:val="center"/>
    </w:pPr>
    <w:rPr>
      <w:i/>
      <w:iCs/>
      <w:color w:val="404040" w:themeColor="text1" w:themeTint="BF"/>
    </w:rPr>
  </w:style>
  <w:style w:type="character" w:customStyle="1" w:styleId="QuoteChar">
    <w:name w:val="Quote Char"/>
    <w:basedOn w:val="DefaultParagraphFont"/>
    <w:link w:val="Quote"/>
    <w:uiPriority w:val="29"/>
    <w:rsid w:val="00341B24"/>
    <w:rPr>
      <w:i/>
      <w:iCs/>
      <w:color w:val="404040" w:themeColor="text1" w:themeTint="BF"/>
    </w:rPr>
  </w:style>
  <w:style w:type="paragraph" w:styleId="ListParagraph">
    <w:name w:val="List Paragraph"/>
    <w:basedOn w:val="Normal"/>
    <w:uiPriority w:val="34"/>
    <w:qFormat/>
    <w:rsid w:val="00341B24"/>
    <w:pPr>
      <w:ind w:left="720"/>
      <w:contextualSpacing/>
    </w:pPr>
  </w:style>
  <w:style w:type="character" w:styleId="IntenseEmphasis">
    <w:name w:val="Intense Emphasis"/>
    <w:basedOn w:val="DefaultParagraphFont"/>
    <w:uiPriority w:val="21"/>
    <w:qFormat/>
    <w:rsid w:val="00341B24"/>
    <w:rPr>
      <w:i/>
      <w:iCs/>
      <w:color w:val="2F5496" w:themeColor="accent1" w:themeShade="BF"/>
    </w:rPr>
  </w:style>
  <w:style w:type="paragraph" w:styleId="IntenseQuote">
    <w:name w:val="Intense Quote"/>
    <w:basedOn w:val="Normal"/>
    <w:next w:val="Normal"/>
    <w:link w:val="IntenseQuoteChar"/>
    <w:uiPriority w:val="30"/>
    <w:qFormat/>
    <w:rsid w:val="00341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B24"/>
    <w:rPr>
      <w:i/>
      <w:iCs/>
      <w:color w:val="2F5496" w:themeColor="accent1" w:themeShade="BF"/>
    </w:rPr>
  </w:style>
  <w:style w:type="character" w:styleId="IntenseReference">
    <w:name w:val="Intense Reference"/>
    <w:basedOn w:val="DefaultParagraphFont"/>
    <w:uiPriority w:val="32"/>
    <w:qFormat/>
    <w:rsid w:val="00341B24"/>
    <w:rPr>
      <w:b/>
      <w:bCs/>
      <w:smallCaps/>
      <w:color w:val="2F5496" w:themeColor="accent1" w:themeShade="BF"/>
      <w:spacing w:val="5"/>
    </w:rPr>
  </w:style>
  <w:style w:type="paragraph" w:customStyle="1" w:styleId="wp-block-paragraph">
    <w:name w:val="wp-block-paragraph"/>
    <w:basedOn w:val="Normal"/>
    <w:rsid w:val="00341B24"/>
    <w:pPr>
      <w:spacing w:before="100" w:beforeAutospacing="1" w:after="100" w:afterAutospacing="1"/>
    </w:pPr>
    <w:rPr>
      <w:rFonts w:eastAsia="Times New Roman"/>
      <w:kern w:val="0"/>
      <w14:ligatures w14:val="none"/>
    </w:rPr>
  </w:style>
  <w:style w:type="character" w:styleId="Strong">
    <w:name w:val="Strong"/>
    <w:basedOn w:val="DefaultParagraphFont"/>
    <w:uiPriority w:val="22"/>
    <w:qFormat/>
    <w:rsid w:val="00341B24"/>
    <w:rPr>
      <w:b/>
      <w:bCs/>
    </w:rPr>
  </w:style>
  <w:style w:type="character" w:styleId="Hyperlink">
    <w:name w:val="Hyperlink"/>
    <w:basedOn w:val="DefaultParagraphFont"/>
    <w:uiPriority w:val="99"/>
    <w:semiHidden/>
    <w:unhideWhenUsed/>
    <w:rsid w:val="00341B24"/>
    <w:rPr>
      <w:color w:val="0000FF"/>
      <w:u w:val="single"/>
    </w:rPr>
  </w:style>
  <w:style w:type="character" w:customStyle="1" w:styleId="apple-converted-space">
    <w:name w:val="apple-converted-space"/>
    <w:basedOn w:val="DefaultParagraphFont"/>
    <w:rsid w:val="00341B24"/>
  </w:style>
  <w:style w:type="paragraph" w:customStyle="1" w:styleId="p2">
    <w:name w:val="p2"/>
    <w:basedOn w:val="Normal"/>
    <w:rsid w:val="00341B24"/>
    <w:pPr>
      <w:spacing w:before="100" w:beforeAutospacing="1" w:after="100" w:afterAutospacing="1"/>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fs.org/review-of-financial-studies/code-sharing-polic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fs.org/wp-content/uploads/2019/10/manuscriptexample.pdf" TargetMode="External"/><Relationship Id="rId5" Type="http://schemas.openxmlformats.org/officeDocument/2006/relationships/hyperlink" Target="https://academic.oup.com/rfs/pages/Instructions_To_Authors" TargetMode="External"/><Relationship Id="rId4" Type="http://schemas.openxmlformats.org/officeDocument/2006/relationships/hyperlink" Target="https://sfs.org/wp-content/uploads/2019/09/coverpageexample.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Hermes</dc:creator>
  <cp:keywords/>
  <dc:description/>
  <cp:lastModifiedBy>Felix Hermes</cp:lastModifiedBy>
  <cp:revision>1</cp:revision>
  <dcterms:created xsi:type="dcterms:W3CDTF">2026-09-23T15:16:00Z</dcterms:created>
  <dcterms:modified xsi:type="dcterms:W3CDTF">2026-09-23T15:17:00Z</dcterms:modified>
</cp:coreProperties>
</file>