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6CCA24" w14:textId="77777777" w:rsidR="00291D3C" w:rsidRPr="00291D3C" w:rsidRDefault="00291D3C" w:rsidP="00291D3C">
      <w:pPr>
        <w:spacing w:before="100" w:beforeAutospacing="1" w:after="100" w:afterAutospacing="1" w:line="306" w:lineRule="atLeast"/>
        <w:textAlignment w:val="baseline"/>
        <w:outlineLvl w:val="0"/>
        <w:rPr>
          <w:rFonts w:ascii="Source Sans Pro" w:eastAsia="Times New Roman" w:hAnsi="Source Sans Pro"/>
          <w:b/>
          <w:bCs/>
          <w:color w:val="2A2A2A"/>
          <w:kern w:val="36"/>
          <w:sz w:val="48"/>
          <w:szCs w:val="48"/>
          <w14:ligatures w14:val="none"/>
        </w:rPr>
      </w:pPr>
      <w:r w:rsidRPr="00291D3C">
        <w:rPr>
          <w:rFonts w:ascii="Source Sans Pro" w:eastAsia="Times New Roman" w:hAnsi="Source Sans Pro"/>
          <w:b/>
          <w:bCs/>
          <w:color w:val="2A2A2A"/>
          <w:kern w:val="36"/>
          <w:sz w:val="48"/>
          <w:szCs w:val="48"/>
          <w14:ligatures w14:val="none"/>
        </w:rPr>
        <w:t>Preparing and submitting your manuscript</w:t>
      </w:r>
    </w:p>
    <w:p w14:paraId="7A939287" w14:textId="77777777" w:rsidR="00291D3C" w:rsidRPr="00291D3C" w:rsidRDefault="00291D3C" w:rsidP="00291D3C">
      <w:pPr>
        <w:spacing w:beforeAutospacing="1" w:after="0" w:afterAutospacing="1"/>
        <w:textAlignment w:val="baseline"/>
        <w:rPr>
          <w:rFonts w:ascii="Merriweather" w:eastAsia="Times New Roman" w:hAnsi="Merriweather"/>
          <w:color w:val="2A2A2A"/>
          <w:kern w:val="0"/>
          <w:sz w:val="23"/>
          <w:szCs w:val="23"/>
          <w14:ligatures w14:val="none"/>
        </w:rPr>
      </w:pPr>
      <w:r w:rsidRPr="00291D3C">
        <w:rPr>
          <w:rFonts w:ascii="Merriweather" w:eastAsia="Times New Roman" w:hAnsi="Merriweather"/>
          <w:color w:val="2A2A2A"/>
          <w:kern w:val="0"/>
          <w:sz w:val="23"/>
          <w:szCs w:val="23"/>
          <w14:ligatures w14:val="none"/>
        </w:rPr>
        <w:t>Our journals have different formatting requirements, so please see </w:t>
      </w:r>
      <w:hyperlink r:id="rId5" w:history="1">
        <w:r w:rsidRPr="00291D3C">
          <w:rPr>
            <w:rFonts w:ascii="inherit" w:eastAsia="Times New Roman" w:hAnsi="inherit"/>
            <w:color w:val="006FB7"/>
            <w:kern w:val="0"/>
            <w:sz w:val="23"/>
            <w:szCs w:val="23"/>
            <w:u w:val="single"/>
            <w:bdr w:val="none" w:sz="0" w:space="0" w:color="auto" w:frame="1"/>
            <w14:ligatures w14:val="none"/>
          </w:rPr>
          <w:t>individual journal websites</w:t>
        </w:r>
      </w:hyperlink>
      <w:r w:rsidRPr="00291D3C">
        <w:rPr>
          <w:rFonts w:ascii="Merriweather" w:eastAsia="Times New Roman" w:hAnsi="Merriweather"/>
          <w:color w:val="2A2A2A"/>
          <w:kern w:val="0"/>
          <w:sz w:val="23"/>
          <w:szCs w:val="23"/>
          <w14:ligatures w14:val="none"/>
        </w:rPr>
        <w:t> to find out more about word limits, structure, or house style. Before you submit your manuscript make sure you have gone through the below checklist and preparation and submission guides.</w:t>
      </w:r>
    </w:p>
    <w:p w14:paraId="0A6941E1" w14:textId="77777777" w:rsidR="00291D3C" w:rsidRPr="00291D3C" w:rsidRDefault="00291D3C" w:rsidP="00291D3C">
      <w:pPr>
        <w:spacing w:before="100" w:beforeAutospacing="1" w:after="100" w:afterAutospacing="1" w:line="306" w:lineRule="atLeast"/>
        <w:textAlignment w:val="baseline"/>
        <w:outlineLvl w:val="2"/>
        <w:rPr>
          <w:rFonts w:ascii="Source Sans Pro" w:eastAsia="Times New Roman" w:hAnsi="Source Sans Pro"/>
          <w:b/>
          <w:bCs/>
          <w:color w:val="2A2A2A"/>
          <w:kern w:val="0"/>
          <w:sz w:val="27"/>
          <w:szCs w:val="27"/>
          <w14:ligatures w14:val="none"/>
        </w:rPr>
      </w:pPr>
      <w:r w:rsidRPr="00291D3C">
        <w:rPr>
          <w:rFonts w:ascii="Source Sans Pro" w:eastAsia="Times New Roman" w:hAnsi="Source Sans Pro"/>
          <w:b/>
          <w:bCs/>
          <w:color w:val="2A2A2A"/>
          <w:kern w:val="0"/>
          <w:sz w:val="27"/>
          <w:szCs w:val="27"/>
          <w14:ligatures w14:val="none"/>
        </w:rPr>
        <w:t>Essential checks</w:t>
      </w:r>
    </w:p>
    <w:p w14:paraId="0310F962" w14:textId="77777777" w:rsidR="00291D3C" w:rsidRPr="00291D3C" w:rsidRDefault="00291D3C" w:rsidP="00291D3C">
      <w:pPr>
        <w:numPr>
          <w:ilvl w:val="0"/>
          <w:numId w:val="1"/>
        </w:numPr>
        <w:spacing w:after="0"/>
        <w:textAlignment w:val="baseline"/>
        <w:rPr>
          <w:rFonts w:ascii="inherit" w:eastAsia="Times New Roman" w:hAnsi="inherit"/>
          <w:color w:val="2A2A2A"/>
          <w:kern w:val="0"/>
          <w:sz w:val="23"/>
          <w:szCs w:val="23"/>
          <w14:ligatures w14:val="none"/>
        </w:rPr>
      </w:pPr>
      <w:r w:rsidRPr="00291D3C">
        <w:rPr>
          <w:rFonts w:ascii="inherit" w:eastAsia="Times New Roman" w:hAnsi="inherit"/>
          <w:color w:val="2A2A2A"/>
          <w:kern w:val="0"/>
          <w:sz w:val="23"/>
          <w:szCs w:val="23"/>
          <w14:ligatures w14:val="none"/>
        </w:rPr>
        <w:t>Make sure you submit the final version of your manuscript. Once your manuscript is accepted for publication and received at Oxford University Press no further changes can be made.</w:t>
      </w:r>
    </w:p>
    <w:p w14:paraId="3D3BD142" w14:textId="77777777" w:rsidR="00291D3C" w:rsidRPr="00291D3C" w:rsidRDefault="00291D3C" w:rsidP="00291D3C">
      <w:pPr>
        <w:numPr>
          <w:ilvl w:val="0"/>
          <w:numId w:val="1"/>
        </w:numPr>
        <w:spacing w:after="0"/>
        <w:textAlignment w:val="baseline"/>
        <w:rPr>
          <w:rFonts w:ascii="inherit" w:eastAsia="Times New Roman" w:hAnsi="inherit"/>
          <w:color w:val="2A2A2A"/>
          <w:kern w:val="0"/>
          <w:sz w:val="23"/>
          <w:szCs w:val="23"/>
          <w14:ligatures w14:val="none"/>
        </w:rPr>
      </w:pPr>
      <w:r w:rsidRPr="00291D3C">
        <w:rPr>
          <w:rFonts w:ascii="inherit" w:eastAsia="Times New Roman" w:hAnsi="inherit"/>
          <w:color w:val="2A2A2A"/>
          <w:kern w:val="0"/>
          <w:sz w:val="23"/>
          <w:szCs w:val="23"/>
          <w14:ligatures w14:val="none"/>
        </w:rPr>
        <w:t>Do not submit papers to Oxford University Press if they have been published somewhere else, or are being considered for publication elsewhere.</w:t>
      </w:r>
    </w:p>
    <w:p w14:paraId="3AD7B4B6" w14:textId="77777777" w:rsidR="00291D3C" w:rsidRPr="00291D3C" w:rsidRDefault="00291D3C" w:rsidP="00291D3C">
      <w:pPr>
        <w:numPr>
          <w:ilvl w:val="0"/>
          <w:numId w:val="1"/>
        </w:numPr>
        <w:spacing w:after="0"/>
        <w:textAlignment w:val="baseline"/>
        <w:rPr>
          <w:rFonts w:ascii="inherit" w:eastAsia="Times New Roman" w:hAnsi="inherit"/>
          <w:color w:val="2A2A2A"/>
          <w:kern w:val="0"/>
          <w:sz w:val="23"/>
          <w:szCs w:val="23"/>
          <w14:ligatures w14:val="none"/>
        </w:rPr>
      </w:pPr>
      <w:r w:rsidRPr="00291D3C">
        <w:rPr>
          <w:rFonts w:ascii="inherit" w:eastAsia="Times New Roman" w:hAnsi="inherit"/>
          <w:color w:val="2A2A2A"/>
          <w:kern w:val="0"/>
          <w:sz w:val="23"/>
          <w:szCs w:val="23"/>
          <w14:ligatures w14:val="none"/>
        </w:rPr>
        <w:t>If your paper uses figures, tables, or parts of text that have been published elsewhere, you need permission from the copyright holder. Please see </w:t>
      </w:r>
      <w:hyperlink r:id="rId6" w:history="1">
        <w:r w:rsidRPr="00291D3C">
          <w:rPr>
            <w:rFonts w:ascii="inherit" w:eastAsia="Times New Roman" w:hAnsi="inherit"/>
            <w:color w:val="006FB7"/>
            <w:kern w:val="0"/>
            <w:sz w:val="23"/>
            <w:szCs w:val="23"/>
            <w:u w:val="single"/>
            <w:bdr w:val="none" w:sz="0" w:space="0" w:color="auto" w:frame="1"/>
            <w14:ligatures w14:val="none"/>
          </w:rPr>
          <w:t>Rights and Permissions</w:t>
        </w:r>
      </w:hyperlink>
      <w:r w:rsidRPr="00291D3C">
        <w:rPr>
          <w:rFonts w:ascii="inherit" w:eastAsia="Times New Roman" w:hAnsi="inherit"/>
          <w:color w:val="2A2A2A"/>
          <w:kern w:val="0"/>
          <w:sz w:val="23"/>
          <w:szCs w:val="23"/>
          <w14:ligatures w14:val="none"/>
        </w:rPr>
        <w:t> for details.</w:t>
      </w:r>
    </w:p>
    <w:p w14:paraId="003C6B89" w14:textId="77777777" w:rsidR="00291D3C" w:rsidRPr="00291D3C" w:rsidRDefault="00291D3C" w:rsidP="00291D3C">
      <w:pPr>
        <w:numPr>
          <w:ilvl w:val="0"/>
          <w:numId w:val="1"/>
        </w:numPr>
        <w:spacing w:after="0"/>
        <w:textAlignment w:val="baseline"/>
        <w:rPr>
          <w:rFonts w:ascii="inherit" w:eastAsia="Times New Roman" w:hAnsi="inherit"/>
          <w:color w:val="2A2A2A"/>
          <w:kern w:val="0"/>
          <w:sz w:val="23"/>
          <w:szCs w:val="23"/>
          <w14:ligatures w14:val="none"/>
        </w:rPr>
      </w:pPr>
      <w:r w:rsidRPr="00291D3C">
        <w:rPr>
          <w:rFonts w:ascii="inherit" w:eastAsia="Times New Roman" w:hAnsi="inherit"/>
          <w:color w:val="2A2A2A"/>
          <w:kern w:val="0"/>
          <w:sz w:val="23"/>
          <w:szCs w:val="23"/>
          <w14:ligatures w14:val="none"/>
        </w:rPr>
        <w:t>Submit your paper as a Word or LaTeX file.</w:t>
      </w:r>
    </w:p>
    <w:p w14:paraId="28F609D6" w14:textId="77777777" w:rsidR="00291D3C" w:rsidRPr="00291D3C" w:rsidRDefault="00291D3C" w:rsidP="00291D3C">
      <w:pPr>
        <w:numPr>
          <w:ilvl w:val="0"/>
          <w:numId w:val="1"/>
        </w:numPr>
        <w:spacing w:after="0"/>
        <w:textAlignment w:val="baseline"/>
        <w:rPr>
          <w:rFonts w:ascii="inherit" w:eastAsia="Times New Roman" w:hAnsi="inherit"/>
          <w:color w:val="2A2A2A"/>
          <w:kern w:val="0"/>
          <w:sz w:val="23"/>
          <w:szCs w:val="23"/>
          <w14:ligatures w14:val="none"/>
        </w:rPr>
      </w:pPr>
      <w:r w:rsidRPr="00291D3C">
        <w:rPr>
          <w:rFonts w:ascii="inherit" w:eastAsia="Times New Roman" w:hAnsi="inherit"/>
          <w:color w:val="2A2A2A"/>
          <w:kern w:val="0"/>
          <w:sz w:val="23"/>
          <w:szCs w:val="23"/>
          <w14:ligatures w14:val="none"/>
        </w:rPr>
        <w:t>Remember to include a title, all author names and affiliations, and the corresponding author’s email address.</w:t>
      </w:r>
    </w:p>
    <w:p w14:paraId="01E430E3" w14:textId="77777777" w:rsidR="00291D3C" w:rsidRPr="00291D3C" w:rsidRDefault="00291D3C" w:rsidP="00291D3C">
      <w:pPr>
        <w:numPr>
          <w:ilvl w:val="0"/>
          <w:numId w:val="1"/>
        </w:numPr>
        <w:spacing w:after="0"/>
        <w:textAlignment w:val="baseline"/>
        <w:rPr>
          <w:rFonts w:ascii="inherit" w:eastAsia="Times New Roman" w:hAnsi="inherit"/>
          <w:color w:val="2A2A2A"/>
          <w:kern w:val="0"/>
          <w:sz w:val="23"/>
          <w:szCs w:val="23"/>
          <w14:ligatures w14:val="none"/>
        </w:rPr>
      </w:pPr>
      <w:r w:rsidRPr="00291D3C">
        <w:rPr>
          <w:rFonts w:ascii="inherit" w:eastAsia="Times New Roman" w:hAnsi="inherit"/>
          <w:color w:val="2A2A2A"/>
          <w:kern w:val="0"/>
          <w:sz w:val="23"/>
          <w:szCs w:val="23"/>
          <w14:ligatures w14:val="none"/>
        </w:rPr>
        <w:t>Check the journal website for any journal-specific or subject-specific style elements, such as keywords or JEL codes.</w:t>
      </w:r>
    </w:p>
    <w:p w14:paraId="2A3423AC" w14:textId="77777777" w:rsidR="00291D3C" w:rsidRPr="00291D3C" w:rsidRDefault="00291D3C" w:rsidP="00291D3C">
      <w:pPr>
        <w:numPr>
          <w:ilvl w:val="0"/>
          <w:numId w:val="1"/>
        </w:numPr>
        <w:spacing w:after="0"/>
        <w:textAlignment w:val="baseline"/>
        <w:rPr>
          <w:rFonts w:ascii="inherit" w:eastAsia="Times New Roman" w:hAnsi="inherit"/>
          <w:color w:val="2A2A2A"/>
          <w:kern w:val="0"/>
          <w:sz w:val="23"/>
          <w:szCs w:val="23"/>
          <w14:ligatures w14:val="none"/>
        </w:rPr>
      </w:pPr>
      <w:r w:rsidRPr="00291D3C">
        <w:rPr>
          <w:rFonts w:ascii="inherit" w:eastAsia="Times New Roman" w:hAnsi="inherit"/>
          <w:color w:val="2A2A2A"/>
          <w:kern w:val="0"/>
          <w:sz w:val="23"/>
          <w:szCs w:val="23"/>
          <w14:ligatures w14:val="none"/>
        </w:rPr>
        <w:t>Provide an abstract that avoids abbreviations or reference citations. </w:t>
      </w:r>
    </w:p>
    <w:p w14:paraId="2D494199" w14:textId="77777777" w:rsidR="00291D3C" w:rsidRPr="00291D3C" w:rsidRDefault="00291D3C" w:rsidP="00291D3C">
      <w:pPr>
        <w:numPr>
          <w:ilvl w:val="0"/>
          <w:numId w:val="1"/>
        </w:numPr>
        <w:spacing w:after="0"/>
        <w:textAlignment w:val="baseline"/>
        <w:rPr>
          <w:rFonts w:ascii="inherit" w:eastAsia="Times New Roman" w:hAnsi="inherit"/>
          <w:color w:val="2A2A2A"/>
          <w:kern w:val="0"/>
          <w:sz w:val="23"/>
          <w:szCs w:val="23"/>
          <w14:ligatures w14:val="none"/>
        </w:rPr>
      </w:pPr>
      <w:r w:rsidRPr="00291D3C">
        <w:rPr>
          <w:rFonts w:ascii="inherit" w:eastAsia="Times New Roman" w:hAnsi="inherit"/>
          <w:color w:val="2A2A2A"/>
          <w:kern w:val="0"/>
          <w:sz w:val="23"/>
          <w:szCs w:val="23"/>
          <w14:ligatures w14:val="none"/>
        </w:rPr>
        <w:t>Define all non-standard abbreviations when they first appear.</w:t>
      </w:r>
    </w:p>
    <w:p w14:paraId="6E665954" w14:textId="77777777" w:rsidR="00291D3C" w:rsidRPr="00291D3C" w:rsidRDefault="00291D3C" w:rsidP="00291D3C">
      <w:pPr>
        <w:numPr>
          <w:ilvl w:val="0"/>
          <w:numId w:val="1"/>
        </w:numPr>
        <w:spacing w:after="0"/>
        <w:textAlignment w:val="baseline"/>
        <w:rPr>
          <w:rFonts w:ascii="inherit" w:eastAsia="Times New Roman" w:hAnsi="inherit"/>
          <w:color w:val="2A2A2A"/>
          <w:kern w:val="0"/>
          <w:sz w:val="23"/>
          <w:szCs w:val="23"/>
          <w14:ligatures w14:val="none"/>
        </w:rPr>
      </w:pPr>
      <w:r w:rsidRPr="00291D3C">
        <w:rPr>
          <w:rFonts w:ascii="inherit" w:eastAsia="Times New Roman" w:hAnsi="inherit"/>
          <w:color w:val="2A2A2A"/>
          <w:kern w:val="0"/>
          <w:sz w:val="23"/>
          <w:szCs w:val="23"/>
          <w14:ligatures w14:val="none"/>
        </w:rPr>
        <w:t>Number tables and figures, ensure they all have a legend. Define the meaning of any bold or italic formatting in your tables. Figures should be high-resolution and in a common image format (e.g. .eps or .tif).</w:t>
      </w:r>
    </w:p>
    <w:p w14:paraId="677DE80B" w14:textId="77777777" w:rsidR="00291D3C" w:rsidRPr="00291D3C" w:rsidRDefault="00291D3C" w:rsidP="00291D3C">
      <w:pPr>
        <w:numPr>
          <w:ilvl w:val="0"/>
          <w:numId w:val="1"/>
        </w:numPr>
        <w:spacing w:after="0"/>
        <w:textAlignment w:val="baseline"/>
        <w:rPr>
          <w:rFonts w:ascii="inherit" w:eastAsia="Times New Roman" w:hAnsi="inherit"/>
          <w:color w:val="2A2A2A"/>
          <w:kern w:val="0"/>
          <w:sz w:val="23"/>
          <w:szCs w:val="23"/>
          <w14:ligatures w14:val="none"/>
        </w:rPr>
      </w:pPr>
      <w:r w:rsidRPr="00291D3C">
        <w:rPr>
          <w:rFonts w:ascii="inherit" w:eastAsia="Times New Roman" w:hAnsi="inherit"/>
          <w:color w:val="2A2A2A"/>
          <w:kern w:val="0"/>
          <w:sz w:val="23"/>
          <w:szCs w:val="23"/>
          <w14:ligatures w14:val="none"/>
        </w:rPr>
        <w:t>All references should be readable and accurate. You do not need to format references to the journal’s style when you first submit your paper.</w:t>
      </w:r>
    </w:p>
    <w:p w14:paraId="643BE9DA" w14:textId="77777777" w:rsidR="00291D3C" w:rsidRPr="00291D3C" w:rsidRDefault="00291D3C" w:rsidP="00291D3C">
      <w:pPr>
        <w:numPr>
          <w:ilvl w:val="0"/>
          <w:numId w:val="1"/>
        </w:numPr>
        <w:spacing w:after="0"/>
        <w:textAlignment w:val="baseline"/>
        <w:rPr>
          <w:rFonts w:ascii="inherit" w:eastAsia="Times New Roman" w:hAnsi="inherit"/>
          <w:color w:val="2A2A2A"/>
          <w:kern w:val="0"/>
          <w:sz w:val="23"/>
          <w:szCs w:val="23"/>
          <w14:ligatures w14:val="none"/>
        </w:rPr>
      </w:pPr>
      <w:r w:rsidRPr="00291D3C">
        <w:rPr>
          <w:rFonts w:ascii="inherit" w:eastAsia="Times New Roman" w:hAnsi="inherit"/>
          <w:color w:val="2A2A2A"/>
          <w:kern w:val="0"/>
          <w:sz w:val="23"/>
          <w:szCs w:val="23"/>
          <w14:ligatures w14:val="none"/>
        </w:rPr>
        <w:t>Include acknowledgements, conflict-of-interest declarations and details of funding sources and grant numbers at the end of your paper. Include the full funder name. Use author initials to indicate which authors received grants.</w:t>
      </w:r>
    </w:p>
    <w:p w14:paraId="698733B3" w14:textId="77777777" w:rsidR="00291D3C" w:rsidRPr="00291D3C" w:rsidRDefault="00291D3C" w:rsidP="00291D3C">
      <w:pPr>
        <w:numPr>
          <w:ilvl w:val="0"/>
          <w:numId w:val="1"/>
        </w:numPr>
        <w:spacing w:after="0"/>
        <w:textAlignment w:val="baseline"/>
        <w:rPr>
          <w:rFonts w:ascii="inherit" w:eastAsia="Times New Roman" w:hAnsi="inherit"/>
          <w:color w:val="2A2A2A"/>
          <w:kern w:val="0"/>
          <w:sz w:val="23"/>
          <w:szCs w:val="23"/>
          <w14:ligatures w14:val="none"/>
        </w:rPr>
      </w:pPr>
      <w:r w:rsidRPr="00291D3C">
        <w:rPr>
          <w:rFonts w:ascii="inherit" w:eastAsia="Times New Roman" w:hAnsi="inherit"/>
          <w:color w:val="2A2A2A"/>
          <w:kern w:val="0"/>
          <w:sz w:val="23"/>
          <w:szCs w:val="23"/>
          <w14:ligatures w14:val="none"/>
        </w:rPr>
        <w:t>Check the journal’s Data Availability policy, and ensure your paper follows it.</w:t>
      </w:r>
    </w:p>
    <w:p w14:paraId="02D73C43" w14:textId="77777777" w:rsidR="00291D3C" w:rsidRPr="00291D3C" w:rsidRDefault="00291D3C" w:rsidP="00291D3C">
      <w:pPr>
        <w:numPr>
          <w:ilvl w:val="0"/>
          <w:numId w:val="1"/>
        </w:numPr>
        <w:spacing w:after="0"/>
        <w:textAlignment w:val="baseline"/>
        <w:rPr>
          <w:rFonts w:ascii="inherit" w:eastAsia="Times New Roman" w:hAnsi="inherit"/>
          <w:color w:val="2A2A2A"/>
          <w:kern w:val="0"/>
          <w:sz w:val="23"/>
          <w:szCs w:val="23"/>
          <w14:ligatures w14:val="none"/>
        </w:rPr>
      </w:pPr>
      <w:r w:rsidRPr="00291D3C">
        <w:rPr>
          <w:rFonts w:ascii="inherit" w:eastAsia="Times New Roman" w:hAnsi="inherit"/>
          <w:color w:val="2A2A2A"/>
          <w:kern w:val="0"/>
          <w:sz w:val="23"/>
          <w:szCs w:val="23"/>
          <w14:ligatures w14:val="none"/>
        </w:rPr>
        <w:t>Include all supplementary data files with your submission. </w:t>
      </w:r>
    </w:p>
    <w:p w14:paraId="162F8ED7" w14:textId="77777777" w:rsidR="00291D3C" w:rsidRPr="00291D3C" w:rsidRDefault="00291D3C" w:rsidP="00291D3C">
      <w:pPr>
        <w:numPr>
          <w:ilvl w:val="0"/>
          <w:numId w:val="1"/>
        </w:numPr>
        <w:spacing w:after="0"/>
        <w:textAlignment w:val="baseline"/>
        <w:rPr>
          <w:rFonts w:ascii="inherit" w:eastAsia="Times New Roman" w:hAnsi="inherit"/>
          <w:color w:val="2A2A2A"/>
          <w:kern w:val="0"/>
          <w:sz w:val="23"/>
          <w:szCs w:val="23"/>
          <w14:ligatures w14:val="none"/>
        </w:rPr>
      </w:pPr>
      <w:r w:rsidRPr="00291D3C">
        <w:rPr>
          <w:rFonts w:ascii="inherit" w:eastAsia="Times New Roman" w:hAnsi="inherit"/>
          <w:color w:val="2A2A2A"/>
          <w:kern w:val="0"/>
          <w:sz w:val="23"/>
          <w:szCs w:val="23"/>
          <w14:ligatures w14:val="none"/>
        </w:rPr>
        <w:t>Use Word’s ‘Insert equation’ and ‘Insert symbol’ functions to insert symbols or special characters. Do not use images. Times New Roman and Arial Unicode MS typically provide the widest range of symbols and special characters.</w:t>
      </w:r>
    </w:p>
    <w:p w14:paraId="39877FF0" w14:textId="77777777" w:rsidR="00291D3C" w:rsidRPr="00291D3C" w:rsidRDefault="00291D3C" w:rsidP="00291D3C">
      <w:pPr>
        <w:spacing w:before="100" w:beforeAutospacing="1" w:after="100" w:afterAutospacing="1"/>
        <w:textAlignment w:val="baseline"/>
        <w:rPr>
          <w:rFonts w:ascii="Merriweather" w:eastAsia="Times New Roman" w:hAnsi="Merriweather"/>
          <w:color w:val="2A2A2A"/>
          <w:kern w:val="0"/>
          <w:sz w:val="23"/>
          <w:szCs w:val="23"/>
          <w14:ligatures w14:val="none"/>
        </w:rPr>
      </w:pPr>
      <w:r w:rsidRPr="00291D3C">
        <w:rPr>
          <w:rFonts w:ascii="Merriweather" w:eastAsia="Times New Roman" w:hAnsi="Merriweather"/>
          <w:color w:val="2A2A2A"/>
          <w:kern w:val="0"/>
          <w:sz w:val="23"/>
          <w:szCs w:val="23"/>
          <w14:ligatures w14:val="none"/>
        </w:rPr>
        <w:t>After we have reviewed your manuscript, we may ask for editable files, higher resolution figures, or edited files to fit journal style.</w:t>
      </w:r>
    </w:p>
    <w:p w14:paraId="1E43DCA7" w14:textId="77777777" w:rsidR="00291D3C" w:rsidRPr="00291D3C" w:rsidRDefault="00291D3C" w:rsidP="00291D3C">
      <w:pPr>
        <w:pBdr>
          <w:bottom w:val="single" w:sz="6" w:space="2" w:color="auto"/>
        </w:pBdr>
        <w:spacing w:before="100" w:beforeAutospacing="1" w:after="100" w:afterAutospacing="1" w:line="306" w:lineRule="atLeast"/>
        <w:textAlignment w:val="baseline"/>
        <w:outlineLvl w:val="1"/>
        <w:rPr>
          <w:rFonts w:ascii="Source Sans Pro" w:eastAsia="Times New Roman" w:hAnsi="Source Sans Pro"/>
          <w:b/>
          <w:bCs/>
          <w:color w:val="2A2A2A"/>
          <w:kern w:val="0"/>
          <w:sz w:val="36"/>
          <w:szCs w:val="36"/>
          <w14:ligatures w14:val="none"/>
        </w:rPr>
      </w:pPr>
      <w:r w:rsidRPr="00291D3C">
        <w:rPr>
          <w:rFonts w:ascii="Source Sans Pro" w:eastAsia="Times New Roman" w:hAnsi="Source Sans Pro"/>
          <w:b/>
          <w:bCs/>
          <w:color w:val="2A2A2A"/>
          <w:kern w:val="0"/>
          <w:sz w:val="36"/>
          <w:szCs w:val="36"/>
          <w14:ligatures w14:val="none"/>
        </w:rPr>
        <w:t>Guide to preparing your manuscript</w:t>
      </w:r>
    </w:p>
    <w:p w14:paraId="2C74AA91" w14:textId="77777777" w:rsidR="00291D3C" w:rsidRPr="00291D3C" w:rsidRDefault="00291D3C" w:rsidP="00291D3C">
      <w:pPr>
        <w:spacing w:before="100" w:beforeAutospacing="1" w:after="100" w:afterAutospacing="1" w:line="306" w:lineRule="atLeast"/>
        <w:textAlignment w:val="baseline"/>
        <w:outlineLvl w:val="2"/>
        <w:rPr>
          <w:rFonts w:ascii="Source Sans Pro" w:eastAsia="Times New Roman" w:hAnsi="Source Sans Pro"/>
          <w:b/>
          <w:bCs/>
          <w:color w:val="2A2A2A"/>
          <w:kern w:val="0"/>
          <w:sz w:val="27"/>
          <w:szCs w:val="27"/>
          <w14:ligatures w14:val="none"/>
        </w:rPr>
      </w:pPr>
      <w:r w:rsidRPr="00291D3C">
        <w:rPr>
          <w:rFonts w:ascii="Source Sans Pro" w:eastAsia="Times New Roman" w:hAnsi="Source Sans Pro"/>
          <w:b/>
          <w:bCs/>
          <w:color w:val="2A2A2A"/>
          <w:kern w:val="0"/>
          <w:sz w:val="27"/>
          <w:szCs w:val="27"/>
          <w14:ligatures w14:val="none"/>
        </w:rPr>
        <w:t>Language services</w:t>
      </w:r>
    </w:p>
    <w:p w14:paraId="12C0437C" w14:textId="77777777" w:rsidR="00291D3C" w:rsidRPr="00291D3C" w:rsidRDefault="00291D3C" w:rsidP="00291D3C">
      <w:pPr>
        <w:spacing w:beforeAutospacing="1" w:after="0" w:afterAutospacing="1"/>
        <w:textAlignment w:val="baseline"/>
        <w:rPr>
          <w:rFonts w:ascii="Merriweather" w:eastAsia="Times New Roman" w:hAnsi="Merriweather"/>
          <w:color w:val="2A2A2A"/>
          <w:kern w:val="0"/>
          <w:sz w:val="23"/>
          <w:szCs w:val="23"/>
          <w14:ligatures w14:val="none"/>
        </w:rPr>
      </w:pPr>
      <w:hyperlink r:id="rId7" w:history="1">
        <w:r w:rsidRPr="00291D3C">
          <w:rPr>
            <w:rFonts w:ascii="inherit" w:eastAsia="Times New Roman" w:hAnsi="inherit"/>
            <w:color w:val="006FB7"/>
            <w:kern w:val="0"/>
            <w:sz w:val="23"/>
            <w:szCs w:val="23"/>
            <w:u w:val="single"/>
            <w:bdr w:val="none" w:sz="0" w:space="0" w:color="auto" w:frame="1"/>
            <w14:ligatures w14:val="none"/>
          </w:rPr>
          <w:t>Information about available language services</w:t>
        </w:r>
      </w:hyperlink>
    </w:p>
    <w:p w14:paraId="74E9B879" w14:textId="77777777" w:rsidR="00291D3C" w:rsidRPr="00291D3C" w:rsidRDefault="00291D3C" w:rsidP="00291D3C">
      <w:pPr>
        <w:spacing w:beforeAutospacing="1" w:after="0" w:afterAutospacing="1"/>
        <w:textAlignment w:val="baseline"/>
        <w:rPr>
          <w:rFonts w:ascii="Merriweather" w:eastAsia="Times New Roman" w:hAnsi="Merriweather"/>
          <w:color w:val="2A2A2A"/>
          <w:kern w:val="0"/>
          <w:sz w:val="23"/>
          <w:szCs w:val="23"/>
          <w14:ligatures w14:val="none"/>
        </w:rPr>
      </w:pPr>
      <w:r w:rsidRPr="00291D3C">
        <w:rPr>
          <w:rFonts w:ascii="Merriweather" w:eastAsia="Times New Roman" w:hAnsi="Merriweather"/>
          <w:color w:val="2A2A2A"/>
          <w:kern w:val="0"/>
          <w:sz w:val="23"/>
          <w:szCs w:val="23"/>
          <w14:ligatures w14:val="none"/>
        </w:rPr>
        <w:lastRenderedPageBreak/>
        <w:t>Oxford University Press partners with Enago, a leading provider of author services. Prospective authors are entitled to a discount of 30% for editing services at Enago, via the </w:t>
      </w:r>
      <w:hyperlink r:id="rId8" w:history="1">
        <w:r w:rsidRPr="00291D3C">
          <w:rPr>
            <w:rFonts w:ascii="inherit" w:eastAsia="Times New Roman" w:hAnsi="inherit"/>
            <w:color w:val="006FB7"/>
            <w:kern w:val="0"/>
            <w:sz w:val="23"/>
            <w:szCs w:val="23"/>
            <w:u w:val="single"/>
            <w:bdr w:val="none" w:sz="0" w:space="0" w:color="auto" w:frame="1"/>
            <w14:ligatures w14:val="none"/>
          </w:rPr>
          <w:t>Specialist English Editing Services for Oxford University Press Authors</w:t>
        </w:r>
      </w:hyperlink>
      <w:r w:rsidRPr="00291D3C">
        <w:rPr>
          <w:rFonts w:ascii="Merriweather" w:eastAsia="Times New Roman" w:hAnsi="Merriweather"/>
          <w:color w:val="2A2A2A"/>
          <w:kern w:val="0"/>
          <w:sz w:val="23"/>
          <w:szCs w:val="23"/>
          <w14:ligatures w14:val="none"/>
        </w:rPr>
        <w:t> page. Our partnership with Enago also entitles you to discounted support for abstract and layperson summary writing, graphical abstract, illustration and video creation, and rejected-paper editing.</w:t>
      </w:r>
    </w:p>
    <w:p w14:paraId="4556DE49" w14:textId="77777777" w:rsidR="00291D3C" w:rsidRPr="00291D3C" w:rsidRDefault="00291D3C" w:rsidP="00291D3C">
      <w:pPr>
        <w:numPr>
          <w:ilvl w:val="0"/>
          <w:numId w:val="2"/>
        </w:numPr>
        <w:spacing w:after="0"/>
        <w:textAlignment w:val="baseline"/>
        <w:rPr>
          <w:rFonts w:ascii="inherit" w:eastAsia="Times New Roman" w:hAnsi="inherit"/>
          <w:color w:val="2A2A2A"/>
          <w:kern w:val="0"/>
          <w:sz w:val="23"/>
          <w:szCs w:val="23"/>
          <w14:ligatures w14:val="none"/>
        </w:rPr>
      </w:pPr>
      <w:hyperlink r:id="rId9" w:history="1">
        <w:r w:rsidRPr="00291D3C">
          <w:rPr>
            <w:rFonts w:ascii="inherit" w:eastAsia="Times New Roman" w:hAnsi="inherit"/>
            <w:color w:val="006FB7"/>
            <w:kern w:val="0"/>
            <w:sz w:val="23"/>
            <w:szCs w:val="23"/>
            <w:u w:val="single"/>
            <w:bdr w:val="none" w:sz="0" w:space="0" w:color="auto" w:frame="1"/>
            <w14:ligatures w14:val="none"/>
          </w:rPr>
          <w:t>Chinese language support</w:t>
        </w:r>
      </w:hyperlink>
    </w:p>
    <w:p w14:paraId="309A78C0" w14:textId="77777777" w:rsidR="00291D3C" w:rsidRPr="00291D3C" w:rsidRDefault="00291D3C" w:rsidP="00291D3C">
      <w:pPr>
        <w:numPr>
          <w:ilvl w:val="0"/>
          <w:numId w:val="2"/>
        </w:numPr>
        <w:spacing w:after="0"/>
        <w:textAlignment w:val="baseline"/>
        <w:rPr>
          <w:rFonts w:ascii="inherit" w:eastAsia="Times New Roman" w:hAnsi="inherit"/>
          <w:color w:val="2A2A2A"/>
          <w:kern w:val="0"/>
          <w:sz w:val="23"/>
          <w:szCs w:val="23"/>
          <w14:ligatures w14:val="none"/>
        </w:rPr>
      </w:pPr>
      <w:hyperlink r:id="rId10" w:history="1">
        <w:r w:rsidRPr="00291D3C">
          <w:rPr>
            <w:rFonts w:ascii="inherit" w:eastAsia="Times New Roman" w:hAnsi="inherit"/>
            <w:color w:val="006FB7"/>
            <w:kern w:val="0"/>
            <w:sz w:val="23"/>
            <w:szCs w:val="23"/>
            <w:u w:val="single"/>
            <w:bdr w:val="none" w:sz="0" w:space="0" w:color="auto" w:frame="1"/>
            <w14:ligatures w14:val="none"/>
          </w:rPr>
          <w:t>Japanese language support</w:t>
        </w:r>
      </w:hyperlink>
    </w:p>
    <w:p w14:paraId="31173C9C" w14:textId="77777777" w:rsidR="00291D3C" w:rsidRPr="00291D3C" w:rsidRDefault="00291D3C" w:rsidP="00291D3C">
      <w:pPr>
        <w:numPr>
          <w:ilvl w:val="0"/>
          <w:numId w:val="2"/>
        </w:numPr>
        <w:spacing w:after="0"/>
        <w:textAlignment w:val="baseline"/>
        <w:rPr>
          <w:rFonts w:ascii="inherit" w:eastAsia="Times New Roman" w:hAnsi="inherit"/>
          <w:color w:val="2A2A2A"/>
          <w:kern w:val="0"/>
          <w:sz w:val="23"/>
          <w:szCs w:val="23"/>
          <w14:ligatures w14:val="none"/>
        </w:rPr>
      </w:pPr>
      <w:hyperlink r:id="rId11" w:history="1">
        <w:r w:rsidRPr="00291D3C">
          <w:rPr>
            <w:rFonts w:ascii="inherit" w:eastAsia="Times New Roman" w:hAnsi="inherit"/>
            <w:color w:val="006FB7"/>
            <w:kern w:val="0"/>
            <w:sz w:val="23"/>
            <w:szCs w:val="23"/>
            <w:u w:val="single"/>
            <w:bdr w:val="none" w:sz="0" w:space="0" w:color="auto" w:frame="1"/>
            <w14:ligatures w14:val="none"/>
          </w:rPr>
          <w:t>Korean language support</w:t>
        </w:r>
      </w:hyperlink>
    </w:p>
    <w:p w14:paraId="637D04DC" w14:textId="77777777" w:rsidR="00291D3C" w:rsidRPr="00291D3C" w:rsidRDefault="00291D3C" w:rsidP="00291D3C">
      <w:pPr>
        <w:spacing w:before="100" w:beforeAutospacing="1" w:after="100" w:afterAutospacing="1"/>
        <w:textAlignment w:val="baseline"/>
        <w:rPr>
          <w:rFonts w:ascii="Merriweather" w:eastAsia="Times New Roman" w:hAnsi="Merriweather"/>
          <w:color w:val="2A2A2A"/>
          <w:kern w:val="0"/>
          <w:sz w:val="23"/>
          <w:szCs w:val="23"/>
          <w14:ligatures w14:val="none"/>
        </w:rPr>
      </w:pPr>
      <w:r w:rsidRPr="00291D3C">
        <w:rPr>
          <w:rFonts w:ascii="Merriweather" w:eastAsia="Times New Roman" w:hAnsi="Merriweather"/>
          <w:color w:val="2A2A2A"/>
          <w:kern w:val="0"/>
          <w:sz w:val="23"/>
          <w:szCs w:val="23"/>
          <w14:ligatures w14:val="none"/>
        </w:rPr>
        <w:t>If you are not confident in the quality of your English, you may wish to use a language-editing service to ensure that editors and reviewers understand your paper. Language editing is optional and does not guarantee that your manuscript will be accepted. Edited manuscripts will still need to undergo peer review by the journal.</w:t>
      </w:r>
    </w:p>
    <w:p w14:paraId="4E30641B" w14:textId="77777777" w:rsidR="00291D3C" w:rsidRPr="00291D3C" w:rsidRDefault="00291D3C" w:rsidP="00291D3C">
      <w:pPr>
        <w:spacing w:before="100" w:beforeAutospacing="1" w:after="100" w:afterAutospacing="1" w:line="306" w:lineRule="atLeast"/>
        <w:textAlignment w:val="baseline"/>
        <w:outlineLvl w:val="2"/>
        <w:rPr>
          <w:rFonts w:ascii="Source Sans Pro" w:eastAsia="Times New Roman" w:hAnsi="Source Sans Pro"/>
          <w:b/>
          <w:bCs/>
          <w:color w:val="2A2A2A"/>
          <w:kern w:val="0"/>
          <w:sz w:val="27"/>
          <w:szCs w:val="27"/>
          <w14:ligatures w14:val="none"/>
        </w:rPr>
      </w:pPr>
      <w:r w:rsidRPr="00291D3C">
        <w:rPr>
          <w:rFonts w:ascii="Source Sans Pro" w:eastAsia="Times New Roman" w:hAnsi="Source Sans Pro"/>
          <w:b/>
          <w:bCs/>
          <w:color w:val="2A2A2A"/>
          <w:kern w:val="0"/>
          <w:sz w:val="27"/>
          <w:szCs w:val="27"/>
          <w14:ligatures w14:val="none"/>
        </w:rPr>
        <w:t>Figures</w:t>
      </w:r>
    </w:p>
    <w:p w14:paraId="317D4723" w14:textId="77777777" w:rsidR="00291D3C" w:rsidRPr="00291D3C" w:rsidRDefault="00291D3C" w:rsidP="00291D3C">
      <w:pPr>
        <w:spacing w:beforeAutospacing="1" w:after="0" w:afterAutospacing="1"/>
        <w:textAlignment w:val="baseline"/>
        <w:rPr>
          <w:rFonts w:ascii="Merriweather" w:eastAsia="Times New Roman" w:hAnsi="Merriweather"/>
          <w:color w:val="2A2A2A"/>
          <w:kern w:val="0"/>
          <w:sz w:val="23"/>
          <w:szCs w:val="23"/>
          <w14:ligatures w14:val="none"/>
        </w:rPr>
      </w:pPr>
      <w:r w:rsidRPr="00291D3C">
        <w:rPr>
          <w:rFonts w:ascii="Merriweather" w:eastAsia="Times New Roman" w:hAnsi="Merriweather"/>
          <w:color w:val="2A2A2A"/>
          <w:kern w:val="0"/>
          <w:sz w:val="23"/>
          <w:szCs w:val="23"/>
          <w14:ligatures w14:val="none"/>
        </w:rPr>
        <w:t>For a simple guide to preparing figure files, please see our </w:t>
      </w:r>
      <w:hyperlink r:id="rId12" w:history="1">
        <w:r w:rsidRPr="00291D3C">
          <w:rPr>
            <w:rFonts w:ascii="inherit" w:eastAsia="Times New Roman" w:hAnsi="inherit"/>
            <w:color w:val="006FB7"/>
            <w:kern w:val="0"/>
            <w:sz w:val="23"/>
            <w:szCs w:val="23"/>
            <w:u w:val="single"/>
            <w:bdr w:val="none" w:sz="0" w:space="0" w:color="auto" w:frame="1"/>
            <w14:ligatures w14:val="none"/>
          </w:rPr>
          <w:t>short guidelines</w:t>
        </w:r>
      </w:hyperlink>
      <w:r w:rsidRPr="00291D3C">
        <w:rPr>
          <w:rFonts w:ascii="Merriweather" w:eastAsia="Times New Roman" w:hAnsi="Merriweather"/>
          <w:color w:val="2A2A2A"/>
          <w:kern w:val="0"/>
          <w:sz w:val="23"/>
          <w:szCs w:val="23"/>
          <w14:ligatures w14:val="none"/>
        </w:rPr>
        <w:t>. These guidelines cover recommended file formats, resolution, sizing, and colour management options, to help you achieve the best outcomes online and in print. They should be read in conjunction with any specific guidelines provided on the website of your chosen journal.</w:t>
      </w:r>
    </w:p>
    <w:p w14:paraId="2E1ECFB3" w14:textId="77777777" w:rsidR="00291D3C" w:rsidRPr="00291D3C" w:rsidRDefault="00291D3C" w:rsidP="00291D3C">
      <w:pPr>
        <w:spacing w:beforeAutospacing="1" w:after="0" w:afterAutospacing="1"/>
        <w:textAlignment w:val="baseline"/>
        <w:rPr>
          <w:rFonts w:ascii="Merriweather" w:eastAsia="Times New Roman" w:hAnsi="Merriweather"/>
          <w:color w:val="2A2A2A"/>
          <w:kern w:val="0"/>
          <w:sz w:val="23"/>
          <w:szCs w:val="23"/>
          <w14:ligatures w14:val="none"/>
        </w:rPr>
      </w:pPr>
      <w:r w:rsidRPr="00291D3C">
        <w:rPr>
          <w:rFonts w:ascii="Merriweather" w:eastAsia="Times New Roman" w:hAnsi="Merriweather"/>
          <w:color w:val="2A2A2A"/>
          <w:kern w:val="0"/>
          <w:sz w:val="23"/>
          <w:szCs w:val="23"/>
          <w14:ligatures w14:val="none"/>
        </w:rPr>
        <w:t>Please also consider accessibility when designing your figure, so that your images can be easily understood by colour-blind and visually-impaired readers. </w:t>
      </w:r>
      <w:hyperlink r:id="rId13" w:history="1">
        <w:r w:rsidRPr="00291D3C">
          <w:rPr>
            <w:rFonts w:ascii="inherit" w:eastAsia="Times New Roman" w:hAnsi="inherit"/>
            <w:color w:val="006FB7"/>
            <w:kern w:val="0"/>
            <w:sz w:val="23"/>
            <w:szCs w:val="23"/>
            <w:u w:val="single"/>
            <w:bdr w:val="none" w:sz="0" w:space="0" w:color="auto" w:frame="1"/>
            <w14:ligatures w14:val="none"/>
          </w:rPr>
          <w:t>Guidelines for preparing different image-types</w:t>
        </w:r>
      </w:hyperlink>
      <w:r w:rsidRPr="00291D3C">
        <w:rPr>
          <w:rFonts w:ascii="Merriweather" w:eastAsia="Times New Roman" w:hAnsi="Merriweather"/>
          <w:color w:val="2A2A2A"/>
          <w:kern w:val="0"/>
          <w:sz w:val="23"/>
          <w:szCs w:val="23"/>
          <w14:ligatures w14:val="none"/>
        </w:rPr>
        <w:t>, including recommendations for colour palettes, colour contrast, image layout, and text accessibility.</w:t>
      </w:r>
    </w:p>
    <w:p w14:paraId="6F12D287" w14:textId="77777777" w:rsidR="00291D3C" w:rsidRPr="00291D3C" w:rsidRDefault="00291D3C" w:rsidP="00291D3C">
      <w:pPr>
        <w:spacing w:before="100" w:beforeAutospacing="1" w:after="100" w:afterAutospacing="1" w:line="306" w:lineRule="atLeast"/>
        <w:textAlignment w:val="baseline"/>
        <w:outlineLvl w:val="2"/>
        <w:rPr>
          <w:rFonts w:ascii="Source Sans Pro" w:eastAsia="Times New Roman" w:hAnsi="Source Sans Pro"/>
          <w:b/>
          <w:bCs/>
          <w:color w:val="2A2A2A"/>
          <w:kern w:val="0"/>
          <w:sz w:val="27"/>
          <w:szCs w:val="27"/>
          <w14:ligatures w14:val="none"/>
        </w:rPr>
      </w:pPr>
      <w:r w:rsidRPr="00291D3C">
        <w:rPr>
          <w:rFonts w:ascii="Source Sans Pro" w:eastAsia="Times New Roman" w:hAnsi="Source Sans Pro"/>
          <w:b/>
          <w:bCs/>
          <w:color w:val="2A2A2A"/>
          <w:kern w:val="0"/>
          <w:sz w:val="27"/>
          <w:szCs w:val="27"/>
          <w14:ligatures w14:val="none"/>
        </w:rPr>
        <w:t>Tables</w:t>
      </w:r>
    </w:p>
    <w:p w14:paraId="40237057" w14:textId="77777777" w:rsidR="00291D3C" w:rsidRPr="00291D3C" w:rsidRDefault="00291D3C" w:rsidP="00291D3C">
      <w:pPr>
        <w:numPr>
          <w:ilvl w:val="0"/>
          <w:numId w:val="3"/>
        </w:numPr>
        <w:spacing w:after="0"/>
        <w:textAlignment w:val="baseline"/>
        <w:rPr>
          <w:rFonts w:ascii="inherit" w:eastAsia="Times New Roman" w:hAnsi="inherit"/>
          <w:color w:val="2A2A2A"/>
          <w:kern w:val="0"/>
          <w:sz w:val="23"/>
          <w:szCs w:val="23"/>
          <w14:ligatures w14:val="none"/>
        </w:rPr>
      </w:pPr>
      <w:r w:rsidRPr="00291D3C">
        <w:rPr>
          <w:rFonts w:ascii="inherit" w:eastAsia="Times New Roman" w:hAnsi="inherit"/>
          <w:color w:val="2A2A2A"/>
          <w:kern w:val="0"/>
          <w:sz w:val="23"/>
          <w:szCs w:val="23"/>
          <w14:ligatures w14:val="none"/>
        </w:rPr>
        <w:t>Supply any tables in an editable format (such as Microsoft Word), not as an image file.</w:t>
      </w:r>
    </w:p>
    <w:p w14:paraId="2A9997A4" w14:textId="77777777" w:rsidR="00291D3C" w:rsidRPr="00291D3C" w:rsidRDefault="00291D3C" w:rsidP="00291D3C">
      <w:pPr>
        <w:numPr>
          <w:ilvl w:val="0"/>
          <w:numId w:val="3"/>
        </w:numPr>
        <w:spacing w:after="0"/>
        <w:textAlignment w:val="baseline"/>
        <w:rPr>
          <w:rFonts w:ascii="inherit" w:eastAsia="Times New Roman" w:hAnsi="inherit"/>
          <w:color w:val="2A2A2A"/>
          <w:kern w:val="0"/>
          <w:sz w:val="23"/>
          <w:szCs w:val="23"/>
          <w14:ligatures w14:val="none"/>
        </w:rPr>
      </w:pPr>
      <w:r w:rsidRPr="00291D3C">
        <w:rPr>
          <w:rFonts w:ascii="inherit" w:eastAsia="Times New Roman" w:hAnsi="inherit"/>
          <w:color w:val="2A2A2A"/>
          <w:kern w:val="0"/>
          <w:sz w:val="23"/>
          <w:szCs w:val="23"/>
          <w14:ligatures w14:val="none"/>
        </w:rPr>
        <w:t>Avoid excessive formatting, such as the use of colour and shading which are not replicated in the published web version, and the use of tabbed spacing to indicate alignment.</w:t>
      </w:r>
    </w:p>
    <w:p w14:paraId="615B46D8" w14:textId="77777777" w:rsidR="00291D3C" w:rsidRPr="00291D3C" w:rsidRDefault="00291D3C" w:rsidP="00291D3C">
      <w:pPr>
        <w:numPr>
          <w:ilvl w:val="0"/>
          <w:numId w:val="3"/>
        </w:numPr>
        <w:spacing w:after="0"/>
        <w:textAlignment w:val="baseline"/>
        <w:rPr>
          <w:rFonts w:ascii="inherit" w:eastAsia="Times New Roman" w:hAnsi="inherit"/>
          <w:color w:val="2A2A2A"/>
          <w:kern w:val="0"/>
          <w:sz w:val="23"/>
          <w:szCs w:val="23"/>
          <w14:ligatures w14:val="none"/>
        </w:rPr>
      </w:pPr>
      <w:r w:rsidRPr="00291D3C">
        <w:rPr>
          <w:rFonts w:ascii="inherit" w:eastAsia="Times New Roman" w:hAnsi="inherit"/>
          <w:color w:val="2A2A2A"/>
          <w:kern w:val="0"/>
          <w:sz w:val="23"/>
          <w:szCs w:val="23"/>
          <w14:ligatures w14:val="none"/>
        </w:rPr>
        <w:t>Ensure that any formatting or superscript symbols such as asterisks are explained in the table footnote.</w:t>
      </w:r>
    </w:p>
    <w:p w14:paraId="05B9A543" w14:textId="77777777" w:rsidR="00291D3C" w:rsidRPr="00291D3C" w:rsidRDefault="00291D3C" w:rsidP="00291D3C">
      <w:pPr>
        <w:numPr>
          <w:ilvl w:val="0"/>
          <w:numId w:val="3"/>
        </w:numPr>
        <w:spacing w:after="0"/>
        <w:textAlignment w:val="baseline"/>
        <w:rPr>
          <w:rFonts w:ascii="inherit" w:eastAsia="Times New Roman" w:hAnsi="inherit"/>
          <w:color w:val="2A2A2A"/>
          <w:kern w:val="0"/>
          <w:sz w:val="23"/>
          <w:szCs w:val="23"/>
          <w14:ligatures w14:val="none"/>
        </w:rPr>
      </w:pPr>
      <w:r w:rsidRPr="00291D3C">
        <w:rPr>
          <w:rFonts w:ascii="inherit" w:eastAsia="Times New Roman" w:hAnsi="inherit"/>
          <w:color w:val="2A2A2A"/>
          <w:kern w:val="0"/>
          <w:sz w:val="23"/>
          <w:szCs w:val="23"/>
          <w14:ligatures w14:val="none"/>
        </w:rPr>
        <w:t>Provide units in column or row headers, rather than in the table body.</w:t>
      </w:r>
    </w:p>
    <w:p w14:paraId="3E05B82F" w14:textId="77777777" w:rsidR="00291D3C" w:rsidRPr="00291D3C" w:rsidRDefault="00291D3C" w:rsidP="00291D3C">
      <w:pPr>
        <w:numPr>
          <w:ilvl w:val="0"/>
          <w:numId w:val="3"/>
        </w:numPr>
        <w:spacing w:after="0"/>
        <w:textAlignment w:val="baseline"/>
        <w:rPr>
          <w:rFonts w:ascii="inherit" w:eastAsia="Times New Roman" w:hAnsi="inherit"/>
          <w:color w:val="2A2A2A"/>
          <w:kern w:val="0"/>
          <w:sz w:val="23"/>
          <w:szCs w:val="23"/>
          <w14:ligatures w14:val="none"/>
        </w:rPr>
      </w:pPr>
      <w:r w:rsidRPr="00291D3C">
        <w:rPr>
          <w:rFonts w:ascii="inherit" w:eastAsia="Times New Roman" w:hAnsi="inherit"/>
          <w:color w:val="2A2A2A"/>
          <w:kern w:val="0"/>
          <w:sz w:val="23"/>
          <w:szCs w:val="23"/>
          <w14:ligatures w14:val="none"/>
        </w:rPr>
        <w:t>All tables provided should be cited within the article text.</w:t>
      </w:r>
    </w:p>
    <w:p w14:paraId="7C77A96E" w14:textId="77777777" w:rsidR="00291D3C" w:rsidRPr="00291D3C" w:rsidRDefault="00291D3C" w:rsidP="00291D3C">
      <w:pPr>
        <w:spacing w:before="100" w:beforeAutospacing="1" w:after="100" w:afterAutospacing="1" w:line="306" w:lineRule="atLeast"/>
        <w:textAlignment w:val="baseline"/>
        <w:outlineLvl w:val="2"/>
        <w:rPr>
          <w:rFonts w:ascii="Source Sans Pro" w:eastAsia="Times New Roman" w:hAnsi="Source Sans Pro"/>
          <w:b/>
          <w:bCs/>
          <w:color w:val="2A2A2A"/>
          <w:kern w:val="0"/>
          <w:sz w:val="27"/>
          <w:szCs w:val="27"/>
          <w14:ligatures w14:val="none"/>
        </w:rPr>
      </w:pPr>
      <w:r w:rsidRPr="00291D3C">
        <w:rPr>
          <w:rFonts w:ascii="Source Sans Pro" w:eastAsia="Times New Roman" w:hAnsi="Source Sans Pro"/>
          <w:b/>
          <w:bCs/>
          <w:color w:val="2A2A2A"/>
          <w:kern w:val="0"/>
          <w:sz w:val="27"/>
          <w:szCs w:val="27"/>
          <w14:ligatures w14:val="none"/>
        </w:rPr>
        <w:t>Supplementary material</w:t>
      </w:r>
    </w:p>
    <w:p w14:paraId="15ABD04F" w14:textId="77777777" w:rsidR="00291D3C" w:rsidRPr="00291D3C" w:rsidRDefault="00291D3C" w:rsidP="00291D3C">
      <w:pPr>
        <w:spacing w:before="100" w:beforeAutospacing="1" w:after="100" w:afterAutospacing="1"/>
        <w:textAlignment w:val="baseline"/>
        <w:rPr>
          <w:rFonts w:ascii="Merriweather" w:eastAsia="Times New Roman" w:hAnsi="Merriweather"/>
          <w:color w:val="2A2A2A"/>
          <w:kern w:val="0"/>
          <w:sz w:val="23"/>
          <w:szCs w:val="23"/>
          <w14:ligatures w14:val="none"/>
        </w:rPr>
      </w:pPr>
      <w:r w:rsidRPr="00291D3C">
        <w:rPr>
          <w:rFonts w:ascii="Merriweather" w:eastAsia="Times New Roman" w:hAnsi="Merriweather"/>
          <w:color w:val="2A2A2A"/>
          <w:kern w:val="0"/>
          <w:sz w:val="23"/>
          <w:szCs w:val="23"/>
          <w14:ligatures w14:val="none"/>
        </w:rPr>
        <w:t>If you are considering including Supplementary Material in your paper, bear the following online</w:t>
      </w:r>
    </w:p>
    <w:p w14:paraId="7B631706" w14:textId="77777777" w:rsidR="00291D3C" w:rsidRPr="00291D3C" w:rsidRDefault="00291D3C" w:rsidP="00291D3C">
      <w:pPr>
        <w:numPr>
          <w:ilvl w:val="0"/>
          <w:numId w:val="4"/>
        </w:numPr>
        <w:spacing w:after="0"/>
        <w:textAlignment w:val="baseline"/>
        <w:rPr>
          <w:rFonts w:ascii="inherit" w:eastAsia="Times New Roman" w:hAnsi="inherit"/>
          <w:color w:val="2A2A2A"/>
          <w:kern w:val="0"/>
          <w:sz w:val="23"/>
          <w:szCs w:val="23"/>
          <w14:ligatures w14:val="none"/>
        </w:rPr>
      </w:pPr>
      <w:r w:rsidRPr="00291D3C">
        <w:rPr>
          <w:rFonts w:ascii="inherit" w:eastAsia="Times New Roman" w:hAnsi="inherit"/>
          <w:color w:val="2A2A2A"/>
          <w:kern w:val="0"/>
          <w:sz w:val="23"/>
          <w:szCs w:val="23"/>
          <w14:ligatures w14:val="none"/>
        </w:rPr>
        <w:t>Supplementary material should enhance the written article without being necessary to understand it. </w:t>
      </w:r>
    </w:p>
    <w:p w14:paraId="23774774" w14:textId="77777777" w:rsidR="00291D3C" w:rsidRPr="00291D3C" w:rsidRDefault="00291D3C" w:rsidP="00291D3C">
      <w:pPr>
        <w:numPr>
          <w:ilvl w:val="0"/>
          <w:numId w:val="4"/>
        </w:numPr>
        <w:spacing w:after="0"/>
        <w:textAlignment w:val="baseline"/>
        <w:rPr>
          <w:rFonts w:ascii="inherit" w:eastAsia="Times New Roman" w:hAnsi="inherit"/>
          <w:color w:val="2A2A2A"/>
          <w:kern w:val="0"/>
          <w:sz w:val="23"/>
          <w:szCs w:val="23"/>
          <w14:ligatures w14:val="none"/>
        </w:rPr>
      </w:pPr>
      <w:r w:rsidRPr="00291D3C">
        <w:rPr>
          <w:rFonts w:ascii="inherit" w:eastAsia="Times New Roman" w:hAnsi="inherit"/>
          <w:color w:val="2A2A2A"/>
          <w:kern w:val="0"/>
          <w:sz w:val="23"/>
          <w:szCs w:val="23"/>
          <w14:ligatures w14:val="none"/>
        </w:rPr>
        <w:lastRenderedPageBreak/>
        <w:t>Supplementary material will only be available online and will not be copyedited.</w:t>
      </w:r>
    </w:p>
    <w:p w14:paraId="31FCF3CD" w14:textId="77777777" w:rsidR="00291D3C" w:rsidRPr="00291D3C" w:rsidRDefault="00291D3C" w:rsidP="00291D3C">
      <w:pPr>
        <w:numPr>
          <w:ilvl w:val="0"/>
          <w:numId w:val="4"/>
        </w:numPr>
        <w:spacing w:after="0"/>
        <w:textAlignment w:val="baseline"/>
        <w:rPr>
          <w:rFonts w:ascii="inherit" w:eastAsia="Times New Roman" w:hAnsi="inherit"/>
          <w:color w:val="2A2A2A"/>
          <w:kern w:val="0"/>
          <w:sz w:val="23"/>
          <w:szCs w:val="23"/>
          <w14:ligatures w14:val="none"/>
        </w:rPr>
      </w:pPr>
      <w:r w:rsidRPr="00291D3C">
        <w:rPr>
          <w:rFonts w:ascii="inherit" w:eastAsia="Times New Roman" w:hAnsi="inherit"/>
          <w:color w:val="2A2A2A"/>
          <w:kern w:val="0"/>
          <w:sz w:val="23"/>
          <w:szCs w:val="23"/>
          <w14:ligatures w14:val="none"/>
        </w:rPr>
        <w:t>Supplementary material should be submitted in a separate file to the main article.</w:t>
      </w:r>
    </w:p>
    <w:p w14:paraId="5021BDF6" w14:textId="77777777" w:rsidR="00291D3C" w:rsidRPr="00291D3C" w:rsidRDefault="00291D3C" w:rsidP="00291D3C">
      <w:pPr>
        <w:numPr>
          <w:ilvl w:val="0"/>
          <w:numId w:val="4"/>
        </w:numPr>
        <w:spacing w:after="0"/>
        <w:textAlignment w:val="baseline"/>
        <w:rPr>
          <w:rFonts w:ascii="inherit" w:eastAsia="Times New Roman" w:hAnsi="inherit"/>
          <w:color w:val="2A2A2A"/>
          <w:kern w:val="0"/>
          <w:sz w:val="23"/>
          <w:szCs w:val="23"/>
          <w14:ligatures w14:val="none"/>
        </w:rPr>
      </w:pPr>
      <w:r w:rsidRPr="00291D3C">
        <w:rPr>
          <w:rFonts w:ascii="inherit" w:eastAsia="Times New Roman" w:hAnsi="inherit"/>
          <w:color w:val="2A2A2A"/>
          <w:kern w:val="0"/>
          <w:sz w:val="23"/>
          <w:szCs w:val="23"/>
          <w14:ligatures w14:val="none"/>
        </w:rPr>
        <w:t>Filenames should be self-explanatory (e.g. Supplementary Figure 1). </w:t>
      </w:r>
    </w:p>
    <w:p w14:paraId="398172F0" w14:textId="77777777" w:rsidR="00291D3C" w:rsidRPr="00291D3C" w:rsidRDefault="00291D3C" w:rsidP="00291D3C">
      <w:pPr>
        <w:numPr>
          <w:ilvl w:val="0"/>
          <w:numId w:val="4"/>
        </w:numPr>
        <w:spacing w:after="0"/>
        <w:textAlignment w:val="baseline"/>
        <w:rPr>
          <w:rFonts w:ascii="inherit" w:eastAsia="Times New Roman" w:hAnsi="inherit"/>
          <w:color w:val="2A2A2A"/>
          <w:kern w:val="0"/>
          <w:sz w:val="23"/>
          <w:szCs w:val="23"/>
          <w14:ligatures w14:val="none"/>
        </w:rPr>
      </w:pPr>
      <w:r w:rsidRPr="00291D3C">
        <w:rPr>
          <w:rFonts w:ascii="inherit" w:eastAsia="Times New Roman" w:hAnsi="inherit"/>
          <w:color w:val="2A2A2A"/>
          <w:kern w:val="0"/>
          <w:sz w:val="23"/>
          <w:szCs w:val="23"/>
          <w14:ligatures w14:val="none"/>
        </w:rPr>
        <w:t>Supplementary material must be cited in the text of the main manuscript.</w:t>
      </w:r>
    </w:p>
    <w:p w14:paraId="36234298" w14:textId="77777777" w:rsidR="00291D3C" w:rsidRPr="00291D3C" w:rsidRDefault="00291D3C" w:rsidP="00291D3C">
      <w:pPr>
        <w:numPr>
          <w:ilvl w:val="0"/>
          <w:numId w:val="4"/>
        </w:numPr>
        <w:spacing w:after="0"/>
        <w:textAlignment w:val="baseline"/>
        <w:rPr>
          <w:rFonts w:ascii="inherit" w:eastAsia="Times New Roman" w:hAnsi="inherit"/>
          <w:color w:val="2A2A2A"/>
          <w:kern w:val="0"/>
          <w:sz w:val="23"/>
          <w:szCs w:val="23"/>
          <w14:ligatures w14:val="none"/>
        </w:rPr>
      </w:pPr>
      <w:r w:rsidRPr="00291D3C">
        <w:rPr>
          <w:rFonts w:ascii="inherit" w:eastAsia="Times New Roman" w:hAnsi="inherit"/>
          <w:color w:val="2A2A2A"/>
          <w:kern w:val="0"/>
          <w:sz w:val="23"/>
          <w:szCs w:val="23"/>
          <w14:ligatures w14:val="none"/>
        </w:rPr>
        <w:t>Supplementary material files should be no larger than 2MB each.</w:t>
      </w:r>
    </w:p>
    <w:p w14:paraId="01BEA028" w14:textId="77777777" w:rsidR="00291D3C" w:rsidRPr="00291D3C" w:rsidRDefault="00291D3C" w:rsidP="00291D3C">
      <w:pPr>
        <w:numPr>
          <w:ilvl w:val="0"/>
          <w:numId w:val="4"/>
        </w:numPr>
        <w:spacing w:after="0"/>
        <w:textAlignment w:val="baseline"/>
        <w:rPr>
          <w:rFonts w:ascii="inherit" w:eastAsia="Times New Roman" w:hAnsi="inherit"/>
          <w:color w:val="2A2A2A"/>
          <w:kern w:val="0"/>
          <w:sz w:val="23"/>
          <w:szCs w:val="23"/>
          <w14:ligatures w14:val="none"/>
        </w:rPr>
      </w:pPr>
      <w:r w:rsidRPr="00291D3C">
        <w:rPr>
          <w:rFonts w:ascii="inherit" w:eastAsia="Times New Roman" w:hAnsi="inherit"/>
          <w:color w:val="2A2A2A"/>
          <w:kern w:val="0"/>
          <w:sz w:val="23"/>
          <w:szCs w:val="23"/>
          <w14:ligatures w14:val="none"/>
        </w:rPr>
        <w:t>Style and formatting of supplementary material should be consistent with that of the manuscript. </w:t>
      </w:r>
    </w:p>
    <w:p w14:paraId="0912D755" w14:textId="77777777" w:rsidR="00291D3C" w:rsidRPr="00291D3C" w:rsidRDefault="00291D3C" w:rsidP="00291D3C">
      <w:pPr>
        <w:numPr>
          <w:ilvl w:val="0"/>
          <w:numId w:val="4"/>
        </w:numPr>
        <w:spacing w:after="0"/>
        <w:textAlignment w:val="baseline"/>
        <w:rPr>
          <w:rFonts w:ascii="inherit" w:eastAsia="Times New Roman" w:hAnsi="inherit"/>
          <w:color w:val="2A2A2A"/>
          <w:kern w:val="0"/>
          <w:sz w:val="23"/>
          <w:szCs w:val="23"/>
          <w14:ligatures w14:val="none"/>
        </w:rPr>
      </w:pPr>
      <w:r w:rsidRPr="00291D3C">
        <w:rPr>
          <w:rFonts w:ascii="inherit" w:eastAsia="Times New Roman" w:hAnsi="inherit"/>
          <w:color w:val="2A2A2A"/>
          <w:kern w:val="0"/>
          <w:sz w:val="23"/>
          <w:szCs w:val="23"/>
          <w14:ligatures w14:val="none"/>
        </w:rPr>
        <w:t>Supplementary material should be formatted to function on any internet browser.</w:t>
      </w:r>
    </w:p>
    <w:p w14:paraId="32DB7F38" w14:textId="77777777" w:rsidR="00291D3C" w:rsidRPr="00291D3C" w:rsidRDefault="00291D3C" w:rsidP="00291D3C">
      <w:pPr>
        <w:numPr>
          <w:ilvl w:val="0"/>
          <w:numId w:val="4"/>
        </w:numPr>
        <w:spacing w:after="0"/>
        <w:textAlignment w:val="baseline"/>
        <w:rPr>
          <w:rFonts w:ascii="inherit" w:eastAsia="Times New Roman" w:hAnsi="inherit"/>
          <w:color w:val="2A2A2A"/>
          <w:kern w:val="0"/>
          <w:sz w:val="23"/>
          <w:szCs w:val="23"/>
          <w14:ligatures w14:val="none"/>
        </w:rPr>
      </w:pPr>
      <w:r w:rsidRPr="00291D3C">
        <w:rPr>
          <w:rFonts w:ascii="inherit" w:eastAsia="Times New Roman" w:hAnsi="inherit"/>
          <w:color w:val="2A2A2A"/>
          <w:kern w:val="0"/>
          <w:sz w:val="23"/>
          <w:szCs w:val="23"/>
          <w14:ligatures w14:val="none"/>
        </w:rPr>
        <w:t>Supplementary material may be hosted on OUP’s website or at one of our preferred partner sites, such as Dryad. Material hosted elsewhere (e.g. the author’s personal or institutional website, Google Docs, YouTube) is not allowed as links may expire.</w:t>
      </w:r>
    </w:p>
    <w:p w14:paraId="29AC5FAD" w14:textId="77777777" w:rsidR="00291D3C" w:rsidRPr="00291D3C" w:rsidRDefault="00291D3C" w:rsidP="00291D3C">
      <w:pPr>
        <w:spacing w:before="100" w:beforeAutospacing="1" w:after="100" w:afterAutospacing="1" w:line="306" w:lineRule="atLeast"/>
        <w:textAlignment w:val="baseline"/>
        <w:outlineLvl w:val="2"/>
        <w:rPr>
          <w:rFonts w:ascii="Source Sans Pro" w:eastAsia="Times New Roman" w:hAnsi="Source Sans Pro"/>
          <w:b/>
          <w:bCs/>
          <w:color w:val="2A2A2A"/>
          <w:kern w:val="0"/>
          <w:sz w:val="27"/>
          <w:szCs w:val="27"/>
          <w14:ligatures w14:val="none"/>
        </w:rPr>
      </w:pPr>
      <w:r w:rsidRPr="00291D3C">
        <w:rPr>
          <w:rFonts w:ascii="Source Sans Pro" w:eastAsia="Times New Roman" w:hAnsi="Source Sans Pro"/>
          <w:b/>
          <w:bCs/>
          <w:color w:val="2A2A2A"/>
          <w:kern w:val="0"/>
          <w:sz w:val="27"/>
          <w:szCs w:val="27"/>
          <w14:ligatures w14:val="none"/>
        </w:rPr>
        <w:t>Funding</w:t>
      </w:r>
    </w:p>
    <w:p w14:paraId="54DF405B" w14:textId="77777777" w:rsidR="00291D3C" w:rsidRPr="00291D3C" w:rsidRDefault="00291D3C" w:rsidP="00291D3C">
      <w:pPr>
        <w:spacing w:beforeAutospacing="1" w:after="0" w:afterAutospacing="1"/>
        <w:textAlignment w:val="baseline"/>
        <w:rPr>
          <w:rFonts w:ascii="Merriweather" w:eastAsia="Times New Roman" w:hAnsi="Merriweather"/>
          <w:color w:val="2A2A2A"/>
          <w:kern w:val="0"/>
          <w:sz w:val="23"/>
          <w:szCs w:val="23"/>
          <w14:ligatures w14:val="none"/>
        </w:rPr>
      </w:pPr>
      <w:r w:rsidRPr="00291D3C">
        <w:rPr>
          <w:rFonts w:ascii="Merriweather" w:eastAsia="Times New Roman" w:hAnsi="Merriweather"/>
          <w:color w:val="2A2A2A"/>
          <w:kern w:val="0"/>
          <w:sz w:val="23"/>
          <w:szCs w:val="23"/>
          <w14:ligatures w14:val="none"/>
        </w:rPr>
        <w:t>Cite all funding for your research, providing the grant number and the funder name. If the funder is listed in the </w:t>
      </w:r>
      <w:hyperlink r:id="rId14" w:history="1">
        <w:r w:rsidRPr="00291D3C">
          <w:rPr>
            <w:rFonts w:ascii="inherit" w:eastAsia="Times New Roman" w:hAnsi="inherit"/>
            <w:color w:val="006FB7"/>
            <w:kern w:val="0"/>
            <w:sz w:val="23"/>
            <w:szCs w:val="23"/>
            <w:u w:val="single"/>
            <w:bdr w:val="none" w:sz="0" w:space="0" w:color="auto" w:frame="1"/>
            <w14:ligatures w14:val="none"/>
          </w:rPr>
          <w:t>Crossref funder registry</w:t>
        </w:r>
      </w:hyperlink>
      <w:r w:rsidRPr="00291D3C">
        <w:rPr>
          <w:rFonts w:ascii="Merriweather" w:eastAsia="Times New Roman" w:hAnsi="Merriweather"/>
          <w:color w:val="2A2A2A"/>
          <w:kern w:val="0"/>
          <w:sz w:val="23"/>
          <w:szCs w:val="23"/>
          <w14:ligatures w14:val="none"/>
        </w:rPr>
        <w:t>, the funder name should appear exactly as it appears in that database. Where grants were received by specific members of the author group, they should be identified by initial.</w:t>
      </w:r>
    </w:p>
    <w:p w14:paraId="13B4D6B7" w14:textId="77777777" w:rsidR="00291D3C" w:rsidRPr="00291D3C" w:rsidRDefault="00291D3C" w:rsidP="00291D3C">
      <w:pPr>
        <w:spacing w:beforeAutospacing="1" w:after="0" w:afterAutospacing="1"/>
        <w:textAlignment w:val="baseline"/>
        <w:rPr>
          <w:rFonts w:ascii="Merriweather" w:eastAsia="Times New Roman" w:hAnsi="Merriweather"/>
          <w:color w:val="2A2A2A"/>
          <w:kern w:val="0"/>
          <w:sz w:val="23"/>
          <w:szCs w:val="23"/>
          <w14:ligatures w14:val="none"/>
        </w:rPr>
      </w:pPr>
      <w:hyperlink r:id="rId15" w:history="1">
        <w:r w:rsidRPr="00291D3C">
          <w:rPr>
            <w:rFonts w:ascii="inherit" w:eastAsia="Times New Roman" w:hAnsi="inherit"/>
            <w:color w:val="006FB7"/>
            <w:kern w:val="0"/>
            <w:sz w:val="23"/>
            <w:szCs w:val="23"/>
            <w:u w:val="single"/>
            <w:bdr w:val="none" w:sz="0" w:space="0" w:color="auto" w:frame="1"/>
            <w14:ligatures w14:val="none"/>
          </w:rPr>
          <w:t>More information on funding agency requirements</w:t>
        </w:r>
      </w:hyperlink>
    </w:p>
    <w:p w14:paraId="1B9DD8B7" w14:textId="77777777" w:rsidR="00291D3C" w:rsidRPr="00291D3C" w:rsidRDefault="00291D3C" w:rsidP="00291D3C">
      <w:pPr>
        <w:spacing w:before="100" w:beforeAutospacing="1" w:after="100" w:afterAutospacing="1" w:line="306" w:lineRule="atLeast"/>
        <w:textAlignment w:val="baseline"/>
        <w:outlineLvl w:val="2"/>
        <w:rPr>
          <w:rFonts w:ascii="Source Sans Pro" w:eastAsia="Times New Roman" w:hAnsi="Source Sans Pro"/>
          <w:b/>
          <w:bCs/>
          <w:color w:val="2A2A2A"/>
          <w:kern w:val="0"/>
          <w:sz w:val="27"/>
          <w:szCs w:val="27"/>
          <w14:ligatures w14:val="none"/>
        </w:rPr>
      </w:pPr>
      <w:r w:rsidRPr="00291D3C">
        <w:rPr>
          <w:rFonts w:ascii="Source Sans Pro" w:eastAsia="Times New Roman" w:hAnsi="Source Sans Pro"/>
          <w:b/>
          <w:bCs/>
          <w:color w:val="2A2A2A"/>
          <w:kern w:val="0"/>
          <w:sz w:val="27"/>
          <w:szCs w:val="27"/>
          <w14:ligatures w14:val="none"/>
        </w:rPr>
        <w:t>LaTeX</w:t>
      </w:r>
    </w:p>
    <w:p w14:paraId="118F9ABB" w14:textId="77777777" w:rsidR="00291D3C" w:rsidRPr="00291D3C" w:rsidRDefault="00291D3C" w:rsidP="00291D3C">
      <w:pPr>
        <w:spacing w:before="100" w:beforeAutospacing="1" w:after="100" w:afterAutospacing="1"/>
        <w:textAlignment w:val="baseline"/>
        <w:rPr>
          <w:rFonts w:ascii="Merriweather" w:eastAsia="Times New Roman" w:hAnsi="Merriweather"/>
          <w:color w:val="2A2A2A"/>
          <w:kern w:val="0"/>
          <w:sz w:val="23"/>
          <w:szCs w:val="23"/>
          <w14:ligatures w14:val="none"/>
        </w:rPr>
      </w:pPr>
      <w:r w:rsidRPr="00291D3C">
        <w:rPr>
          <w:rFonts w:ascii="Merriweather" w:eastAsia="Times New Roman" w:hAnsi="Merriweather"/>
          <w:color w:val="2A2A2A"/>
          <w:kern w:val="0"/>
          <w:sz w:val="23"/>
          <w:szCs w:val="23"/>
          <w14:ligatures w14:val="none"/>
        </w:rPr>
        <w:t>If you are using LaTeX, then please note the following:</w:t>
      </w:r>
    </w:p>
    <w:p w14:paraId="4D2FBEE4" w14:textId="77777777" w:rsidR="00291D3C" w:rsidRPr="00291D3C" w:rsidRDefault="00291D3C" w:rsidP="00291D3C">
      <w:pPr>
        <w:numPr>
          <w:ilvl w:val="0"/>
          <w:numId w:val="5"/>
        </w:numPr>
        <w:spacing w:after="0"/>
        <w:textAlignment w:val="baseline"/>
        <w:rPr>
          <w:rFonts w:ascii="inherit" w:eastAsia="Times New Roman" w:hAnsi="inherit"/>
          <w:color w:val="2A2A2A"/>
          <w:kern w:val="0"/>
          <w:sz w:val="23"/>
          <w:szCs w:val="23"/>
          <w14:ligatures w14:val="none"/>
        </w:rPr>
      </w:pPr>
      <w:r w:rsidRPr="00291D3C">
        <w:rPr>
          <w:rFonts w:ascii="inherit" w:eastAsia="Times New Roman" w:hAnsi="inherit"/>
          <w:color w:val="2A2A2A"/>
          <w:kern w:val="0"/>
          <w:sz w:val="23"/>
          <w:szCs w:val="23"/>
          <w14:ligatures w14:val="none"/>
        </w:rPr>
        <w:t>Some journals provide a LaTeX templates and class files: check the journal websites for details. Many OUP journals also have templates available at </w:t>
      </w:r>
      <w:hyperlink r:id="rId16" w:anchor=".Wq-y9WrFLcs" w:history="1">
        <w:r w:rsidRPr="00291D3C">
          <w:rPr>
            <w:rFonts w:ascii="inherit" w:eastAsia="Times New Roman" w:hAnsi="inherit"/>
            <w:color w:val="006FB7"/>
            <w:kern w:val="0"/>
            <w:sz w:val="23"/>
            <w:szCs w:val="23"/>
            <w:u w:val="single"/>
            <w:bdr w:val="none" w:sz="0" w:space="0" w:color="auto" w:frame="1"/>
            <w14:ligatures w14:val="none"/>
          </w:rPr>
          <w:t>Overleaf</w:t>
        </w:r>
      </w:hyperlink>
      <w:r w:rsidRPr="00291D3C">
        <w:rPr>
          <w:rFonts w:ascii="inherit" w:eastAsia="Times New Roman" w:hAnsi="inherit"/>
          <w:color w:val="2A2A2A"/>
          <w:kern w:val="0"/>
          <w:sz w:val="23"/>
          <w:szCs w:val="23"/>
          <w14:ligatures w14:val="none"/>
        </w:rPr>
        <w:t>.</w:t>
      </w:r>
    </w:p>
    <w:p w14:paraId="3BBB0B31" w14:textId="77777777" w:rsidR="00291D3C" w:rsidRPr="00291D3C" w:rsidRDefault="00291D3C" w:rsidP="00291D3C">
      <w:pPr>
        <w:numPr>
          <w:ilvl w:val="0"/>
          <w:numId w:val="5"/>
        </w:numPr>
        <w:spacing w:after="0"/>
        <w:textAlignment w:val="baseline"/>
        <w:rPr>
          <w:rFonts w:ascii="inherit" w:eastAsia="Times New Roman" w:hAnsi="inherit"/>
          <w:color w:val="2A2A2A"/>
          <w:kern w:val="0"/>
          <w:sz w:val="23"/>
          <w:szCs w:val="23"/>
          <w14:ligatures w14:val="none"/>
        </w:rPr>
      </w:pPr>
      <w:r w:rsidRPr="00291D3C">
        <w:rPr>
          <w:rFonts w:ascii="inherit" w:eastAsia="Times New Roman" w:hAnsi="inherit"/>
          <w:color w:val="2A2A2A"/>
          <w:kern w:val="0"/>
          <w:sz w:val="23"/>
          <w:szCs w:val="23"/>
          <w14:ligatures w14:val="none"/>
        </w:rPr>
        <w:t>If the journal does not make a LaTeX template available, compile a PDF output using article.cls, follow the journal’s referencing system using \bibitem and the bibliography environment. Do not use locally-created macros or style files.</w:t>
      </w:r>
    </w:p>
    <w:p w14:paraId="11A932E4" w14:textId="77777777" w:rsidR="00291D3C" w:rsidRPr="00291D3C" w:rsidRDefault="00291D3C" w:rsidP="00291D3C">
      <w:pPr>
        <w:numPr>
          <w:ilvl w:val="0"/>
          <w:numId w:val="5"/>
        </w:numPr>
        <w:spacing w:after="0"/>
        <w:textAlignment w:val="baseline"/>
        <w:rPr>
          <w:rFonts w:ascii="inherit" w:eastAsia="Times New Roman" w:hAnsi="inherit"/>
          <w:color w:val="2A2A2A"/>
          <w:kern w:val="0"/>
          <w:sz w:val="23"/>
          <w:szCs w:val="23"/>
          <w14:ligatures w14:val="none"/>
        </w:rPr>
      </w:pPr>
      <w:r w:rsidRPr="00291D3C">
        <w:rPr>
          <w:rFonts w:ascii="inherit" w:eastAsia="Times New Roman" w:hAnsi="inherit"/>
          <w:color w:val="2A2A2A"/>
          <w:kern w:val="0"/>
          <w:sz w:val="23"/>
          <w:szCs w:val="23"/>
          <w14:ligatures w14:val="none"/>
        </w:rPr>
        <w:t>Use common LaTeX tags like \ref, \cite, etc., for the automatic referencing to figures, tables and reference citations. </w:t>
      </w:r>
    </w:p>
    <w:p w14:paraId="2312115F" w14:textId="77777777" w:rsidR="00291D3C" w:rsidRPr="00291D3C" w:rsidRDefault="00291D3C" w:rsidP="00291D3C">
      <w:pPr>
        <w:numPr>
          <w:ilvl w:val="0"/>
          <w:numId w:val="5"/>
        </w:numPr>
        <w:spacing w:after="0"/>
        <w:textAlignment w:val="baseline"/>
        <w:rPr>
          <w:rFonts w:ascii="inherit" w:eastAsia="Times New Roman" w:hAnsi="inherit"/>
          <w:color w:val="2A2A2A"/>
          <w:kern w:val="0"/>
          <w:sz w:val="23"/>
          <w:szCs w:val="23"/>
          <w14:ligatures w14:val="none"/>
        </w:rPr>
      </w:pPr>
      <w:r w:rsidRPr="00291D3C">
        <w:rPr>
          <w:rFonts w:ascii="inherit" w:eastAsia="Times New Roman" w:hAnsi="inherit"/>
          <w:color w:val="2A2A2A"/>
          <w:kern w:val="0"/>
          <w:sz w:val="23"/>
          <w:szCs w:val="23"/>
          <w14:ligatures w14:val="none"/>
        </w:rPr>
        <w:t>Send us all supporting files (including any .bib files used) alongside the main .tex file. Only submit macros used in the manuscript, and do not submit entire macro libraries.</w:t>
      </w:r>
    </w:p>
    <w:p w14:paraId="07313A5D" w14:textId="77777777" w:rsidR="00291D3C" w:rsidRPr="00291D3C" w:rsidRDefault="00291D3C" w:rsidP="00291D3C">
      <w:pPr>
        <w:spacing w:before="100" w:beforeAutospacing="1" w:after="100" w:afterAutospacing="1" w:line="306" w:lineRule="atLeast"/>
        <w:textAlignment w:val="baseline"/>
        <w:outlineLvl w:val="2"/>
        <w:rPr>
          <w:rFonts w:ascii="Source Sans Pro" w:eastAsia="Times New Roman" w:hAnsi="Source Sans Pro"/>
          <w:b/>
          <w:bCs/>
          <w:color w:val="2A2A2A"/>
          <w:kern w:val="0"/>
          <w:sz w:val="27"/>
          <w:szCs w:val="27"/>
          <w14:ligatures w14:val="none"/>
        </w:rPr>
      </w:pPr>
      <w:r w:rsidRPr="00291D3C">
        <w:rPr>
          <w:rFonts w:ascii="Source Sans Pro" w:eastAsia="Times New Roman" w:hAnsi="Source Sans Pro"/>
          <w:b/>
          <w:bCs/>
          <w:color w:val="2A2A2A"/>
          <w:kern w:val="0"/>
          <w:sz w:val="27"/>
          <w:szCs w:val="27"/>
          <w14:ligatures w14:val="none"/>
        </w:rPr>
        <w:t>OUP LaTex Template</w:t>
      </w:r>
    </w:p>
    <w:p w14:paraId="0698B4E4" w14:textId="77777777" w:rsidR="00291D3C" w:rsidRPr="00291D3C" w:rsidRDefault="00291D3C" w:rsidP="00291D3C">
      <w:pPr>
        <w:spacing w:beforeAutospacing="1" w:after="0" w:afterAutospacing="1"/>
        <w:textAlignment w:val="baseline"/>
        <w:rPr>
          <w:rFonts w:ascii="Merriweather" w:eastAsia="Times New Roman" w:hAnsi="Merriweather"/>
          <w:color w:val="2A2A2A"/>
          <w:kern w:val="0"/>
          <w:sz w:val="23"/>
          <w:szCs w:val="23"/>
          <w14:ligatures w14:val="none"/>
        </w:rPr>
      </w:pPr>
      <w:r w:rsidRPr="00291D3C">
        <w:rPr>
          <w:rFonts w:ascii="Merriweather" w:eastAsia="Times New Roman" w:hAnsi="Merriweather"/>
          <w:color w:val="2A2A2A"/>
          <w:kern w:val="0"/>
          <w:sz w:val="23"/>
          <w:szCs w:val="23"/>
          <w14:ligatures w14:val="none"/>
        </w:rPr>
        <w:t>The OUP LaTeX template produces manuscripts matching the formatting requirements of the journals listed at the following link: </w:t>
      </w:r>
      <w:hyperlink r:id="rId17" w:history="1">
        <w:r w:rsidRPr="00291D3C">
          <w:rPr>
            <w:rFonts w:ascii="inherit" w:eastAsia="Times New Roman" w:hAnsi="inherit"/>
            <w:color w:val="006FB7"/>
            <w:kern w:val="0"/>
            <w:sz w:val="23"/>
            <w:szCs w:val="23"/>
            <w:u w:val="single"/>
            <w:bdr w:val="none" w:sz="0" w:space="0" w:color="auto" w:frame="1"/>
            <w14:ligatures w14:val="none"/>
          </w:rPr>
          <w:t>Journals supported by the OUP LaTeX template</w:t>
        </w:r>
      </w:hyperlink>
      <w:r w:rsidRPr="00291D3C">
        <w:rPr>
          <w:rFonts w:ascii="Merriweather" w:eastAsia="Times New Roman" w:hAnsi="Merriweather"/>
          <w:color w:val="2A2A2A"/>
          <w:kern w:val="0"/>
          <w:sz w:val="23"/>
          <w:szCs w:val="23"/>
          <w14:ligatures w14:val="none"/>
        </w:rPr>
        <w:t>. The template is available on </w:t>
      </w:r>
      <w:hyperlink r:id="rId18" w:history="1">
        <w:r w:rsidRPr="00291D3C">
          <w:rPr>
            <w:rFonts w:ascii="inherit" w:eastAsia="Times New Roman" w:hAnsi="inherit"/>
            <w:color w:val="006FB7"/>
            <w:kern w:val="0"/>
            <w:sz w:val="23"/>
            <w:szCs w:val="23"/>
            <w:u w:val="single"/>
            <w:bdr w:val="none" w:sz="0" w:space="0" w:color="auto" w:frame="1"/>
            <w14:ligatures w14:val="none"/>
          </w:rPr>
          <w:t>Overleaf.com</w:t>
        </w:r>
      </w:hyperlink>
      <w:r w:rsidRPr="00291D3C">
        <w:rPr>
          <w:rFonts w:ascii="Merriweather" w:eastAsia="Times New Roman" w:hAnsi="Merriweather"/>
          <w:color w:val="2A2A2A"/>
          <w:kern w:val="0"/>
          <w:sz w:val="23"/>
          <w:szCs w:val="23"/>
          <w14:ligatures w14:val="none"/>
        </w:rPr>
        <w:t>, at </w:t>
      </w:r>
      <w:hyperlink r:id="rId19" w:history="1">
        <w:r w:rsidRPr="00291D3C">
          <w:rPr>
            <w:rFonts w:ascii="inherit" w:eastAsia="Times New Roman" w:hAnsi="inherit"/>
            <w:color w:val="006FB7"/>
            <w:kern w:val="0"/>
            <w:sz w:val="23"/>
            <w:szCs w:val="23"/>
            <w:u w:val="single"/>
            <w:bdr w:val="none" w:sz="0" w:space="0" w:color="auto" w:frame="1"/>
            <w14:ligatures w14:val="none"/>
          </w:rPr>
          <w:t>CTAN</w:t>
        </w:r>
      </w:hyperlink>
      <w:r w:rsidRPr="00291D3C">
        <w:rPr>
          <w:rFonts w:ascii="Merriweather" w:eastAsia="Times New Roman" w:hAnsi="Merriweather"/>
          <w:color w:val="2A2A2A"/>
          <w:kern w:val="0"/>
          <w:sz w:val="23"/>
          <w:szCs w:val="23"/>
          <w14:ligatures w14:val="none"/>
        </w:rPr>
        <w:t>, and as a </w:t>
      </w:r>
      <w:hyperlink r:id="rId20" w:history="1">
        <w:r w:rsidRPr="00291D3C">
          <w:rPr>
            <w:rFonts w:ascii="inherit" w:eastAsia="Times New Roman" w:hAnsi="inherit"/>
            <w:color w:val="006FB7"/>
            <w:kern w:val="0"/>
            <w:sz w:val="23"/>
            <w:szCs w:val="23"/>
            <w:u w:val="single"/>
            <w:bdr w:val="none" w:sz="0" w:space="0" w:color="auto" w:frame="1"/>
            <w14:ligatures w14:val="none"/>
          </w:rPr>
          <w:t>direct download</w:t>
        </w:r>
      </w:hyperlink>
      <w:r w:rsidRPr="00291D3C">
        <w:rPr>
          <w:rFonts w:ascii="Merriweather" w:eastAsia="Times New Roman" w:hAnsi="Merriweather"/>
          <w:color w:val="2A2A2A"/>
          <w:kern w:val="0"/>
          <w:sz w:val="23"/>
          <w:szCs w:val="23"/>
          <w14:ligatures w14:val="none"/>
        </w:rPr>
        <w:t>.</w:t>
      </w:r>
    </w:p>
    <w:p w14:paraId="2B603DA9" w14:textId="77777777" w:rsidR="00291D3C" w:rsidRPr="00291D3C" w:rsidRDefault="00291D3C" w:rsidP="00291D3C">
      <w:pPr>
        <w:numPr>
          <w:ilvl w:val="0"/>
          <w:numId w:val="6"/>
        </w:numPr>
        <w:spacing w:after="0"/>
        <w:textAlignment w:val="baseline"/>
        <w:rPr>
          <w:rFonts w:ascii="inherit" w:eastAsia="Times New Roman" w:hAnsi="inherit"/>
          <w:color w:val="2A2A2A"/>
          <w:kern w:val="0"/>
          <w:sz w:val="23"/>
          <w:szCs w:val="23"/>
          <w14:ligatures w14:val="none"/>
        </w:rPr>
      </w:pPr>
      <w:r w:rsidRPr="00291D3C">
        <w:rPr>
          <w:rFonts w:ascii="inherit" w:eastAsia="Times New Roman" w:hAnsi="inherit"/>
          <w:color w:val="2A2A2A"/>
          <w:kern w:val="0"/>
          <w:sz w:val="23"/>
          <w:szCs w:val="23"/>
          <w14:ligatures w14:val="none"/>
        </w:rPr>
        <w:t>Check whether the journal you have chosen is supported by referring to the list linked above</w:t>
      </w:r>
    </w:p>
    <w:p w14:paraId="262A4407" w14:textId="77777777" w:rsidR="00291D3C" w:rsidRPr="00291D3C" w:rsidRDefault="00291D3C" w:rsidP="00291D3C">
      <w:pPr>
        <w:numPr>
          <w:ilvl w:val="0"/>
          <w:numId w:val="6"/>
        </w:numPr>
        <w:spacing w:after="0"/>
        <w:textAlignment w:val="baseline"/>
        <w:rPr>
          <w:rFonts w:ascii="inherit" w:eastAsia="Times New Roman" w:hAnsi="inherit"/>
          <w:color w:val="2A2A2A"/>
          <w:kern w:val="0"/>
          <w:sz w:val="23"/>
          <w:szCs w:val="23"/>
          <w14:ligatures w14:val="none"/>
        </w:rPr>
      </w:pPr>
      <w:r w:rsidRPr="00291D3C">
        <w:rPr>
          <w:rFonts w:ascii="inherit" w:eastAsia="Times New Roman" w:hAnsi="inherit"/>
          <w:color w:val="2A2A2A"/>
          <w:kern w:val="0"/>
          <w:sz w:val="23"/>
          <w:szCs w:val="23"/>
          <w14:ligatures w14:val="none"/>
        </w:rPr>
        <w:t>Access the LaTeX package on Overleaf.com or download by following the links above</w:t>
      </w:r>
    </w:p>
    <w:p w14:paraId="3E808CE5" w14:textId="77777777" w:rsidR="00291D3C" w:rsidRPr="00291D3C" w:rsidRDefault="00291D3C" w:rsidP="00291D3C">
      <w:pPr>
        <w:numPr>
          <w:ilvl w:val="0"/>
          <w:numId w:val="6"/>
        </w:numPr>
        <w:spacing w:after="0"/>
        <w:textAlignment w:val="baseline"/>
        <w:rPr>
          <w:rFonts w:ascii="inherit" w:eastAsia="Times New Roman" w:hAnsi="inherit"/>
          <w:color w:val="2A2A2A"/>
          <w:kern w:val="0"/>
          <w:sz w:val="23"/>
          <w:szCs w:val="23"/>
          <w14:ligatures w14:val="none"/>
        </w:rPr>
      </w:pPr>
      <w:r w:rsidRPr="00291D3C">
        <w:rPr>
          <w:rFonts w:ascii="inherit" w:eastAsia="Times New Roman" w:hAnsi="inherit"/>
          <w:color w:val="2A2A2A"/>
          <w:kern w:val="0"/>
          <w:sz w:val="23"/>
          <w:szCs w:val="23"/>
          <w14:ligatures w14:val="none"/>
        </w:rPr>
        <w:t>Select the appropriate class options from the list at the start of the main .tex file, commenting out the other options</w:t>
      </w:r>
    </w:p>
    <w:p w14:paraId="64AA0A8D" w14:textId="77777777" w:rsidR="00291D3C" w:rsidRPr="00291D3C" w:rsidRDefault="00291D3C" w:rsidP="00291D3C">
      <w:pPr>
        <w:numPr>
          <w:ilvl w:val="0"/>
          <w:numId w:val="6"/>
        </w:numPr>
        <w:spacing w:after="0"/>
        <w:textAlignment w:val="baseline"/>
        <w:rPr>
          <w:rFonts w:ascii="inherit" w:eastAsia="Times New Roman" w:hAnsi="inherit"/>
          <w:color w:val="2A2A2A"/>
          <w:kern w:val="0"/>
          <w:sz w:val="23"/>
          <w:szCs w:val="23"/>
          <w14:ligatures w14:val="none"/>
        </w:rPr>
      </w:pPr>
      <w:r w:rsidRPr="00291D3C">
        <w:rPr>
          <w:rFonts w:ascii="inherit" w:eastAsia="Times New Roman" w:hAnsi="inherit"/>
          <w:color w:val="2A2A2A"/>
          <w:kern w:val="0"/>
          <w:sz w:val="23"/>
          <w:szCs w:val="23"/>
          <w14:ligatures w14:val="none"/>
        </w:rPr>
        <w:lastRenderedPageBreak/>
        <w:t>If required, adjust the headings and citation style using the instructions below</w:t>
      </w:r>
    </w:p>
    <w:p w14:paraId="6A63A97F" w14:textId="77777777" w:rsidR="00291D3C" w:rsidRPr="00291D3C" w:rsidRDefault="00291D3C" w:rsidP="00291D3C">
      <w:pPr>
        <w:numPr>
          <w:ilvl w:val="0"/>
          <w:numId w:val="6"/>
        </w:numPr>
        <w:spacing w:after="0"/>
        <w:textAlignment w:val="baseline"/>
        <w:rPr>
          <w:rFonts w:ascii="inherit" w:eastAsia="Times New Roman" w:hAnsi="inherit"/>
          <w:color w:val="2A2A2A"/>
          <w:kern w:val="0"/>
          <w:sz w:val="23"/>
          <w:szCs w:val="23"/>
          <w14:ligatures w14:val="none"/>
        </w:rPr>
      </w:pPr>
      <w:r w:rsidRPr="00291D3C">
        <w:rPr>
          <w:rFonts w:ascii="inherit" w:eastAsia="Times New Roman" w:hAnsi="inherit"/>
          <w:color w:val="2A2A2A"/>
          <w:kern w:val="0"/>
          <w:sz w:val="23"/>
          <w:szCs w:val="23"/>
          <w14:ligatures w14:val="none"/>
        </w:rPr>
        <w:t>Check the journal website for any additional requirements before submitting</w:t>
      </w:r>
    </w:p>
    <w:p w14:paraId="0C6A6B05" w14:textId="77777777" w:rsidR="00291D3C" w:rsidRPr="00291D3C" w:rsidRDefault="00291D3C" w:rsidP="00291D3C">
      <w:pPr>
        <w:spacing w:before="100" w:beforeAutospacing="1" w:after="100" w:afterAutospacing="1"/>
        <w:textAlignment w:val="baseline"/>
        <w:rPr>
          <w:rFonts w:ascii="Merriweather" w:eastAsia="Times New Roman" w:hAnsi="Merriweather"/>
          <w:color w:val="2A2A2A"/>
          <w:kern w:val="0"/>
          <w:sz w:val="23"/>
          <w:szCs w:val="23"/>
          <w14:ligatures w14:val="none"/>
        </w:rPr>
      </w:pPr>
      <w:r w:rsidRPr="00291D3C">
        <w:rPr>
          <w:rFonts w:ascii="Merriweather" w:eastAsia="Times New Roman" w:hAnsi="Merriweather"/>
          <w:color w:val="2A2A2A"/>
          <w:kern w:val="0"/>
          <w:sz w:val="23"/>
          <w:szCs w:val="23"/>
          <w14:ligatures w14:val="none"/>
        </w:rPr>
        <w:t>If the journal you have chosen is not listed here, check the journal website in case a dedicated LaTeX package is available. If no package is available, we recommend you generate your output using article.cls, where possible avoiding any local macros or special formatting that may be difficult to replicate in the final publication process.</w:t>
      </w:r>
    </w:p>
    <w:p w14:paraId="69985849" w14:textId="77777777" w:rsidR="00291D3C" w:rsidRPr="00291D3C" w:rsidRDefault="00291D3C" w:rsidP="00291D3C">
      <w:pPr>
        <w:spacing w:before="100" w:beforeAutospacing="1" w:after="100" w:afterAutospacing="1"/>
        <w:textAlignment w:val="baseline"/>
        <w:rPr>
          <w:rFonts w:ascii="Merriweather" w:eastAsia="Times New Roman" w:hAnsi="Merriweather"/>
          <w:color w:val="2A2A2A"/>
          <w:kern w:val="0"/>
          <w:sz w:val="23"/>
          <w:szCs w:val="23"/>
          <w14:ligatures w14:val="none"/>
        </w:rPr>
      </w:pPr>
      <w:r w:rsidRPr="00291D3C">
        <w:rPr>
          <w:rFonts w:ascii="Merriweather" w:eastAsia="Times New Roman" w:hAnsi="Merriweather"/>
          <w:color w:val="2A2A2A"/>
          <w:kern w:val="0"/>
          <w:sz w:val="23"/>
          <w:szCs w:val="23"/>
          <w14:ligatures w14:val="none"/>
        </w:rPr>
        <w:t>Specific sections within the template may need to be added or removed to match the requirements of the journal. If any elements within your manuscript (e.g. figures, tables, display equations) fit poorly within the page design, consider re-scaling, introducing a new float environment, or inserting a hard break. Elements may be adjusted to achieve an optimal page layout during the publication process. Received/revised/accepted date fields can be ignored: these will be populated during the production process. Any redundant files from the package should be removed prior to submission.</w:t>
      </w:r>
    </w:p>
    <w:p w14:paraId="147FCE93" w14:textId="77777777" w:rsidR="00291D3C" w:rsidRPr="00291D3C" w:rsidRDefault="00291D3C" w:rsidP="00291D3C">
      <w:pPr>
        <w:spacing w:beforeAutospacing="1" w:after="0" w:afterAutospacing="1"/>
        <w:textAlignment w:val="baseline"/>
        <w:rPr>
          <w:rFonts w:ascii="Merriweather" w:eastAsia="Times New Roman" w:hAnsi="Merriweather"/>
          <w:color w:val="2A2A2A"/>
          <w:kern w:val="0"/>
          <w:sz w:val="23"/>
          <w:szCs w:val="23"/>
          <w14:ligatures w14:val="none"/>
        </w:rPr>
      </w:pPr>
      <w:r w:rsidRPr="00291D3C">
        <w:rPr>
          <w:rFonts w:ascii="Merriweather" w:eastAsia="Times New Roman" w:hAnsi="Merriweather"/>
          <w:color w:val="2A2A2A"/>
          <w:kern w:val="0"/>
          <w:sz w:val="23"/>
          <w:szCs w:val="23"/>
          <w14:ligatures w14:val="none"/>
        </w:rPr>
        <w:t>Further guidance is available within the file package. Find </w:t>
      </w:r>
      <w:hyperlink r:id="rId21" w:history="1">
        <w:r w:rsidRPr="00291D3C">
          <w:rPr>
            <w:rFonts w:ascii="inherit" w:eastAsia="Times New Roman" w:hAnsi="inherit"/>
            <w:color w:val="006FB7"/>
            <w:kern w:val="0"/>
            <w:sz w:val="23"/>
            <w:szCs w:val="23"/>
            <w:u w:val="single"/>
            <w:bdr w:val="none" w:sz="0" w:space="0" w:color="auto" w:frame="1"/>
            <w14:ligatures w14:val="none"/>
          </w:rPr>
          <w:t>general help in using LaTeX</w:t>
        </w:r>
      </w:hyperlink>
      <w:r w:rsidRPr="00291D3C">
        <w:rPr>
          <w:rFonts w:ascii="Merriweather" w:eastAsia="Times New Roman" w:hAnsi="Merriweather"/>
          <w:color w:val="2A2A2A"/>
          <w:kern w:val="0"/>
          <w:sz w:val="23"/>
          <w:szCs w:val="23"/>
          <w14:ligatures w14:val="none"/>
        </w:rPr>
        <w:t>.</w:t>
      </w:r>
    </w:p>
    <w:p w14:paraId="0624A004" w14:textId="77777777" w:rsidR="00291D3C" w:rsidRPr="00291D3C" w:rsidRDefault="00291D3C" w:rsidP="00291D3C">
      <w:pPr>
        <w:spacing w:before="100" w:beforeAutospacing="1" w:after="100" w:afterAutospacing="1"/>
        <w:textAlignment w:val="baseline"/>
        <w:rPr>
          <w:rFonts w:ascii="Merriweather" w:eastAsia="Times New Roman" w:hAnsi="Merriweather"/>
          <w:color w:val="2A2A2A"/>
          <w:kern w:val="0"/>
          <w:sz w:val="23"/>
          <w:szCs w:val="23"/>
          <w14:ligatures w14:val="none"/>
        </w:rPr>
      </w:pPr>
      <w:r w:rsidRPr="00291D3C">
        <w:rPr>
          <w:rFonts w:ascii="Merriweather" w:eastAsia="Times New Roman" w:hAnsi="Merriweather"/>
          <w:color w:val="2A2A2A"/>
          <w:kern w:val="0"/>
          <w:sz w:val="23"/>
          <w:szCs w:val="23"/>
          <w14:ligatures w14:val="none"/>
        </w:rPr>
        <w:t>The table below describes how to adjust core formatting options within the template:</w:t>
      </w:r>
    </w:p>
    <w:tbl>
      <w:tblPr>
        <w:tblW w:w="0" w:type="dxa"/>
        <w:tblBorders>
          <w:top w:val="single" w:sz="6" w:space="0" w:color="auto"/>
        </w:tblBorders>
        <w:tblCellMar>
          <w:left w:w="0" w:type="dxa"/>
          <w:right w:w="0" w:type="dxa"/>
        </w:tblCellMar>
        <w:tblLook w:val="04A0" w:firstRow="1" w:lastRow="0" w:firstColumn="1" w:lastColumn="0" w:noHBand="0" w:noVBand="1"/>
      </w:tblPr>
      <w:tblGrid>
        <w:gridCol w:w="1280"/>
        <w:gridCol w:w="2525"/>
        <w:gridCol w:w="5221"/>
      </w:tblGrid>
      <w:tr w:rsidR="00291D3C" w:rsidRPr="00291D3C" w14:paraId="3A030DED" w14:textId="77777777">
        <w:trPr>
          <w:tblHeader/>
        </w:trPr>
        <w:tc>
          <w:tcPr>
            <w:tcW w:w="6" w:type="dxa"/>
            <w:tcBorders>
              <w:top w:val="nil"/>
              <w:left w:val="nil"/>
              <w:bottom w:val="nil"/>
              <w:right w:val="nil"/>
            </w:tcBorders>
            <w:shd w:val="clear" w:color="auto" w:fill="F2F5F9"/>
            <w:tcMar>
              <w:top w:w="180" w:type="dxa"/>
              <w:left w:w="240" w:type="dxa"/>
              <w:bottom w:w="180" w:type="dxa"/>
              <w:right w:w="240" w:type="dxa"/>
            </w:tcMar>
            <w:vAlign w:val="bottom"/>
            <w:hideMark/>
          </w:tcPr>
          <w:p w14:paraId="461B7F49" w14:textId="77777777" w:rsidR="00291D3C" w:rsidRPr="00291D3C" w:rsidRDefault="00291D3C" w:rsidP="00291D3C">
            <w:pPr>
              <w:spacing w:after="0" w:line="312" w:lineRule="atLeast"/>
              <w:rPr>
                <w:rFonts w:ascii="inherit" w:eastAsia="Times New Roman" w:hAnsi="inherit"/>
                <w:b/>
                <w:bCs/>
                <w:kern w:val="0"/>
                <w14:ligatures w14:val="none"/>
              </w:rPr>
            </w:pPr>
            <w:r w:rsidRPr="00291D3C">
              <w:rPr>
                <w:rFonts w:ascii="inherit" w:eastAsia="Times New Roman" w:hAnsi="inherit"/>
                <w:b/>
                <w:bCs/>
                <w:kern w:val="0"/>
                <w14:ligatures w14:val="none"/>
              </w:rPr>
              <w:t>Element</w:t>
            </w:r>
          </w:p>
        </w:tc>
        <w:tc>
          <w:tcPr>
            <w:tcW w:w="6" w:type="dxa"/>
            <w:tcBorders>
              <w:top w:val="nil"/>
              <w:left w:val="nil"/>
              <w:bottom w:val="nil"/>
              <w:right w:val="nil"/>
            </w:tcBorders>
            <w:shd w:val="clear" w:color="auto" w:fill="F2F5F9"/>
            <w:tcMar>
              <w:top w:w="180" w:type="dxa"/>
              <w:left w:w="240" w:type="dxa"/>
              <w:bottom w:w="180" w:type="dxa"/>
              <w:right w:w="240" w:type="dxa"/>
            </w:tcMar>
            <w:vAlign w:val="bottom"/>
            <w:hideMark/>
          </w:tcPr>
          <w:p w14:paraId="27EEF873" w14:textId="77777777" w:rsidR="00291D3C" w:rsidRPr="00291D3C" w:rsidRDefault="00291D3C" w:rsidP="00291D3C">
            <w:pPr>
              <w:spacing w:after="0" w:line="312" w:lineRule="atLeast"/>
              <w:rPr>
                <w:rFonts w:ascii="inherit" w:eastAsia="Times New Roman" w:hAnsi="inherit"/>
                <w:b/>
                <w:bCs/>
                <w:kern w:val="0"/>
                <w14:ligatures w14:val="none"/>
              </w:rPr>
            </w:pPr>
            <w:r w:rsidRPr="00291D3C">
              <w:rPr>
                <w:rFonts w:ascii="inherit" w:eastAsia="Times New Roman" w:hAnsi="inherit"/>
                <w:b/>
                <w:bCs/>
                <w:kern w:val="0"/>
                <w14:ligatures w14:val="none"/>
              </w:rPr>
              <w:t>Options</w:t>
            </w:r>
          </w:p>
        </w:tc>
        <w:tc>
          <w:tcPr>
            <w:tcW w:w="6" w:type="dxa"/>
            <w:tcBorders>
              <w:top w:val="nil"/>
              <w:left w:val="nil"/>
              <w:bottom w:val="nil"/>
              <w:right w:val="nil"/>
            </w:tcBorders>
            <w:shd w:val="clear" w:color="auto" w:fill="F2F5F9"/>
            <w:tcMar>
              <w:top w:w="180" w:type="dxa"/>
              <w:left w:w="240" w:type="dxa"/>
              <w:bottom w:w="180" w:type="dxa"/>
              <w:right w:w="240" w:type="dxa"/>
            </w:tcMar>
            <w:vAlign w:val="bottom"/>
            <w:hideMark/>
          </w:tcPr>
          <w:p w14:paraId="15BE20F5" w14:textId="77777777" w:rsidR="00291D3C" w:rsidRPr="00291D3C" w:rsidRDefault="00291D3C" w:rsidP="00291D3C">
            <w:pPr>
              <w:spacing w:after="0" w:line="312" w:lineRule="atLeast"/>
              <w:rPr>
                <w:rFonts w:ascii="inherit" w:eastAsia="Times New Roman" w:hAnsi="inherit"/>
                <w:b/>
                <w:bCs/>
                <w:kern w:val="0"/>
                <w14:ligatures w14:val="none"/>
              </w:rPr>
            </w:pPr>
            <w:r w:rsidRPr="00291D3C">
              <w:rPr>
                <w:rFonts w:ascii="inherit" w:eastAsia="Times New Roman" w:hAnsi="inherit"/>
                <w:b/>
                <w:bCs/>
                <w:kern w:val="0"/>
                <w14:ligatures w14:val="none"/>
              </w:rPr>
              <w:t>Instruction</w:t>
            </w:r>
          </w:p>
        </w:tc>
      </w:tr>
      <w:tr w:rsidR="00291D3C" w:rsidRPr="00291D3C" w14:paraId="7BCE0D16" w14:textId="77777777">
        <w:tc>
          <w:tcPr>
            <w:tcW w:w="6" w:type="dxa"/>
            <w:tcBorders>
              <w:top w:val="nil"/>
              <w:left w:val="nil"/>
              <w:bottom w:val="nil"/>
              <w:right w:val="nil"/>
            </w:tcBorders>
            <w:shd w:val="clear" w:color="auto" w:fill="FFFFFF"/>
            <w:tcMar>
              <w:top w:w="180" w:type="dxa"/>
              <w:left w:w="240" w:type="dxa"/>
              <w:bottom w:w="180" w:type="dxa"/>
              <w:right w:w="240" w:type="dxa"/>
            </w:tcMar>
            <w:vAlign w:val="bottom"/>
            <w:hideMark/>
          </w:tcPr>
          <w:p w14:paraId="223A1C69" w14:textId="77777777" w:rsidR="00291D3C" w:rsidRPr="00291D3C" w:rsidRDefault="00291D3C" w:rsidP="00291D3C">
            <w:pPr>
              <w:spacing w:after="0" w:line="312" w:lineRule="atLeast"/>
              <w:rPr>
                <w:rFonts w:ascii="inherit" w:eastAsia="Times New Roman" w:hAnsi="inherit"/>
                <w:kern w:val="0"/>
                <w14:ligatures w14:val="none"/>
              </w:rPr>
            </w:pPr>
            <w:r w:rsidRPr="00291D3C">
              <w:rPr>
                <w:rFonts w:ascii="inherit" w:eastAsia="Times New Roman" w:hAnsi="inherit"/>
                <w:kern w:val="0"/>
                <w14:ligatures w14:val="none"/>
              </w:rPr>
              <w:t>Page design</w:t>
            </w:r>
          </w:p>
        </w:tc>
        <w:tc>
          <w:tcPr>
            <w:tcW w:w="6" w:type="dxa"/>
            <w:tcBorders>
              <w:top w:val="nil"/>
              <w:left w:val="nil"/>
              <w:bottom w:val="nil"/>
              <w:right w:val="nil"/>
            </w:tcBorders>
            <w:shd w:val="clear" w:color="auto" w:fill="FFFFFF"/>
            <w:tcMar>
              <w:top w:w="180" w:type="dxa"/>
              <w:left w:w="240" w:type="dxa"/>
              <w:bottom w:w="180" w:type="dxa"/>
              <w:right w:w="240" w:type="dxa"/>
            </w:tcMar>
            <w:vAlign w:val="bottom"/>
            <w:hideMark/>
          </w:tcPr>
          <w:p w14:paraId="2A609D6C" w14:textId="77777777" w:rsidR="00291D3C" w:rsidRPr="00291D3C" w:rsidRDefault="00291D3C" w:rsidP="00291D3C">
            <w:pPr>
              <w:spacing w:after="0" w:line="312" w:lineRule="atLeast"/>
              <w:rPr>
                <w:rFonts w:ascii="inherit" w:eastAsia="Times New Roman" w:hAnsi="inherit"/>
                <w:kern w:val="0"/>
                <w14:ligatures w14:val="none"/>
              </w:rPr>
            </w:pPr>
            <w:r w:rsidRPr="00291D3C">
              <w:rPr>
                <w:rFonts w:ascii="inherit" w:eastAsia="Times New Roman" w:hAnsi="inherit"/>
                <w:kern w:val="0"/>
                <w14:ligatures w14:val="none"/>
              </w:rPr>
              <w:t>Traditional, Contemporary, Modern</w:t>
            </w:r>
          </w:p>
        </w:tc>
        <w:tc>
          <w:tcPr>
            <w:tcW w:w="6" w:type="dxa"/>
            <w:tcBorders>
              <w:top w:val="nil"/>
              <w:left w:val="nil"/>
              <w:bottom w:val="nil"/>
              <w:right w:val="nil"/>
            </w:tcBorders>
            <w:shd w:val="clear" w:color="auto" w:fill="FFFFFF"/>
            <w:tcMar>
              <w:top w:w="180" w:type="dxa"/>
              <w:left w:w="240" w:type="dxa"/>
              <w:bottom w:w="180" w:type="dxa"/>
              <w:right w:w="240" w:type="dxa"/>
            </w:tcMar>
            <w:vAlign w:val="bottom"/>
            <w:hideMark/>
          </w:tcPr>
          <w:p w14:paraId="5783F154" w14:textId="77777777" w:rsidR="00291D3C" w:rsidRPr="00291D3C" w:rsidRDefault="00291D3C" w:rsidP="00291D3C">
            <w:pPr>
              <w:spacing w:after="0" w:line="312" w:lineRule="atLeast"/>
              <w:rPr>
                <w:rFonts w:ascii="inherit" w:eastAsia="Times New Roman" w:hAnsi="inherit"/>
                <w:kern w:val="0"/>
                <w14:ligatures w14:val="none"/>
              </w:rPr>
            </w:pPr>
            <w:r w:rsidRPr="00291D3C">
              <w:rPr>
                <w:rFonts w:ascii="inherit" w:eastAsia="Times New Roman" w:hAnsi="inherit"/>
                <w:kern w:val="0"/>
                <w14:ligatures w14:val="none"/>
              </w:rPr>
              <w:t>Select the relevant \documentclass option at the start of the .tex template</w:t>
            </w:r>
          </w:p>
        </w:tc>
      </w:tr>
      <w:tr w:rsidR="00291D3C" w:rsidRPr="00291D3C" w14:paraId="65406E7A" w14:textId="77777777">
        <w:tc>
          <w:tcPr>
            <w:tcW w:w="6" w:type="dxa"/>
            <w:tcBorders>
              <w:top w:val="nil"/>
              <w:left w:val="nil"/>
              <w:bottom w:val="nil"/>
              <w:right w:val="nil"/>
            </w:tcBorders>
            <w:shd w:val="clear" w:color="auto" w:fill="FFFFFF"/>
            <w:tcMar>
              <w:top w:w="180" w:type="dxa"/>
              <w:left w:w="240" w:type="dxa"/>
              <w:bottom w:w="180" w:type="dxa"/>
              <w:right w:w="240" w:type="dxa"/>
            </w:tcMar>
            <w:vAlign w:val="bottom"/>
            <w:hideMark/>
          </w:tcPr>
          <w:p w14:paraId="2AD90293" w14:textId="77777777" w:rsidR="00291D3C" w:rsidRPr="00291D3C" w:rsidRDefault="00291D3C" w:rsidP="00291D3C">
            <w:pPr>
              <w:spacing w:after="0" w:line="312" w:lineRule="atLeast"/>
              <w:rPr>
                <w:rFonts w:ascii="inherit" w:eastAsia="Times New Roman" w:hAnsi="inherit"/>
                <w:kern w:val="0"/>
                <w14:ligatures w14:val="none"/>
              </w:rPr>
            </w:pPr>
            <w:r w:rsidRPr="00291D3C">
              <w:rPr>
                <w:rFonts w:ascii="inherit" w:eastAsia="Times New Roman" w:hAnsi="inherit"/>
                <w:kern w:val="0"/>
                <w14:ligatures w14:val="none"/>
              </w:rPr>
              <w:t>Page size</w:t>
            </w:r>
          </w:p>
        </w:tc>
        <w:tc>
          <w:tcPr>
            <w:tcW w:w="6" w:type="dxa"/>
            <w:tcBorders>
              <w:top w:val="nil"/>
              <w:left w:val="nil"/>
              <w:bottom w:val="nil"/>
              <w:right w:val="nil"/>
            </w:tcBorders>
            <w:shd w:val="clear" w:color="auto" w:fill="FFFFFF"/>
            <w:tcMar>
              <w:top w:w="180" w:type="dxa"/>
              <w:left w:w="240" w:type="dxa"/>
              <w:bottom w:w="180" w:type="dxa"/>
              <w:right w:w="240" w:type="dxa"/>
            </w:tcMar>
            <w:vAlign w:val="bottom"/>
            <w:hideMark/>
          </w:tcPr>
          <w:p w14:paraId="6244855C" w14:textId="77777777" w:rsidR="00291D3C" w:rsidRPr="00291D3C" w:rsidRDefault="00291D3C" w:rsidP="00291D3C">
            <w:pPr>
              <w:spacing w:after="0" w:line="312" w:lineRule="atLeast"/>
              <w:rPr>
                <w:rFonts w:ascii="inherit" w:eastAsia="Times New Roman" w:hAnsi="inherit"/>
                <w:kern w:val="0"/>
                <w14:ligatures w14:val="none"/>
              </w:rPr>
            </w:pPr>
            <w:r w:rsidRPr="00291D3C">
              <w:rPr>
                <w:rFonts w:ascii="inherit" w:eastAsia="Times New Roman" w:hAnsi="inherit"/>
                <w:kern w:val="0"/>
                <w14:ligatures w14:val="none"/>
              </w:rPr>
              <w:t>Small, medium, large</w:t>
            </w:r>
          </w:p>
        </w:tc>
        <w:tc>
          <w:tcPr>
            <w:tcW w:w="6" w:type="dxa"/>
            <w:tcBorders>
              <w:top w:val="nil"/>
              <w:left w:val="nil"/>
              <w:bottom w:val="nil"/>
              <w:right w:val="nil"/>
            </w:tcBorders>
            <w:shd w:val="clear" w:color="auto" w:fill="FFFFFF"/>
            <w:tcMar>
              <w:top w:w="180" w:type="dxa"/>
              <w:left w:w="240" w:type="dxa"/>
              <w:bottom w:w="180" w:type="dxa"/>
              <w:right w:w="240" w:type="dxa"/>
            </w:tcMar>
            <w:vAlign w:val="bottom"/>
            <w:hideMark/>
          </w:tcPr>
          <w:p w14:paraId="79BD10F5" w14:textId="77777777" w:rsidR="00291D3C" w:rsidRPr="00291D3C" w:rsidRDefault="00291D3C" w:rsidP="00291D3C">
            <w:pPr>
              <w:spacing w:after="0" w:line="312" w:lineRule="atLeast"/>
              <w:rPr>
                <w:rFonts w:ascii="inherit" w:eastAsia="Times New Roman" w:hAnsi="inherit"/>
                <w:kern w:val="0"/>
                <w14:ligatures w14:val="none"/>
              </w:rPr>
            </w:pPr>
            <w:r w:rsidRPr="00291D3C">
              <w:rPr>
                <w:rFonts w:ascii="inherit" w:eastAsia="Times New Roman" w:hAnsi="inherit"/>
                <w:kern w:val="0"/>
                <w14:ligatures w14:val="none"/>
              </w:rPr>
              <w:t>Select the relevant \documentclass option at the start of the .tex template</w:t>
            </w:r>
          </w:p>
        </w:tc>
      </w:tr>
      <w:tr w:rsidR="00291D3C" w:rsidRPr="00291D3C" w14:paraId="317FB467" w14:textId="77777777">
        <w:tc>
          <w:tcPr>
            <w:tcW w:w="6" w:type="dxa"/>
            <w:tcBorders>
              <w:top w:val="nil"/>
              <w:left w:val="nil"/>
              <w:bottom w:val="nil"/>
              <w:right w:val="nil"/>
            </w:tcBorders>
            <w:shd w:val="clear" w:color="auto" w:fill="FFFFFF"/>
            <w:tcMar>
              <w:top w:w="180" w:type="dxa"/>
              <w:left w:w="240" w:type="dxa"/>
              <w:bottom w:w="180" w:type="dxa"/>
              <w:right w:w="240" w:type="dxa"/>
            </w:tcMar>
            <w:vAlign w:val="bottom"/>
            <w:hideMark/>
          </w:tcPr>
          <w:p w14:paraId="73DB38AD" w14:textId="77777777" w:rsidR="00291D3C" w:rsidRPr="00291D3C" w:rsidRDefault="00291D3C" w:rsidP="00291D3C">
            <w:pPr>
              <w:spacing w:after="0" w:line="312" w:lineRule="atLeast"/>
              <w:rPr>
                <w:rFonts w:ascii="inherit" w:eastAsia="Times New Roman" w:hAnsi="inherit"/>
                <w:kern w:val="0"/>
                <w14:ligatures w14:val="none"/>
              </w:rPr>
            </w:pPr>
            <w:r w:rsidRPr="00291D3C">
              <w:rPr>
                <w:rFonts w:ascii="inherit" w:eastAsia="Times New Roman" w:hAnsi="inherit"/>
                <w:kern w:val="0"/>
                <w14:ligatures w14:val="none"/>
              </w:rPr>
              <w:t>Columns</w:t>
            </w:r>
          </w:p>
        </w:tc>
        <w:tc>
          <w:tcPr>
            <w:tcW w:w="6" w:type="dxa"/>
            <w:tcBorders>
              <w:top w:val="nil"/>
              <w:left w:val="nil"/>
              <w:bottom w:val="nil"/>
              <w:right w:val="nil"/>
            </w:tcBorders>
            <w:shd w:val="clear" w:color="auto" w:fill="FFFFFF"/>
            <w:tcMar>
              <w:top w:w="180" w:type="dxa"/>
              <w:left w:w="240" w:type="dxa"/>
              <w:bottom w:w="180" w:type="dxa"/>
              <w:right w:w="240" w:type="dxa"/>
            </w:tcMar>
            <w:vAlign w:val="bottom"/>
            <w:hideMark/>
          </w:tcPr>
          <w:p w14:paraId="3C1A3671" w14:textId="77777777" w:rsidR="00291D3C" w:rsidRPr="00291D3C" w:rsidRDefault="00291D3C" w:rsidP="00291D3C">
            <w:pPr>
              <w:spacing w:after="0" w:line="312" w:lineRule="atLeast"/>
              <w:rPr>
                <w:rFonts w:ascii="inherit" w:eastAsia="Times New Roman" w:hAnsi="inherit"/>
                <w:kern w:val="0"/>
                <w14:ligatures w14:val="none"/>
              </w:rPr>
            </w:pPr>
            <w:r w:rsidRPr="00291D3C">
              <w:rPr>
                <w:rFonts w:ascii="inherit" w:eastAsia="Times New Roman" w:hAnsi="inherit"/>
                <w:kern w:val="0"/>
                <w14:ligatures w14:val="none"/>
              </w:rPr>
              <w:t>Single or double column</w:t>
            </w:r>
          </w:p>
        </w:tc>
        <w:tc>
          <w:tcPr>
            <w:tcW w:w="6" w:type="dxa"/>
            <w:tcBorders>
              <w:top w:val="nil"/>
              <w:left w:val="nil"/>
              <w:bottom w:val="nil"/>
              <w:right w:val="nil"/>
            </w:tcBorders>
            <w:shd w:val="clear" w:color="auto" w:fill="FFFFFF"/>
            <w:tcMar>
              <w:top w:w="180" w:type="dxa"/>
              <w:left w:w="240" w:type="dxa"/>
              <w:bottom w:w="180" w:type="dxa"/>
              <w:right w:w="240" w:type="dxa"/>
            </w:tcMar>
            <w:vAlign w:val="bottom"/>
            <w:hideMark/>
          </w:tcPr>
          <w:p w14:paraId="54A74E9D" w14:textId="77777777" w:rsidR="00291D3C" w:rsidRPr="00291D3C" w:rsidRDefault="00291D3C" w:rsidP="00291D3C">
            <w:pPr>
              <w:spacing w:after="0" w:line="312" w:lineRule="atLeast"/>
              <w:rPr>
                <w:rFonts w:ascii="inherit" w:eastAsia="Times New Roman" w:hAnsi="inherit"/>
                <w:kern w:val="0"/>
                <w14:ligatures w14:val="none"/>
              </w:rPr>
            </w:pPr>
            <w:r w:rsidRPr="00291D3C">
              <w:rPr>
                <w:rFonts w:ascii="inherit" w:eastAsia="Times New Roman" w:hAnsi="inherit"/>
                <w:kern w:val="0"/>
                <w14:ligatures w14:val="none"/>
              </w:rPr>
              <w:t>Large and medium will default to a 2-column layout, uncomment the \onecolumn declaration if required</w:t>
            </w:r>
          </w:p>
        </w:tc>
      </w:tr>
      <w:tr w:rsidR="00291D3C" w:rsidRPr="00291D3C" w14:paraId="5D70F865" w14:textId="77777777">
        <w:tc>
          <w:tcPr>
            <w:tcW w:w="6" w:type="dxa"/>
            <w:tcBorders>
              <w:top w:val="nil"/>
              <w:left w:val="nil"/>
              <w:bottom w:val="nil"/>
              <w:right w:val="nil"/>
            </w:tcBorders>
            <w:shd w:val="clear" w:color="auto" w:fill="FFFFFF"/>
            <w:tcMar>
              <w:top w:w="180" w:type="dxa"/>
              <w:left w:w="240" w:type="dxa"/>
              <w:bottom w:w="180" w:type="dxa"/>
              <w:right w:w="240" w:type="dxa"/>
            </w:tcMar>
            <w:vAlign w:val="bottom"/>
            <w:hideMark/>
          </w:tcPr>
          <w:p w14:paraId="0B38A551" w14:textId="77777777" w:rsidR="00291D3C" w:rsidRPr="00291D3C" w:rsidRDefault="00291D3C" w:rsidP="00291D3C">
            <w:pPr>
              <w:spacing w:after="0" w:line="312" w:lineRule="atLeast"/>
              <w:rPr>
                <w:rFonts w:ascii="inherit" w:eastAsia="Times New Roman" w:hAnsi="inherit"/>
                <w:kern w:val="0"/>
                <w14:ligatures w14:val="none"/>
              </w:rPr>
            </w:pPr>
            <w:r w:rsidRPr="00291D3C">
              <w:rPr>
                <w:rFonts w:ascii="inherit" w:eastAsia="Times New Roman" w:hAnsi="inherit"/>
                <w:kern w:val="0"/>
                <w14:ligatures w14:val="none"/>
              </w:rPr>
              <w:t>Headings</w:t>
            </w:r>
          </w:p>
        </w:tc>
        <w:tc>
          <w:tcPr>
            <w:tcW w:w="6" w:type="dxa"/>
            <w:tcBorders>
              <w:top w:val="nil"/>
              <w:left w:val="nil"/>
              <w:bottom w:val="nil"/>
              <w:right w:val="nil"/>
            </w:tcBorders>
            <w:shd w:val="clear" w:color="auto" w:fill="FFFFFF"/>
            <w:tcMar>
              <w:top w:w="180" w:type="dxa"/>
              <w:left w:w="240" w:type="dxa"/>
              <w:bottom w:w="180" w:type="dxa"/>
              <w:right w:w="240" w:type="dxa"/>
            </w:tcMar>
            <w:vAlign w:val="bottom"/>
            <w:hideMark/>
          </w:tcPr>
          <w:p w14:paraId="172ADC5C" w14:textId="77777777" w:rsidR="00291D3C" w:rsidRPr="00291D3C" w:rsidRDefault="00291D3C" w:rsidP="00291D3C">
            <w:pPr>
              <w:spacing w:after="0" w:line="312" w:lineRule="atLeast"/>
              <w:rPr>
                <w:rFonts w:ascii="inherit" w:eastAsia="Times New Roman" w:hAnsi="inherit"/>
                <w:kern w:val="0"/>
                <w14:ligatures w14:val="none"/>
              </w:rPr>
            </w:pPr>
            <w:r w:rsidRPr="00291D3C">
              <w:rPr>
                <w:rFonts w:ascii="inherit" w:eastAsia="Times New Roman" w:hAnsi="inherit"/>
                <w:kern w:val="0"/>
                <w14:ligatures w14:val="none"/>
              </w:rPr>
              <w:t>Numbered, unnumbered</w:t>
            </w:r>
          </w:p>
        </w:tc>
        <w:tc>
          <w:tcPr>
            <w:tcW w:w="6" w:type="dxa"/>
            <w:tcBorders>
              <w:top w:val="nil"/>
              <w:left w:val="nil"/>
              <w:bottom w:val="nil"/>
              <w:right w:val="nil"/>
            </w:tcBorders>
            <w:shd w:val="clear" w:color="auto" w:fill="FFFFFF"/>
            <w:tcMar>
              <w:top w:w="180" w:type="dxa"/>
              <w:left w:w="240" w:type="dxa"/>
              <w:bottom w:w="180" w:type="dxa"/>
              <w:right w:w="240" w:type="dxa"/>
            </w:tcMar>
            <w:vAlign w:val="bottom"/>
            <w:hideMark/>
          </w:tcPr>
          <w:p w14:paraId="62547748" w14:textId="77777777" w:rsidR="00291D3C" w:rsidRPr="00291D3C" w:rsidRDefault="00291D3C" w:rsidP="00291D3C">
            <w:pPr>
              <w:spacing w:after="0" w:line="312" w:lineRule="atLeast"/>
              <w:rPr>
                <w:rFonts w:ascii="inherit" w:eastAsia="Times New Roman" w:hAnsi="inherit"/>
                <w:kern w:val="0"/>
                <w14:ligatures w14:val="none"/>
              </w:rPr>
            </w:pPr>
            <w:r w:rsidRPr="00291D3C">
              <w:rPr>
                <w:rFonts w:ascii="inherit" w:eastAsia="Times New Roman" w:hAnsi="inherit"/>
                <w:kern w:val="0"/>
                <w14:ligatures w14:val="none"/>
              </w:rPr>
              <w:t>Switch between numsec and unnumsec in the \documentclass declaration</w:t>
            </w:r>
          </w:p>
        </w:tc>
      </w:tr>
      <w:tr w:rsidR="00291D3C" w:rsidRPr="00291D3C" w14:paraId="619027F8" w14:textId="77777777">
        <w:tc>
          <w:tcPr>
            <w:tcW w:w="6" w:type="dxa"/>
            <w:tcBorders>
              <w:top w:val="nil"/>
              <w:left w:val="nil"/>
              <w:bottom w:val="nil"/>
              <w:right w:val="nil"/>
            </w:tcBorders>
            <w:shd w:val="clear" w:color="auto" w:fill="FFFFFF"/>
            <w:tcMar>
              <w:top w:w="180" w:type="dxa"/>
              <w:left w:w="240" w:type="dxa"/>
              <w:bottom w:w="180" w:type="dxa"/>
              <w:right w:w="240" w:type="dxa"/>
            </w:tcMar>
            <w:vAlign w:val="bottom"/>
            <w:hideMark/>
          </w:tcPr>
          <w:p w14:paraId="51F62277" w14:textId="77777777" w:rsidR="00291D3C" w:rsidRPr="00291D3C" w:rsidRDefault="00291D3C" w:rsidP="00291D3C">
            <w:pPr>
              <w:spacing w:after="0" w:line="312" w:lineRule="atLeast"/>
              <w:rPr>
                <w:rFonts w:ascii="inherit" w:eastAsia="Times New Roman" w:hAnsi="inherit"/>
                <w:kern w:val="0"/>
                <w14:ligatures w14:val="none"/>
              </w:rPr>
            </w:pPr>
            <w:r w:rsidRPr="00291D3C">
              <w:rPr>
                <w:rFonts w:ascii="inherit" w:eastAsia="Times New Roman" w:hAnsi="inherit"/>
                <w:kern w:val="0"/>
                <w14:ligatures w14:val="none"/>
              </w:rPr>
              <w:t>Citations</w:t>
            </w:r>
          </w:p>
        </w:tc>
        <w:tc>
          <w:tcPr>
            <w:tcW w:w="6" w:type="dxa"/>
            <w:tcBorders>
              <w:top w:val="nil"/>
              <w:left w:val="nil"/>
              <w:bottom w:val="nil"/>
              <w:right w:val="nil"/>
            </w:tcBorders>
            <w:shd w:val="clear" w:color="auto" w:fill="FFFFFF"/>
            <w:tcMar>
              <w:top w:w="180" w:type="dxa"/>
              <w:left w:w="240" w:type="dxa"/>
              <w:bottom w:w="180" w:type="dxa"/>
              <w:right w:w="240" w:type="dxa"/>
            </w:tcMar>
            <w:vAlign w:val="bottom"/>
            <w:hideMark/>
          </w:tcPr>
          <w:p w14:paraId="6A951F05" w14:textId="77777777" w:rsidR="00291D3C" w:rsidRPr="00291D3C" w:rsidRDefault="00291D3C" w:rsidP="00291D3C">
            <w:pPr>
              <w:spacing w:after="0" w:line="312" w:lineRule="atLeast"/>
              <w:textAlignment w:val="baseline"/>
              <w:rPr>
                <w:rFonts w:ascii="inherit" w:eastAsia="Times New Roman" w:hAnsi="inherit"/>
                <w:kern w:val="0"/>
                <w14:ligatures w14:val="none"/>
              </w:rPr>
            </w:pPr>
            <w:r w:rsidRPr="00291D3C">
              <w:rPr>
                <w:rFonts w:ascii="inherit" w:eastAsia="Times New Roman" w:hAnsi="inherit"/>
                <w:kern w:val="0"/>
                <w14:ligatures w14:val="none"/>
              </w:rPr>
              <w:t>Numeric (Vancouver), alphabetic-</w:t>
            </w:r>
            <w:r w:rsidRPr="00291D3C">
              <w:rPr>
                <w:rFonts w:ascii="inherit" w:eastAsia="Times New Roman" w:hAnsi="inherit"/>
                <w:kern w:val="0"/>
                <w14:ligatures w14:val="none"/>
              </w:rPr>
              <w:lastRenderedPageBreak/>
              <w:t>numbered (numbered refs organized alphabetically), author–year (Harvard), refs in footnotes</w:t>
            </w:r>
          </w:p>
        </w:tc>
        <w:tc>
          <w:tcPr>
            <w:tcW w:w="6" w:type="dxa"/>
            <w:tcBorders>
              <w:top w:val="nil"/>
              <w:left w:val="nil"/>
              <w:bottom w:val="nil"/>
              <w:right w:val="nil"/>
            </w:tcBorders>
            <w:shd w:val="clear" w:color="auto" w:fill="FFFFFF"/>
            <w:tcMar>
              <w:top w:w="180" w:type="dxa"/>
              <w:left w:w="240" w:type="dxa"/>
              <w:bottom w:w="180" w:type="dxa"/>
              <w:right w:w="240" w:type="dxa"/>
            </w:tcMar>
            <w:vAlign w:val="bottom"/>
            <w:hideMark/>
          </w:tcPr>
          <w:p w14:paraId="75D40351" w14:textId="77777777" w:rsidR="00291D3C" w:rsidRPr="00291D3C" w:rsidRDefault="00291D3C" w:rsidP="00291D3C">
            <w:pPr>
              <w:spacing w:after="0" w:line="312" w:lineRule="atLeast"/>
              <w:rPr>
                <w:rFonts w:ascii="inherit" w:eastAsia="Times New Roman" w:hAnsi="inherit"/>
                <w:kern w:val="0"/>
                <w14:ligatures w14:val="none"/>
              </w:rPr>
            </w:pPr>
            <w:r w:rsidRPr="00291D3C">
              <w:rPr>
                <w:rFonts w:ascii="inherit" w:eastAsia="Times New Roman" w:hAnsi="inherit"/>
                <w:kern w:val="0"/>
                <w14:ligatures w14:val="none"/>
              </w:rPr>
              <w:lastRenderedPageBreak/>
              <w:t xml:space="preserve">The template outputs author–date citations as default. To switch to numbered, add ‘numbered’ to the documentclass declaration. </w:t>
            </w:r>
            <w:r w:rsidRPr="00291D3C">
              <w:rPr>
                <w:rFonts w:ascii="inherit" w:eastAsia="Times New Roman" w:hAnsi="inherit"/>
                <w:kern w:val="0"/>
                <w14:ligatures w14:val="none"/>
              </w:rPr>
              <w:lastRenderedPageBreak/>
              <w:t>For guidance on footnote citations visit </w:t>
            </w:r>
            <w:hyperlink r:id="rId22" w:history="1">
              <w:r w:rsidRPr="00291D3C">
                <w:rPr>
                  <w:rFonts w:ascii="inherit" w:eastAsia="Times New Roman" w:hAnsi="inherit"/>
                  <w:color w:val="006FB7"/>
                  <w:kern w:val="0"/>
                  <w:u w:val="single"/>
                  <w:bdr w:val="none" w:sz="0" w:space="0" w:color="auto" w:frame="1"/>
                  <w14:ligatures w14:val="none"/>
                </w:rPr>
                <w:t>https://www.overleaf.com/learn/latex/Footnotes</w:t>
              </w:r>
            </w:hyperlink>
          </w:p>
        </w:tc>
      </w:tr>
    </w:tbl>
    <w:p w14:paraId="725A445C" w14:textId="77777777" w:rsidR="00291D3C" w:rsidRPr="00291D3C" w:rsidRDefault="00291D3C" w:rsidP="00291D3C">
      <w:pPr>
        <w:spacing w:before="100" w:beforeAutospacing="1" w:after="100" w:afterAutospacing="1"/>
        <w:textAlignment w:val="baseline"/>
        <w:rPr>
          <w:rFonts w:ascii="Merriweather" w:eastAsia="Times New Roman" w:hAnsi="Merriweather"/>
          <w:color w:val="2A2A2A"/>
          <w:kern w:val="0"/>
          <w:sz w:val="23"/>
          <w:szCs w:val="23"/>
          <w14:ligatures w14:val="none"/>
        </w:rPr>
      </w:pPr>
      <w:r w:rsidRPr="00291D3C">
        <w:rPr>
          <w:rFonts w:ascii="Merriweather" w:eastAsia="Times New Roman" w:hAnsi="Merriweather"/>
          <w:color w:val="2A2A2A"/>
          <w:kern w:val="0"/>
          <w:sz w:val="23"/>
          <w:szCs w:val="23"/>
          <w14:ligatures w14:val="none"/>
        </w:rPr>
        <w:lastRenderedPageBreak/>
        <w:t> </w:t>
      </w:r>
    </w:p>
    <w:p w14:paraId="0BFD7383" w14:textId="77777777" w:rsidR="00291D3C" w:rsidRPr="00291D3C" w:rsidRDefault="00291D3C" w:rsidP="00291D3C">
      <w:pPr>
        <w:spacing w:before="100" w:beforeAutospacing="1" w:after="100" w:afterAutospacing="1" w:line="306" w:lineRule="atLeast"/>
        <w:textAlignment w:val="baseline"/>
        <w:outlineLvl w:val="2"/>
        <w:rPr>
          <w:rFonts w:ascii="Source Sans Pro" w:eastAsia="Times New Roman" w:hAnsi="Source Sans Pro"/>
          <w:b/>
          <w:bCs/>
          <w:color w:val="2A2A2A"/>
          <w:kern w:val="0"/>
          <w:sz w:val="27"/>
          <w:szCs w:val="27"/>
          <w14:ligatures w14:val="none"/>
        </w:rPr>
      </w:pPr>
      <w:r w:rsidRPr="00291D3C">
        <w:rPr>
          <w:rFonts w:ascii="Source Sans Pro" w:eastAsia="Times New Roman" w:hAnsi="Source Sans Pro"/>
          <w:b/>
          <w:bCs/>
          <w:color w:val="2A2A2A"/>
          <w:kern w:val="0"/>
          <w:sz w:val="27"/>
          <w:szCs w:val="27"/>
          <w14:ligatures w14:val="none"/>
        </w:rPr>
        <w:t>Videos</w:t>
      </w:r>
    </w:p>
    <w:p w14:paraId="15452642" w14:textId="77777777" w:rsidR="00291D3C" w:rsidRPr="00291D3C" w:rsidRDefault="00291D3C" w:rsidP="00291D3C">
      <w:pPr>
        <w:spacing w:before="100" w:beforeAutospacing="1" w:after="100" w:afterAutospacing="1"/>
        <w:textAlignment w:val="baseline"/>
        <w:rPr>
          <w:rFonts w:ascii="Merriweather" w:eastAsia="Times New Roman" w:hAnsi="Merriweather"/>
          <w:color w:val="2A2A2A"/>
          <w:kern w:val="0"/>
          <w:sz w:val="23"/>
          <w:szCs w:val="23"/>
          <w14:ligatures w14:val="none"/>
        </w:rPr>
      </w:pPr>
      <w:r w:rsidRPr="00291D3C">
        <w:rPr>
          <w:rFonts w:ascii="Merriweather" w:eastAsia="Times New Roman" w:hAnsi="Merriweather"/>
          <w:color w:val="2A2A2A"/>
          <w:kern w:val="0"/>
          <w:sz w:val="23"/>
          <w:szCs w:val="23"/>
          <w14:ligatures w14:val="none"/>
        </w:rPr>
        <w:t>Videos should be submitted as an .mp4 file-type, at the highest possible resolution, and include a still image to represent the video in the print PDF.</w:t>
      </w:r>
    </w:p>
    <w:p w14:paraId="18D97843" w14:textId="77777777" w:rsidR="00291D3C" w:rsidRPr="00291D3C" w:rsidRDefault="00291D3C" w:rsidP="00291D3C">
      <w:pPr>
        <w:spacing w:before="100" w:beforeAutospacing="1" w:after="100" w:afterAutospacing="1"/>
        <w:textAlignment w:val="baseline"/>
        <w:rPr>
          <w:rFonts w:ascii="Merriweather" w:eastAsia="Times New Roman" w:hAnsi="Merriweather"/>
          <w:color w:val="2A2A2A"/>
          <w:kern w:val="0"/>
          <w:sz w:val="23"/>
          <w:szCs w:val="23"/>
          <w14:ligatures w14:val="none"/>
        </w:rPr>
      </w:pPr>
      <w:r w:rsidRPr="00291D3C">
        <w:rPr>
          <w:rFonts w:ascii="Merriweather" w:eastAsia="Times New Roman" w:hAnsi="Merriweather"/>
          <w:color w:val="2A2A2A"/>
          <w:kern w:val="0"/>
          <w:sz w:val="23"/>
          <w:szCs w:val="23"/>
          <w14:ligatures w14:val="none"/>
        </w:rPr>
        <w:t>If supplied alongside the manuscript and cited within the article text, published videos will appear as streamable content within the article body. We cannot use videos hosted on third-party sites such as YouTube, as the link may expire.</w:t>
      </w:r>
    </w:p>
    <w:p w14:paraId="69E76459" w14:textId="77777777" w:rsidR="00291D3C" w:rsidRPr="00291D3C" w:rsidRDefault="00291D3C" w:rsidP="00291D3C">
      <w:pPr>
        <w:spacing w:before="100" w:beforeAutospacing="1" w:after="100" w:afterAutospacing="1" w:line="306" w:lineRule="atLeast"/>
        <w:textAlignment w:val="baseline"/>
        <w:outlineLvl w:val="2"/>
        <w:rPr>
          <w:rFonts w:ascii="Source Sans Pro" w:eastAsia="Times New Roman" w:hAnsi="Source Sans Pro"/>
          <w:b/>
          <w:bCs/>
          <w:color w:val="2A2A2A"/>
          <w:kern w:val="0"/>
          <w:sz w:val="27"/>
          <w:szCs w:val="27"/>
          <w14:ligatures w14:val="none"/>
        </w:rPr>
      </w:pPr>
      <w:r w:rsidRPr="00291D3C">
        <w:rPr>
          <w:rFonts w:ascii="Source Sans Pro" w:eastAsia="Times New Roman" w:hAnsi="Source Sans Pro"/>
          <w:b/>
          <w:bCs/>
          <w:color w:val="2A2A2A"/>
          <w:kern w:val="0"/>
          <w:sz w:val="27"/>
          <w:szCs w:val="27"/>
          <w14:ligatures w14:val="none"/>
        </w:rPr>
        <w:t>3D Figures</w:t>
      </w:r>
    </w:p>
    <w:p w14:paraId="6D01AB82" w14:textId="77777777" w:rsidR="00291D3C" w:rsidRPr="00291D3C" w:rsidRDefault="00291D3C" w:rsidP="00291D3C">
      <w:pPr>
        <w:spacing w:beforeAutospacing="1" w:after="0" w:afterAutospacing="1"/>
        <w:textAlignment w:val="baseline"/>
        <w:rPr>
          <w:rFonts w:ascii="Merriweather" w:eastAsia="Times New Roman" w:hAnsi="Merriweather"/>
          <w:color w:val="2A2A2A"/>
          <w:kern w:val="0"/>
          <w:sz w:val="23"/>
          <w:szCs w:val="23"/>
          <w14:ligatures w14:val="none"/>
        </w:rPr>
      </w:pPr>
      <w:r w:rsidRPr="00291D3C">
        <w:rPr>
          <w:rFonts w:ascii="Merriweather" w:eastAsia="Times New Roman" w:hAnsi="Merriweather"/>
          <w:color w:val="2A2A2A"/>
          <w:kern w:val="0"/>
          <w:sz w:val="23"/>
          <w:szCs w:val="23"/>
          <w14:ligatures w14:val="none"/>
        </w:rPr>
        <w:t>On some of our journals, authors may submit 3D models for online publication as part of the article. Check the Author Guidelines of the </w:t>
      </w:r>
      <w:hyperlink r:id="rId23" w:history="1">
        <w:r w:rsidRPr="00291D3C">
          <w:rPr>
            <w:rFonts w:ascii="inherit" w:eastAsia="Times New Roman" w:hAnsi="inherit"/>
            <w:color w:val="006FB7"/>
            <w:kern w:val="0"/>
            <w:sz w:val="23"/>
            <w:szCs w:val="23"/>
            <w:u w:val="single"/>
            <w:bdr w:val="none" w:sz="0" w:space="0" w:color="auto" w:frame="1"/>
            <w14:ligatures w14:val="none"/>
          </w:rPr>
          <w:t>relevant journal</w:t>
        </w:r>
      </w:hyperlink>
      <w:r w:rsidRPr="00291D3C">
        <w:rPr>
          <w:rFonts w:ascii="Merriweather" w:eastAsia="Times New Roman" w:hAnsi="Merriweather"/>
          <w:color w:val="2A2A2A"/>
          <w:kern w:val="0"/>
          <w:sz w:val="23"/>
          <w:szCs w:val="23"/>
          <w14:ligatures w14:val="none"/>
        </w:rPr>
        <w:t> to see whether this is an option and to find further instructions.</w:t>
      </w:r>
    </w:p>
    <w:p w14:paraId="741D79C2" w14:textId="77777777" w:rsidR="00291D3C" w:rsidRPr="00291D3C" w:rsidRDefault="00291D3C" w:rsidP="00291D3C">
      <w:pPr>
        <w:pBdr>
          <w:bottom w:val="single" w:sz="6" w:space="2" w:color="auto"/>
        </w:pBdr>
        <w:spacing w:before="100" w:beforeAutospacing="1" w:after="100" w:afterAutospacing="1" w:line="306" w:lineRule="atLeast"/>
        <w:textAlignment w:val="baseline"/>
        <w:outlineLvl w:val="1"/>
        <w:rPr>
          <w:rFonts w:ascii="Source Sans Pro" w:eastAsia="Times New Roman" w:hAnsi="Source Sans Pro"/>
          <w:b/>
          <w:bCs/>
          <w:color w:val="2A2A2A"/>
          <w:kern w:val="0"/>
          <w:sz w:val="36"/>
          <w:szCs w:val="36"/>
          <w14:ligatures w14:val="none"/>
        </w:rPr>
      </w:pPr>
      <w:r w:rsidRPr="00291D3C">
        <w:rPr>
          <w:rFonts w:ascii="Source Sans Pro" w:eastAsia="Times New Roman" w:hAnsi="Source Sans Pro"/>
          <w:b/>
          <w:bCs/>
          <w:color w:val="2A2A2A"/>
          <w:kern w:val="0"/>
          <w:sz w:val="36"/>
          <w:szCs w:val="36"/>
          <w14:ligatures w14:val="none"/>
        </w:rPr>
        <w:t>Guide to submitting your manuscript</w:t>
      </w:r>
    </w:p>
    <w:p w14:paraId="29D4F818" w14:textId="77777777" w:rsidR="00291D3C" w:rsidRPr="00291D3C" w:rsidRDefault="00291D3C" w:rsidP="00291D3C">
      <w:pPr>
        <w:spacing w:beforeAutospacing="1" w:after="0" w:afterAutospacing="1"/>
        <w:textAlignment w:val="baseline"/>
        <w:rPr>
          <w:rFonts w:ascii="Merriweather" w:eastAsia="Times New Roman" w:hAnsi="Merriweather"/>
          <w:color w:val="2A2A2A"/>
          <w:kern w:val="0"/>
          <w:sz w:val="23"/>
          <w:szCs w:val="23"/>
          <w14:ligatures w14:val="none"/>
        </w:rPr>
      </w:pPr>
      <w:r w:rsidRPr="00291D3C">
        <w:rPr>
          <w:rFonts w:ascii="Merriweather" w:eastAsia="Times New Roman" w:hAnsi="Merriweather"/>
          <w:color w:val="2A2A2A"/>
          <w:kern w:val="0"/>
          <w:sz w:val="23"/>
          <w:szCs w:val="23"/>
          <w14:ligatures w14:val="none"/>
        </w:rPr>
        <w:t>To submit your manuscript go to </w:t>
      </w:r>
      <w:hyperlink r:id="rId24" w:history="1">
        <w:r w:rsidRPr="00291D3C">
          <w:rPr>
            <w:rFonts w:ascii="inherit" w:eastAsia="Times New Roman" w:hAnsi="inherit"/>
            <w:color w:val="006FB7"/>
            <w:kern w:val="0"/>
            <w:sz w:val="23"/>
            <w:szCs w:val="23"/>
            <w:u w:val="single"/>
            <w:bdr w:val="none" w:sz="0" w:space="0" w:color="auto" w:frame="1"/>
            <w14:ligatures w14:val="none"/>
          </w:rPr>
          <w:t>your journal’s website</w:t>
        </w:r>
      </w:hyperlink>
      <w:r w:rsidRPr="00291D3C">
        <w:rPr>
          <w:rFonts w:ascii="Merriweather" w:eastAsia="Times New Roman" w:hAnsi="Merriweather"/>
          <w:color w:val="2A2A2A"/>
          <w:kern w:val="0"/>
          <w:sz w:val="23"/>
          <w:szCs w:val="23"/>
          <w14:ligatures w14:val="none"/>
        </w:rPr>
        <w:t> and click ‘Submit’.</w:t>
      </w:r>
    </w:p>
    <w:p w14:paraId="6A3E8ADB" w14:textId="77777777" w:rsidR="00291D3C" w:rsidRPr="00291D3C" w:rsidRDefault="00291D3C" w:rsidP="00291D3C">
      <w:pPr>
        <w:spacing w:before="100" w:beforeAutospacing="1" w:after="100" w:afterAutospacing="1" w:line="306" w:lineRule="atLeast"/>
        <w:textAlignment w:val="baseline"/>
        <w:outlineLvl w:val="2"/>
        <w:rPr>
          <w:rFonts w:ascii="Source Sans Pro" w:eastAsia="Times New Roman" w:hAnsi="Source Sans Pro"/>
          <w:b/>
          <w:bCs/>
          <w:color w:val="2A2A2A"/>
          <w:kern w:val="0"/>
          <w:sz w:val="27"/>
          <w:szCs w:val="27"/>
          <w14:ligatures w14:val="none"/>
        </w:rPr>
      </w:pPr>
      <w:r w:rsidRPr="00291D3C">
        <w:rPr>
          <w:rFonts w:ascii="Source Sans Pro" w:eastAsia="Times New Roman" w:hAnsi="Source Sans Pro"/>
          <w:b/>
          <w:bCs/>
          <w:color w:val="2A2A2A"/>
          <w:kern w:val="0"/>
          <w:sz w:val="27"/>
          <w:szCs w:val="27"/>
          <w14:ligatures w14:val="none"/>
        </w:rPr>
        <w:t>Online submission support</w:t>
      </w:r>
    </w:p>
    <w:p w14:paraId="7C61E11A" w14:textId="77777777" w:rsidR="00291D3C" w:rsidRPr="00291D3C" w:rsidRDefault="00291D3C" w:rsidP="00291D3C">
      <w:pPr>
        <w:spacing w:beforeAutospacing="1" w:after="0" w:afterAutospacing="1"/>
        <w:textAlignment w:val="baseline"/>
        <w:rPr>
          <w:rFonts w:ascii="Merriweather" w:eastAsia="Times New Roman" w:hAnsi="Merriweather"/>
          <w:color w:val="2A2A2A"/>
          <w:kern w:val="0"/>
          <w:sz w:val="23"/>
          <w:szCs w:val="23"/>
          <w14:ligatures w14:val="none"/>
        </w:rPr>
      </w:pPr>
      <w:r w:rsidRPr="00291D3C">
        <w:rPr>
          <w:rFonts w:ascii="Merriweather" w:eastAsia="Times New Roman" w:hAnsi="Merriweather"/>
          <w:color w:val="2A2A2A"/>
          <w:kern w:val="0"/>
          <w:sz w:val="23"/>
          <w:szCs w:val="23"/>
          <w14:ligatures w14:val="none"/>
        </w:rPr>
        <w:t>If you need help with submissions to ScholarOne, please </w:t>
      </w:r>
      <w:hyperlink r:id="rId25" w:anchor="submit_a_question_create_a_case" w:history="1">
        <w:r w:rsidRPr="00291D3C">
          <w:rPr>
            <w:rFonts w:ascii="inherit" w:eastAsia="Times New Roman" w:hAnsi="inherit"/>
            <w:color w:val="006FB7"/>
            <w:kern w:val="0"/>
            <w:sz w:val="23"/>
            <w:szCs w:val="23"/>
            <w:u w:val="single"/>
            <w:bdr w:val="none" w:sz="0" w:space="0" w:color="auto" w:frame="1"/>
            <w14:ligatures w14:val="none"/>
          </w:rPr>
          <w:t>contact them or see the ScholarOne userguides</w:t>
        </w:r>
      </w:hyperlink>
      <w:r w:rsidRPr="00291D3C">
        <w:rPr>
          <w:rFonts w:ascii="Merriweather" w:eastAsia="Times New Roman" w:hAnsi="Merriweather"/>
          <w:color w:val="2A2A2A"/>
          <w:kern w:val="0"/>
          <w:sz w:val="23"/>
          <w:szCs w:val="23"/>
          <w14:ligatures w14:val="none"/>
        </w:rPr>
        <w:t>. For Editorial Manager submissions please see </w:t>
      </w:r>
      <w:hyperlink r:id="rId26" w:anchor="t=Author_Help.htm" w:history="1">
        <w:r w:rsidRPr="00291D3C">
          <w:rPr>
            <w:rFonts w:ascii="inherit" w:eastAsia="Times New Roman" w:hAnsi="inherit"/>
            <w:color w:val="006FB7"/>
            <w:kern w:val="0"/>
            <w:sz w:val="23"/>
            <w:szCs w:val="23"/>
            <w:u w:val="single"/>
            <w:bdr w:val="none" w:sz="0" w:space="0" w:color="auto" w:frame="1"/>
            <w14:ligatures w14:val="none"/>
          </w:rPr>
          <w:t>their support pages</w:t>
        </w:r>
      </w:hyperlink>
      <w:r w:rsidRPr="00291D3C">
        <w:rPr>
          <w:rFonts w:ascii="Merriweather" w:eastAsia="Times New Roman" w:hAnsi="Merriweather"/>
          <w:color w:val="2A2A2A"/>
          <w:kern w:val="0"/>
          <w:sz w:val="23"/>
          <w:szCs w:val="23"/>
          <w14:ligatures w14:val="none"/>
        </w:rPr>
        <w:t> or </w:t>
      </w:r>
      <w:hyperlink r:id="rId27" w:anchor="t=Author_Help.htm" w:history="1">
        <w:r w:rsidRPr="00291D3C">
          <w:rPr>
            <w:rFonts w:ascii="inherit" w:eastAsia="Times New Roman" w:hAnsi="inherit"/>
            <w:color w:val="006FB7"/>
            <w:kern w:val="0"/>
            <w:sz w:val="23"/>
            <w:szCs w:val="23"/>
            <w:u w:val="single"/>
            <w:bdr w:val="none" w:sz="0" w:space="0" w:color="auto" w:frame="1"/>
            <w14:ligatures w14:val="none"/>
          </w:rPr>
          <w:t>video guides</w:t>
        </w:r>
      </w:hyperlink>
      <w:r w:rsidRPr="00291D3C">
        <w:rPr>
          <w:rFonts w:ascii="Merriweather" w:eastAsia="Times New Roman" w:hAnsi="Merriweather"/>
          <w:color w:val="2A2A2A"/>
          <w:kern w:val="0"/>
          <w:sz w:val="23"/>
          <w:szCs w:val="23"/>
          <w14:ligatures w14:val="none"/>
        </w:rPr>
        <w:t>.</w:t>
      </w:r>
    </w:p>
    <w:p w14:paraId="520591B7" w14:textId="77777777" w:rsidR="00291D3C" w:rsidRPr="00291D3C" w:rsidRDefault="00291D3C" w:rsidP="00291D3C">
      <w:pPr>
        <w:spacing w:before="100" w:beforeAutospacing="1" w:after="100" w:afterAutospacing="1" w:line="306" w:lineRule="atLeast"/>
        <w:textAlignment w:val="baseline"/>
        <w:outlineLvl w:val="2"/>
        <w:rPr>
          <w:rFonts w:ascii="Source Sans Pro" w:eastAsia="Times New Roman" w:hAnsi="Source Sans Pro"/>
          <w:b/>
          <w:bCs/>
          <w:color w:val="2A2A2A"/>
          <w:kern w:val="0"/>
          <w:sz w:val="27"/>
          <w:szCs w:val="27"/>
          <w14:ligatures w14:val="none"/>
        </w:rPr>
      </w:pPr>
      <w:r w:rsidRPr="00291D3C">
        <w:rPr>
          <w:rFonts w:ascii="Source Sans Pro" w:eastAsia="Times New Roman" w:hAnsi="Source Sans Pro"/>
          <w:b/>
          <w:bCs/>
          <w:color w:val="2A2A2A"/>
          <w:kern w:val="0"/>
          <w:sz w:val="27"/>
          <w:szCs w:val="27"/>
          <w14:ligatures w14:val="none"/>
        </w:rPr>
        <w:t>ORCiD</w:t>
      </w:r>
    </w:p>
    <w:p w14:paraId="3AB3E948" w14:textId="77777777" w:rsidR="00291D3C" w:rsidRPr="00291D3C" w:rsidRDefault="00291D3C" w:rsidP="00291D3C">
      <w:pPr>
        <w:spacing w:beforeAutospacing="1" w:after="0" w:afterAutospacing="1"/>
        <w:textAlignment w:val="baseline"/>
        <w:rPr>
          <w:rFonts w:ascii="Merriweather" w:eastAsia="Times New Roman" w:hAnsi="Merriweather"/>
          <w:color w:val="2A2A2A"/>
          <w:kern w:val="0"/>
          <w:sz w:val="23"/>
          <w:szCs w:val="23"/>
          <w14:ligatures w14:val="none"/>
        </w:rPr>
      </w:pPr>
      <w:r w:rsidRPr="00291D3C">
        <w:rPr>
          <w:rFonts w:ascii="Merriweather" w:eastAsia="Times New Roman" w:hAnsi="Merriweather"/>
          <w:color w:val="2A2A2A"/>
          <w:kern w:val="0"/>
          <w:sz w:val="23"/>
          <w:szCs w:val="23"/>
          <w14:ligatures w14:val="none"/>
        </w:rPr>
        <w:t>We encourage authors to supply ORCiD IDs during manuscript submission. See our </w:t>
      </w:r>
      <w:hyperlink r:id="rId28" w:history="1">
        <w:r w:rsidRPr="00291D3C">
          <w:rPr>
            <w:rFonts w:ascii="inherit" w:eastAsia="Times New Roman" w:hAnsi="inherit"/>
            <w:color w:val="006FB7"/>
            <w:kern w:val="0"/>
            <w:sz w:val="23"/>
            <w:szCs w:val="23"/>
            <w:u w:val="single"/>
            <w:bdr w:val="none" w:sz="0" w:space="0" w:color="auto" w:frame="1"/>
            <w14:ligatures w14:val="none"/>
          </w:rPr>
          <w:t>ORCiD page</w:t>
        </w:r>
      </w:hyperlink>
      <w:r w:rsidRPr="00291D3C">
        <w:rPr>
          <w:rFonts w:ascii="Merriweather" w:eastAsia="Times New Roman" w:hAnsi="Merriweather"/>
          <w:color w:val="2A2A2A"/>
          <w:kern w:val="0"/>
          <w:sz w:val="23"/>
          <w:szCs w:val="23"/>
          <w14:ligatures w14:val="none"/>
        </w:rPr>
        <w:t> for more information.</w:t>
      </w:r>
    </w:p>
    <w:p w14:paraId="10B98E5B" w14:textId="77777777" w:rsidR="00DB00DB" w:rsidRDefault="00DB00DB"/>
    <w:sectPr w:rsidR="00DB00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Merriweather">
    <w:panose1 w:val="00000500000000000000"/>
    <w:charset w:val="4D"/>
    <w:family w:val="auto"/>
    <w:pitch w:val="variable"/>
    <w:sig w:usb0="20000207" w:usb1="00000002" w:usb2="00000000" w:usb3="00000000" w:csb0="00000197"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0F3E72"/>
    <w:multiLevelType w:val="multilevel"/>
    <w:tmpl w:val="C054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50D81"/>
    <w:multiLevelType w:val="multilevel"/>
    <w:tmpl w:val="8710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20B2C"/>
    <w:multiLevelType w:val="multilevel"/>
    <w:tmpl w:val="789C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3F1A50"/>
    <w:multiLevelType w:val="multilevel"/>
    <w:tmpl w:val="2E32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230D08"/>
    <w:multiLevelType w:val="multilevel"/>
    <w:tmpl w:val="3A26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EC5853"/>
    <w:multiLevelType w:val="multilevel"/>
    <w:tmpl w:val="52B8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8996114">
    <w:abstractNumId w:val="1"/>
  </w:num>
  <w:num w:numId="2" w16cid:durableId="762845289">
    <w:abstractNumId w:val="5"/>
  </w:num>
  <w:num w:numId="3" w16cid:durableId="1413546977">
    <w:abstractNumId w:val="3"/>
  </w:num>
  <w:num w:numId="4" w16cid:durableId="1268853544">
    <w:abstractNumId w:val="0"/>
  </w:num>
  <w:num w:numId="5" w16cid:durableId="1613315603">
    <w:abstractNumId w:val="4"/>
  </w:num>
  <w:num w:numId="6" w16cid:durableId="103253083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D3C"/>
    <w:rsid w:val="00291D3C"/>
    <w:rsid w:val="00412FC6"/>
    <w:rsid w:val="00520DF7"/>
    <w:rsid w:val="0054151C"/>
    <w:rsid w:val="006E43DA"/>
    <w:rsid w:val="00A209ED"/>
    <w:rsid w:val="00A608EB"/>
    <w:rsid w:val="00DB00DB"/>
  </w:rsids>
  <m:mathPr>
    <m:mathFont m:val="Cambria Math"/>
    <m:brkBin m:val="before"/>
    <m:brkBinSub m:val="--"/>
    <m:smallFrac m:val="0"/>
    <m:dispDef/>
    <m:lMargin m:val="0"/>
    <m:rMargin m:val="0"/>
    <m:defJc m:val="centerGroup"/>
    <m:wrapIndent m:val="1440"/>
    <m:intLim m:val="subSup"/>
    <m:naryLim m:val="undOvr"/>
  </m:mathPr>
  <w:themeFontLang w:val="en-DE"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C6B640B"/>
  <w15:chartTrackingRefBased/>
  <w15:docId w15:val="{C00A5579-3142-474A-A485-035686D66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imes New Roman"/>
        <w:kern w:val="2"/>
        <w:sz w:val="24"/>
        <w:szCs w:val="24"/>
        <w:lang w:val="en-DE" w:eastAsia="ja-JP"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D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91D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91D3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1D3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91D3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91D3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91D3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91D3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91D3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D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91D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91D3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1D3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91D3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91D3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91D3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91D3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91D3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91D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D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D3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D3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91D3C"/>
    <w:pPr>
      <w:spacing w:before="160"/>
      <w:jc w:val="center"/>
    </w:pPr>
    <w:rPr>
      <w:i/>
      <w:iCs/>
      <w:color w:val="404040" w:themeColor="text1" w:themeTint="BF"/>
    </w:rPr>
  </w:style>
  <w:style w:type="character" w:customStyle="1" w:styleId="QuoteChar">
    <w:name w:val="Quote Char"/>
    <w:basedOn w:val="DefaultParagraphFont"/>
    <w:link w:val="Quote"/>
    <w:uiPriority w:val="29"/>
    <w:rsid w:val="00291D3C"/>
    <w:rPr>
      <w:i/>
      <w:iCs/>
      <w:color w:val="404040" w:themeColor="text1" w:themeTint="BF"/>
    </w:rPr>
  </w:style>
  <w:style w:type="paragraph" w:styleId="ListParagraph">
    <w:name w:val="List Paragraph"/>
    <w:basedOn w:val="Normal"/>
    <w:uiPriority w:val="34"/>
    <w:qFormat/>
    <w:rsid w:val="00291D3C"/>
    <w:pPr>
      <w:ind w:left="720"/>
      <w:contextualSpacing/>
    </w:pPr>
  </w:style>
  <w:style w:type="character" w:styleId="IntenseEmphasis">
    <w:name w:val="Intense Emphasis"/>
    <w:basedOn w:val="DefaultParagraphFont"/>
    <w:uiPriority w:val="21"/>
    <w:qFormat/>
    <w:rsid w:val="00291D3C"/>
    <w:rPr>
      <w:i/>
      <w:iCs/>
      <w:color w:val="2F5496" w:themeColor="accent1" w:themeShade="BF"/>
    </w:rPr>
  </w:style>
  <w:style w:type="paragraph" w:styleId="IntenseQuote">
    <w:name w:val="Intense Quote"/>
    <w:basedOn w:val="Normal"/>
    <w:next w:val="Normal"/>
    <w:link w:val="IntenseQuoteChar"/>
    <w:uiPriority w:val="30"/>
    <w:qFormat/>
    <w:rsid w:val="00291D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1D3C"/>
    <w:rPr>
      <w:i/>
      <w:iCs/>
      <w:color w:val="2F5496" w:themeColor="accent1" w:themeShade="BF"/>
    </w:rPr>
  </w:style>
  <w:style w:type="character" w:styleId="IntenseReference">
    <w:name w:val="Intense Reference"/>
    <w:basedOn w:val="DefaultParagraphFont"/>
    <w:uiPriority w:val="32"/>
    <w:qFormat/>
    <w:rsid w:val="00291D3C"/>
    <w:rPr>
      <w:b/>
      <w:bCs/>
      <w:smallCaps/>
      <w:color w:val="2F5496" w:themeColor="accent1" w:themeShade="BF"/>
      <w:spacing w:val="5"/>
    </w:rPr>
  </w:style>
  <w:style w:type="paragraph" w:styleId="NormalWeb">
    <w:name w:val="Normal (Web)"/>
    <w:basedOn w:val="Normal"/>
    <w:uiPriority w:val="99"/>
    <w:semiHidden/>
    <w:unhideWhenUsed/>
    <w:rsid w:val="00291D3C"/>
    <w:pPr>
      <w:spacing w:before="100" w:beforeAutospacing="1" w:after="100" w:afterAutospacing="1"/>
    </w:pPr>
    <w:rPr>
      <w:rFonts w:eastAsia="Times New Roman"/>
      <w:kern w:val="0"/>
      <w14:ligatures w14:val="none"/>
    </w:rPr>
  </w:style>
  <w:style w:type="character" w:styleId="Hyperlink">
    <w:name w:val="Hyperlink"/>
    <w:basedOn w:val="DefaultParagraphFont"/>
    <w:uiPriority w:val="99"/>
    <w:semiHidden/>
    <w:unhideWhenUsed/>
    <w:rsid w:val="00291D3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nago.com/pub/oup" TargetMode="External"/><Relationship Id="rId13" Type="http://schemas.openxmlformats.org/officeDocument/2006/relationships/hyperlink" Target="https://static.primary.prod.gcms.the-infra.com/static/umbrella/document/Figures_accessibility_journals_edition_v2.2_2024.pdf?node=aef6670590405d43ef10" TargetMode="External"/><Relationship Id="rId18" Type="http://schemas.openxmlformats.org/officeDocument/2006/relationships/hyperlink" Target="https://www.overleaf.com/latex/templates/oup-general-template/fqkhysbcbpwv" TargetMode="External"/><Relationship Id="rId26" Type="http://schemas.openxmlformats.org/officeDocument/2006/relationships/hyperlink" Target="https://www.editorialmanager.com/robohelp/16.0/index.htm" TargetMode="External"/><Relationship Id="rId3" Type="http://schemas.openxmlformats.org/officeDocument/2006/relationships/settings" Target="settings.xml"/><Relationship Id="rId21" Type="http://schemas.openxmlformats.org/officeDocument/2006/relationships/hyperlink" Target="http://www.overleaf.com/learn" TargetMode="External"/><Relationship Id="rId7" Type="http://schemas.openxmlformats.org/officeDocument/2006/relationships/hyperlink" Target="https://academic.oup.com/pages/for-authors/journals/preparing-and-submitting-your-manuscript/language-services" TargetMode="External"/><Relationship Id="rId12" Type="http://schemas.openxmlformats.org/officeDocument/2006/relationships/hyperlink" Target="https://static.primary.prod.gcms.the-infra.com/static/site/journals/document/images-author-guidance.pdf?node=1bf05d0b2fbd9c529a23&amp;version=490455:30c2211aa70bba63a5ee" TargetMode="External"/><Relationship Id="rId17" Type="http://schemas.openxmlformats.org/officeDocument/2006/relationships/hyperlink" Target="https://static.primary.prod.gcms.the-infra.com/static/site/journals/document/OUP_LaTeX_supported_jnls.xlsx?node=bc6b6c99a53a8b765b76" TargetMode="External"/><Relationship Id="rId25" Type="http://schemas.openxmlformats.org/officeDocument/2006/relationships/hyperlink" Target="http://mchelp.manuscriptcentral.com/gethelpnow/training/author/" TargetMode="External"/><Relationship Id="rId2" Type="http://schemas.openxmlformats.org/officeDocument/2006/relationships/styles" Target="styles.xml"/><Relationship Id="rId16" Type="http://schemas.openxmlformats.org/officeDocument/2006/relationships/hyperlink" Target="https://www.overleaf.com/gallery/tagged/oup" TargetMode="External"/><Relationship Id="rId20" Type="http://schemas.openxmlformats.org/officeDocument/2006/relationships/hyperlink" Target="http://static.primary.prod.gcms.the-infra.com/static/site/journals/document/oup-authoring-template.zip?node=4c3c87f7779f35b71ae8"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cademic.oup.com/pages/for-authors/journals/preparing-and-submitting-your-manuscript/rights-and-permissions-for-authors" TargetMode="External"/><Relationship Id="rId11" Type="http://schemas.openxmlformats.org/officeDocument/2006/relationships/hyperlink" Target="http://www.enago.com/pub/oup/kr/" TargetMode="External"/><Relationship Id="rId24" Type="http://schemas.openxmlformats.org/officeDocument/2006/relationships/hyperlink" Target="https://academic.oup.com/journals/pages/journals_a_to_z" TargetMode="External"/><Relationship Id="rId5" Type="http://schemas.openxmlformats.org/officeDocument/2006/relationships/hyperlink" Target="https://academic.oup.com/pages/for-authors/journals/ita-journals-a-z" TargetMode="External"/><Relationship Id="rId15" Type="http://schemas.openxmlformats.org/officeDocument/2006/relationships/hyperlink" Target="https://academic.oup.com/pages/open-research/open-access/complying-with-funder-policies" TargetMode="External"/><Relationship Id="rId23" Type="http://schemas.openxmlformats.org/officeDocument/2006/relationships/hyperlink" Target="https://academic.oup.com/pages/for-authors/journals/ita-journals-a-z" TargetMode="External"/><Relationship Id="rId28" Type="http://schemas.openxmlformats.org/officeDocument/2006/relationships/hyperlink" Target="https://academic.oup.com/pages/for-authors/publishing-policies/orcid" TargetMode="External"/><Relationship Id="rId10" Type="http://schemas.openxmlformats.org/officeDocument/2006/relationships/hyperlink" Target="http://www.enago.com/pub/oup/jp/" TargetMode="External"/><Relationship Id="rId19" Type="http://schemas.openxmlformats.org/officeDocument/2006/relationships/hyperlink" Target="https://ctan.org/pkg/oup-authoring-template" TargetMode="External"/><Relationship Id="rId4" Type="http://schemas.openxmlformats.org/officeDocument/2006/relationships/webSettings" Target="webSettings.xml"/><Relationship Id="rId9" Type="http://schemas.openxmlformats.org/officeDocument/2006/relationships/hyperlink" Target="http://www.enago.com/pub/oup/cn/" TargetMode="External"/><Relationship Id="rId14" Type="http://schemas.openxmlformats.org/officeDocument/2006/relationships/hyperlink" Target="https://www.crossref.org/services/funder-registry/" TargetMode="External"/><Relationship Id="rId22" Type="http://schemas.openxmlformats.org/officeDocument/2006/relationships/hyperlink" Target="https://www.overleaf.com/learn/latex/Footnotes" TargetMode="External"/><Relationship Id="rId27" Type="http://schemas.openxmlformats.org/officeDocument/2006/relationships/hyperlink" Target="https://www.editorialmanager.com/robohelp/16.0/index.ht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1875</Words>
  <Characters>10691</Characters>
  <Application>Microsoft Office Word</Application>
  <DocSecurity>0</DocSecurity>
  <Lines>89</Lines>
  <Paragraphs>25</Paragraphs>
  <ScaleCrop>false</ScaleCrop>
  <Company/>
  <LinksUpToDate>false</LinksUpToDate>
  <CharactersWithSpaces>12541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Hermes</dc:creator>
  <cp:keywords/>
  <dc:description/>
  <cp:lastModifiedBy>Felix Hermes</cp:lastModifiedBy>
  <cp:revision>1</cp:revision>
  <dcterms:created xsi:type="dcterms:W3CDTF">2026-09-23T15:21:00Z</dcterms:created>
  <dcterms:modified xsi:type="dcterms:W3CDTF">2026-09-23T15:22:00Z</dcterms:modified>
</cp:coreProperties>
</file>