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F64AD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32"/>
          <w:szCs w:val="32"/>
          <w:lang w:val="id-ID"/>
        </w:rPr>
      </w:pPr>
      <w:r w:rsidRPr="00D0475E">
        <w:rPr>
          <w:rFonts w:ascii="Cambria" w:hAnsi="Cambria" w:cs="Arial"/>
          <w:b/>
          <w:bCs/>
          <w:kern w:val="0"/>
          <w:sz w:val="32"/>
          <w:szCs w:val="32"/>
          <w:lang w:val="id-ID"/>
        </w:rPr>
        <w:t>LAPORAN PRAKTIKUM PENGOLAHAN CITRA DIGITAL</w:t>
      </w:r>
    </w:p>
    <w:p w14:paraId="7EA492F5" w14:textId="23B88FBB" w:rsidR="005D7DB9" w:rsidRPr="00D0475E" w:rsidRDefault="00D0475E" w:rsidP="00D0475E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32"/>
          <w:szCs w:val="32"/>
          <w:lang w:val="en-US"/>
        </w:rPr>
      </w:pPr>
      <w:r w:rsidRPr="00D0475E">
        <w:rPr>
          <w:rFonts w:ascii="Cambria" w:hAnsi="Cambria" w:cs="Arial"/>
          <w:b/>
          <w:bCs/>
          <w:kern w:val="0"/>
          <w:sz w:val="32"/>
          <w:szCs w:val="32"/>
          <w:lang w:val="en-US"/>
        </w:rPr>
        <w:t xml:space="preserve">6. IMAGE HISTOGRAMS </w:t>
      </w:r>
    </w:p>
    <w:p w14:paraId="0EF97D04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04D02193" w14:textId="77777777" w:rsidR="00D0475E" w:rsidRPr="00D0475E" w:rsidRDefault="00D0475E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0AA6B320" w14:textId="4385335E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/>
          <w:noProof/>
          <w:lang w:val="id-ID"/>
        </w:rPr>
        <w:drawing>
          <wp:inline distT="0" distB="0" distL="0" distR="0" wp14:anchorId="68107377" wp14:editId="5A2A7FA9">
            <wp:extent cx="3281516" cy="2712720"/>
            <wp:effectExtent l="0" t="0" r="0" b="0"/>
            <wp:docPr id="143461189" name="Picture 1" descr="Kampus MDP | Universitas Multi Data Palemb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ampus MDP | Universitas Multi Data Palemba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050" cy="271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43C6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38327851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Disusun oleh :</w:t>
      </w:r>
    </w:p>
    <w:p w14:paraId="033E7CEB" w14:textId="144FAEE3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Nama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</w:t>
      </w:r>
      <w:r w:rsidR="00C243A7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 Felix</w:t>
      </w:r>
    </w:p>
    <w:p w14:paraId="0F4AED69" w14:textId="5C3453D1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NPM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</w:t>
      </w:r>
      <w:r w:rsidR="00C243A7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 2327250059</w:t>
      </w:r>
    </w:p>
    <w:p w14:paraId="488284CD" w14:textId="10836EBB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ind w:left="1985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Kelas</w:t>
      </w: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ab/>
        <w:t>: IF4</w:t>
      </w:r>
      <w:r w:rsidR="00C243A7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1</w:t>
      </w:r>
    </w:p>
    <w:p w14:paraId="522D8B08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383B9496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60C020CC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45B717F0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1C1E2642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</w:p>
    <w:p w14:paraId="4BAE842C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PROGRAM STUDI INFORMATIKA</w:t>
      </w:r>
    </w:p>
    <w:p w14:paraId="01116FCB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 xml:space="preserve">FAKULTAS ILMU KOMPUTER DAN REKAYASA </w:t>
      </w:r>
    </w:p>
    <w:p w14:paraId="14FA7020" w14:textId="77777777" w:rsidR="005D7DB9" w:rsidRPr="00D0475E" w:rsidRDefault="005D7DB9" w:rsidP="005D7DB9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28"/>
          <w:szCs w:val="28"/>
          <w:lang w:val="id-ID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id-ID"/>
        </w:rPr>
        <w:t>UNIVERSITAS MULTI DATA PALEMBANG</w:t>
      </w:r>
    </w:p>
    <w:p w14:paraId="7A9FC730" w14:textId="1900FB93" w:rsidR="005D7DB9" w:rsidRPr="00D0475E" w:rsidRDefault="005D7DB9" w:rsidP="005D7DB9">
      <w:pPr>
        <w:spacing w:after="0"/>
        <w:jc w:val="center"/>
        <w:rPr>
          <w:rFonts w:ascii="Cambria" w:hAnsi="Cambria" w:cs="Arial"/>
          <w:b/>
          <w:bCs/>
          <w:kern w:val="0"/>
          <w:sz w:val="28"/>
          <w:szCs w:val="28"/>
          <w:lang w:val="en-US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202</w:t>
      </w:r>
      <w:r w:rsidR="00C243A7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5</w:t>
      </w:r>
    </w:p>
    <w:p w14:paraId="1C704DEC" w14:textId="289C4798" w:rsidR="005D7DB9" w:rsidRPr="00D0475E" w:rsidRDefault="005D7DB9" w:rsidP="00D0475E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32"/>
          <w:szCs w:val="32"/>
          <w:lang w:val="en-US"/>
        </w:rPr>
      </w:pPr>
      <w:r w:rsidRPr="00D0475E">
        <w:rPr>
          <w:rFonts w:ascii="Cambria" w:hAnsi="Cambria" w:cs="Arial"/>
          <w:b/>
          <w:bCs/>
          <w:kern w:val="0"/>
          <w:sz w:val="28"/>
          <w:szCs w:val="28"/>
          <w:lang w:val="en-US"/>
        </w:rPr>
        <w:lastRenderedPageBreak/>
        <w:t xml:space="preserve">TUTORIAL : </w:t>
      </w:r>
      <w:r w:rsidR="00D0475E" w:rsidRPr="00D0475E">
        <w:rPr>
          <w:rFonts w:ascii="Cambria" w:hAnsi="Cambria" w:cs="Arial"/>
          <w:b/>
          <w:bCs/>
          <w:kern w:val="0"/>
          <w:sz w:val="28"/>
          <w:szCs w:val="28"/>
          <w:lang w:val="en-US"/>
        </w:rPr>
        <w:t>IMAGE HISTOGRAMS</w:t>
      </w:r>
    </w:p>
    <w:p w14:paraId="711AABBD" w14:textId="77777777" w:rsidR="00B64551" w:rsidRDefault="00B64551" w:rsidP="00D0475E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32"/>
          <w:szCs w:val="32"/>
          <w:lang w:val="en-US"/>
        </w:rPr>
      </w:pPr>
    </w:p>
    <w:p w14:paraId="460420CC" w14:textId="77777777" w:rsidR="00D0475E" w:rsidRPr="00D0475E" w:rsidRDefault="00D0475E" w:rsidP="00D0475E">
      <w:pPr>
        <w:autoSpaceDE w:val="0"/>
        <w:autoSpaceDN w:val="0"/>
        <w:adjustRightInd w:val="0"/>
        <w:spacing w:after="0" w:line="360" w:lineRule="auto"/>
        <w:jc w:val="center"/>
        <w:rPr>
          <w:rFonts w:ascii="Cambria" w:hAnsi="Cambria" w:cs="Arial"/>
          <w:b/>
          <w:bCs/>
          <w:kern w:val="0"/>
          <w:sz w:val="32"/>
          <w:szCs w:val="32"/>
          <w:lang w:val="en-US"/>
        </w:rPr>
      </w:pPr>
    </w:p>
    <w:p w14:paraId="660FEA60" w14:textId="77777777" w:rsidR="00D0475E" w:rsidRP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Goal</w:t>
      </w:r>
    </w:p>
    <w:p w14:paraId="7915CE8D" w14:textId="26FF84AC" w:rsidR="00D0475E" w:rsidRDefault="00D0475E" w:rsidP="00D0475E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0475E">
        <w:rPr>
          <w:rFonts w:ascii="Cambria" w:hAnsi="Cambria"/>
          <w:sz w:val="24"/>
          <w:szCs w:val="24"/>
        </w:rPr>
        <w:t>The goal of this tutorial is to use MATLAB and IPT to calculate and display image histograms.</w:t>
      </w:r>
    </w:p>
    <w:p w14:paraId="4EB0D23A" w14:textId="77777777" w:rsidR="00D0475E" w:rsidRPr="00D0475E" w:rsidRDefault="00D0475E" w:rsidP="00D0475E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4A1F94C" w14:textId="77777777" w:rsidR="00D0475E" w:rsidRP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Objectives</w:t>
      </w:r>
    </w:p>
    <w:p w14:paraId="64E5BF09" w14:textId="0A8ADC7E" w:rsidR="00D0475E" w:rsidRPr="00D0475E" w:rsidRDefault="00D0475E" w:rsidP="00D0475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0475E">
        <w:rPr>
          <w:rFonts w:ascii="Cambria" w:hAnsi="Cambria"/>
          <w:sz w:val="24"/>
          <w:szCs w:val="24"/>
        </w:rPr>
        <w:t xml:space="preserve">Learn how to use the IPT function </w:t>
      </w:r>
      <w:r w:rsidRPr="00D0475E">
        <w:rPr>
          <w:rFonts w:ascii="Courier New" w:hAnsi="Courier New" w:cs="Courier New"/>
          <w:sz w:val="24"/>
          <w:szCs w:val="24"/>
        </w:rPr>
        <w:t>imhist</w:t>
      </w:r>
      <w:r w:rsidRPr="00D0475E">
        <w:rPr>
          <w:rFonts w:ascii="Cambria" w:hAnsi="Cambria"/>
          <w:sz w:val="24"/>
          <w:szCs w:val="24"/>
        </w:rPr>
        <w:t>.</w:t>
      </w:r>
    </w:p>
    <w:p w14:paraId="2037B892" w14:textId="2A322178" w:rsidR="00F05B60" w:rsidRDefault="00D0475E" w:rsidP="00D0475E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0475E">
        <w:rPr>
          <w:rFonts w:ascii="Cambria" w:hAnsi="Cambria"/>
          <w:sz w:val="24"/>
          <w:szCs w:val="24"/>
        </w:rPr>
        <w:t>Learn how other MATLAB plotting techniques can be used to view and analyze</w:t>
      </w:r>
      <w:r>
        <w:rPr>
          <w:rFonts w:ascii="Cambria" w:hAnsi="Cambria"/>
          <w:sz w:val="24"/>
          <w:szCs w:val="24"/>
        </w:rPr>
        <w:t xml:space="preserve"> </w:t>
      </w:r>
      <w:r w:rsidRPr="00D0475E">
        <w:rPr>
          <w:rFonts w:ascii="Cambria" w:hAnsi="Cambria"/>
          <w:sz w:val="24"/>
          <w:szCs w:val="24"/>
        </w:rPr>
        <w:t>histogram data.</w:t>
      </w:r>
    </w:p>
    <w:p w14:paraId="4A8E0AAB" w14:textId="77777777" w:rsidR="00D0475E" w:rsidRDefault="00D0475E" w:rsidP="00D0475E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0D6D53C" w14:textId="77777777" w:rsidR="00D0475E" w:rsidRPr="00D0475E" w:rsidRDefault="00D0475E" w:rsidP="00D0475E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Procedure</w:t>
      </w:r>
    </w:p>
    <w:p w14:paraId="72A9B648" w14:textId="1373F222" w:rsidR="00D0475E" w:rsidRDefault="00D0475E" w:rsidP="00D0475E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0475E">
        <w:rPr>
          <w:rFonts w:ascii="Cambria" w:hAnsi="Cambria"/>
          <w:sz w:val="24"/>
          <w:szCs w:val="24"/>
        </w:rPr>
        <w:t xml:space="preserve">Let us begin exploring the </w:t>
      </w:r>
      <w:r w:rsidRPr="00D0475E">
        <w:rPr>
          <w:rFonts w:ascii="Courier New" w:hAnsi="Courier New" w:cs="Courier New"/>
          <w:sz w:val="24"/>
          <w:szCs w:val="24"/>
        </w:rPr>
        <w:t>imhist</w:t>
      </w:r>
      <w:r w:rsidRPr="00D0475E">
        <w:rPr>
          <w:rFonts w:ascii="Cambria" w:hAnsi="Cambria"/>
          <w:sz w:val="24"/>
          <w:szCs w:val="24"/>
        </w:rPr>
        <w:t xml:space="preserve"> function that is responsible for computing and</w:t>
      </w:r>
      <w:r>
        <w:rPr>
          <w:rFonts w:ascii="Cambria" w:hAnsi="Cambria"/>
          <w:sz w:val="24"/>
          <w:szCs w:val="24"/>
        </w:rPr>
        <w:t xml:space="preserve"> </w:t>
      </w:r>
      <w:r w:rsidRPr="00D0475E">
        <w:rPr>
          <w:rFonts w:ascii="Cambria" w:hAnsi="Cambria"/>
          <w:sz w:val="24"/>
          <w:szCs w:val="24"/>
        </w:rPr>
        <w:t>displaying the histogram of an image.</w:t>
      </w:r>
    </w:p>
    <w:p w14:paraId="00A22E02" w14:textId="02DA191C" w:rsidR="00D0475E" w:rsidRDefault="00D0475E" w:rsidP="00D0475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0475E">
        <w:rPr>
          <w:rFonts w:ascii="Cambria" w:hAnsi="Cambria"/>
          <w:sz w:val="24"/>
          <w:szCs w:val="24"/>
        </w:rPr>
        <w:t>Display an image and its histogram.</w:t>
      </w:r>
    </w:p>
    <w:p w14:paraId="3774A370" w14:textId="7617356A" w:rsidR="00D0475E" w:rsidRDefault="00D0475E" w:rsidP="00D0475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0475E">
        <w:rPr>
          <w:rFonts w:ascii="Cambria" w:hAnsi="Cambria"/>
          <w:noProof/>
          <w:sz w:val="24"/>
          <w:szCs w:val="24"/>
        </w:rPr>
        <w:drawing>
          <wp:inline distT="0" distB="0" distL="0" distR="0" wp14:anchorId="73692941" wp14:editId="6459ABAE">
            <wp:extent cx="5400040" cy="561975"/>
            <wp:effectExtent l="0" t="0" r="0" b="9525"/>
            <wp:docPr id="81364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44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47"/>
        <w:gridCol w:w="3827"/>
      </w:tblGrid>
      <w:tr w:rsidR="00C243A7" w14:paraId="31CDB2FD" w14:textId="77777777" w:rsidTr="00C243A7">
        <w:tc>
          <w:tcPr>
            <w:tcW w:w="4247" w:type="dxa"/>
          </w:tcPr>
          <w:p w14:paraId="0BC98305" w14:textId="6E11F582" w:rsidR="00C243A7" w:rsidRDefault="00C243A7" w:rsidP="00D0475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C243A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42047828" wp14:editId="44D96D30">
                  <wp:extent cx="2295858" cy="360219"/>
                  <wp:effectExtent l="0" t="0" r="0" b="1905"/>
                  <wp:docPr id="1636876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87621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5489" cy="372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47" w:type="dxa"/>
          </w:tcPr>
          <w:p w14:paraId="4CB40918" w14:textId="2783AD29" w:rsidR="00C243A7" w:rsidRDefault="00C243A7" w:rsidP="00D0475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C243A7"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0196BA84" wp14:editId="1C9F5059">
                  <wp:extent cx="2183416" cy="928255"/>
                  <wp:effectExtent l="0" t="0" r="7620" b="5715"/>
                  <wp:docPr id="1294667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66712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664" cy="939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B00AB9" w14:textId="77777777" w:rsidR="00D0475E" w:rsidRPr="00D0475E" w:rsidRDefault="00D0475E" w:rsidP="00D0475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70701BB" w14:textId="0914F9B9" w:rsidR="00D0475E" w:rsidRDefault="00D0475E" w:rsidP="00D0475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0475E">
        <w:rPr>
          <w:rFonts w:ascii="Cambria" w:hAnsi="Cambria"/>
          <w:sz w:val="24"/>
          <w:szCs w:val="24"/>
        </w:rPr>
        <w:t>The previous step displayed the default histogram for the image—a histogram</w:t>
      </w:r>
      <w:r>
        <w:rPr>
          <w:rFonts w:ascii="Cambria" w:hAnsi="Cambria"/>
          <w:sz w:val="24"/>
          <w:szCs w:val="24"/>
        </w:rPr>
        <w:t xml:space="preserve"> </w:t>
      </w:r>
      <w:r w:rsidRPr="00D0475E">
        <w:rPr>
          <w:rFonts w:ascii="Cambria" w:hAnsi="Cambria"/>
          <w:sz w:val="24"/>
          <w:szCs w:val="24"/>
        </w:rPr>
        <w:t>with 256 bins. Let us see what happens if we change this value to 64 and 32.</w:t>
      </w:r>
    </w:p>
    <w:p w14:paraId="7E90A400" w14:textId="099674E4" w:rsidR="00D0475E" w:rsidRDefault="00D0475E" w:rsidP="00D0475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0475E">
        <w:rPr>
          <w:rFonts w:ascii="Cambria" w:hAnsi="Cambria"/>
          <w:noProof/>
          <w:sz w:val="24"/>
          <w:szCs w:val="24"/>
        </w:rPr>
        <w:drawing>
          <wp:inline distT="0" distB="0" distL="0" distR="0" wp14:anchorId="6C0F10FD" wp14:editId="6512E203">
            <wp:extent cx="4933950" cy="677084"/>
            <wp:effectExtent l="0" t="0" r="0" b="8890"/>
            <wp:docPr id="10463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9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895" cy="68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50095E" w14:paraId="48CD6302" w14:textId="77777777" w:rsidTr="0050095E">
        <w:tc>
          <w:tcPr>
            <w:tcW w:w="8494" w:type="dxa"/>
          </w:tcPr>
          <w:p w14:paraId="42E791B3" w14:textId="0CD1ED86" w:rsidR="0050095E" w:rsidRDefault="0050095E" w:rsidP="00D0475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50095E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C91EDAB" wp14:editId="3557979B">
                  <wp:extent cx="5400040" cy="502285"/>
                  <wp:effectExtent l="0" t="0" r="0" b="0"/>
                  <wp:docPr id="551370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3707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50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095E" w14:paraId="0A9978D8" w14:textId="77777777" w:rsidTr="0050095E">
        <w:tc>
          <w:tcPr>
            <w:tcW w:w="8494" w:type="dxa"/>
          </w:tcPr>
          <w:p w14:paraId="0A5C1B8C" w14:textId="4160632A" w:rsidR="0050095E" w:rsidRDefault="0050095E" w:rsidP="00D0475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50095E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29C90E76" wp14:editId="55FCD2F9">
                  <wp:extent cx="4424680" cy="3365338"/>
                  <wp:effectExtent l="0" t="0" r="0" b="6985"/>
                  <wp:docPr id="2330317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03173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3714" cy="3372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AB5093" w14:textId="784DC2E0" w:rsidR="00D0475E" w:rsidRDefault="00D0475E" w:rsidP="00D0475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B6142A7" w14:textId="3DDFEC9B" w:rsidR="00D0475E" w:rsidRDefault="00D0475E" w:rsidP="00D0475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0475E">
        <w:rPr>
          <w:rFonts w:ascii="Cambria" w:hAnsi="Cambria"/>
          <w:sz w:val="24"/>
          <w:szCs w:val="24"/>
        </w:rPr>
        <w:t>You may have noticed that we set the axis to tight when displaying histograms.</w:t>
      </w:r>
      <w:r>
        <w:rPr>
          <w:rFonts w:ascii="Cambria" w:hAnsi="Cambria"/>
          <w:sz w:val="24"/>
          <w:szCs w:val="24"/>
        </w:rPr>
        <w:t xml:space="preserve"> </w:t>
      </w:r>
      <w:r w:rsidRPr="00D0475E">
        <w:rPr>
          <w:rFonts w:ascii="Cambria" w:hAnsi="Cambria"/>
          <w:sz w:val="24"/>
          <w:szCs w:val="24"/>
        </w:rPr>
        <w:t>This adjusts the axis limits to the range of the data.</w:t>
      </w:r>
    </w:p>
    <w:p w14:paraId="5211EF2F" w14:textId="77777777" w:rsidR="00D0475E" w:rsidRDefault="00D0475E" w:rsidP="00D0475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EC28AE1" w14:textId="73EC7572" w:rsidR="00D0475E" w:rsidRPr="00D0475E" w:rsidRDefault="00D0475E" w:rsidP="00D0475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Question 1</w:t>
      </w:r>
      <w:r w:rsidRPr="00D0475E">
        <w:rPr>
          <w:rFonts w:ascii="Cambria" w:hAnsi="Cambria"/>
          <w:sz w:val="24"/>
          <w:szCs w:val="24"/>
        </w:rPr>
        <w:t xml:space="preserve"> Explain the drastic change of the Y-axis values when the histogram is</w:t>
      </w:r>
      <w:r>
        <w:rPr>
          <w:rFonts w:ascii="Cambria" w:hAnsi="Cambria"/>
          <w:sz w:val="24"/>
          <w:szCs w:val="24"/>
        </w:rPr>
        <w:t xml:space="preserve"> </w:t>
      </w:r>
      <w:r w:rsidRPr="00D0475E">
        <w:rPr>
          <w:rFonts w:ascii="Cambria" w:hAnsi="Cambria"/>
          <w:sz w:val="24"/>
          <w:szCs w:val="24"/>
        </w:rPr>
        <w:t>displayed with fewer bins.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D0475E" w14:paraId="6F57CF55" w14:textId="77777777" w:rsidTr="00D0475E">
        <w:tc>
          <w:tcPr>
            <w:tcW w:w="8494" w:type="dxa"/>
          </w:tcPr>
          <w:p w14:paraId="3B6D68BC" w14:textId="31324BDC" w:rsidR="00D0475E" w:rsidRDefault="00C55EBD" w:rsidP="00D0475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C55EBD">
              <w:rPr>
                <w:rFonts w:ascii="Cambria" w:hAnsi="Cambria"/>
                <w:sz w:val="24"/>
                <w:szCs w:val="24"/>
              </w:rPr>
              <w:t>dapat dilihat nilai y pada setiap bin mulai dari 64 dengan 32 lebih tinggi 32, karena nilai y pada 32 bin memiliki rentang 0-8000 sedangkan 64 memiliki rentang 0-5000, hal tersebut terjadi kerana gambar 32 memiliki tingkat akurasi warna lebih jelek dibandingkan dengan 64 yang lebih baik kualitas gambar, sehingga sumbu y(banyak nilai) lebih tinggi pada 32 bin.</w:t>
            </w:r>
          </w:p>
        </w:tc>
      </w:tr>
    </w:tbl>
    <w:p w14:paraId="4E419CD5" w14:textId="77777777" w:rsidR="00D0475E" w:rsidRDefault="00D0475E" w:rsidP="00D0475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6A27EB9" w14:textId="4D677E7F" w:rsidR="00D0475E" w:rsidRDefault="00D0475E" w:rsidP="00D0475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0475E">
        <w:rPr>
          <w:rFonts w:ascii="Cambria" w:hAnsi="Cambria"/>
          <w:sz w:val="24"/>
          <w:szCs w:val="24"/>
        </w:rPr>
        <w:t>There may be a need to postprocess the histogram data or display it using other</w:t>
      </w:r>
      <w:r>
        <w:rPr>
          <w:rFonts w:ascii="Cambria" w:hAnsi="Cambria"/>
          <w:sz w:val="24"/>
          <w:szCs w:val="24"/>
        </w:rPr>
        <w:t xml:space="preserve"> </w:t>
      </w:r>
      <w:r w:rsidRPr="00D0475E">
        <w:rPr>
          <w:rFonts w:ascii="Cambria" w:hAnsi="Cambria"/>
          <w:sz w:val="24"/>
          <w:szCs w:val="24"/>
        </w:rPr>
        <w:t>plotting techniques. To do this, we need the values for each bin of the histogram. The</w:t>
      </w:r>
      <w:r>
        <w:rPr>
          <w:rFonts w:ascii="Cambria" w:hAnsi="Cambria"/>
          <w:sz w:val="24"/>
          <w:szCs w:val="24"/>
        </w:rPr>
        <w:t xml:space="preserve"> </w:t>
      </w:r>
      <w:r w:rsidRPr="00D0475E">
        <w:rPr>
          <w:rFonts w:ascii="Cambria" w:hAnsi="Cambria"/>
          <w:sz w:val="24"/>
          <w:szCs w:val="24"/>
        </w:rPr>
        <w:t>following step illustrates this procedure.</w:t>
      </w:r>
    </w:p>
    <w:p w14:paraId="618352D8" w14:textId="77777777" w:rsidR="00D0475E" w:rsidRPr="00D0475E" w:rsidRDefault="00D0475E" w:rsidP="00D0475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5BF73615" w14:textId="4EC6C4F5" w:rsidR="00D0475E" w:rsidRDefault="00D0475E" w:rsidP="00D0475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0475E">
        <w:rPr>
          <w:rFonts w:ascii="Cambria" w:hAnsi="Cambria"/>
          <w:sz w:val="24"/>
          <w:szCs w:val="24"/>
        </w:rPr>
        <w:t>Get the values of each bin in the histogram for later use.</w:t>
      </w:r>
    </w:p>
    <w:p w14:paraId="2CCE74C7" w14:textId="2C68C941" w:rsidR="00D0475E" w:rsidRDefault="00D0475E" w:rsidP="00D0475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0475E">
        <w:rPr>
          <w:rFonts w:ascii="Cambria" w:hAnsi="Cambria"/>
          <w:noProof/>
          <w:sz w:val="24"/>
          <w:szCs w:val="24"/>
        </w:rPr>
        <w:drawing>
          <wp:inline distT="0" distB="0" distL="0" distR="0" wp14:anchorId="4AFD7DF5" wp14:editId="79D5F472">
            <wp:extent cx="1790855" cy="167655"/>
            <wp:effectExtent l="0" t="0" r="0" b="3810"/>
            <wp:docPr id="168962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23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55EBD" w14:paraId="1B6AFE3E" w14:textId="77777777" w:rsidTr="00C55EBD">
        <w:tc>
          <w:tcPr>
            <w:tcW w:w="8494" w:type="dxa"/>
          </w:tcPr>
          <w:p w14:paraId="4B01B434" w14:textId="368F791C" w:rsidR="00C55EBD" w:rsidRDefault="00C55EBD" w:rsidP="00D0475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C55EBD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925F94B" wp14:editId="00D98F16">
                  <wp:extent cx="1533739" cy="457264"/>
                  <wp:effectExtent l="0" t="0" r="0" b="0"/>
                  <wp:docPr id="1782574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57456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739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A4677E" w14:textId="77777777" w:rsidR="00D0475E" w:rsidRDefault="00D0475E" w:rsidP="00D0475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5DB7142" w14:textId="419FC17D" w:rsidR="00D0475E" w:rsidRDefault="00D0475E" w:rsidP="00D0475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0475E">
        <w:rPr>
          <w:rFonts w:ascii="Cambria" w:hAnsi="Cambria"/>
          <w:sz w:val="24"/>
          <w:szCs w:val="24"/>
        </w:rPr>
        <w:t>We can now</w:t>
      </w:r>
      <w:r>
        <w:rPr>
          <w:rFonts w:ascii="Cambria" w:hAnsi="Cambria"/>
          <w:sz w:val="24"/>
          <w:szCs w:val="24"/>
        </w:rPr>
        <w:t xml:space="preserve"> </w:t>
      </w:r>
      <w:r w:rsidRPr="00D0475E">
        <w:rPr>
          <w:rFonts w:ascii="Cambria" w:hAnsi="Cambria"/>
          <w:sz w:val="24"/>
          <w:szCs w:val="24"/>
        </w:rPr>
        <w:t>use the values in</w:t>
      </w:r>
      <w:r>
        <w:rPr>
          <w:rFonts w:ascii="Cambria" w:hAnsi="Cambria"/>
          <w:sz w:val="24"/>
          <w:szCs w:val="24"/>
        </w:rPr>
        <w:t xml:space="preserve"> </w:t>
      </w:r>
      <w:r w:rsidRPr="00D0475E">
        <w:rPr>
          <w:rFonts w:ascii="Cambria" w:hAnsi="Cambria"/>
          <w:sz w:val="24"/>
          <w:szCs w:val="24"/>
        </w:rPr>
        <w:t>c</w:t>
      </w:r>
      <w:r>
        <w:rPr>
          <w:rFonts w:ascii="Cambria" w:hAnsi="Cambria"/>
          <w:sz w:val="24"/>
          <w:szCs w:val="24"/>
        </w:rPr>
        <w:t xml:space="preserve"> </w:t>
      </w:r>
      <w:r w:rsidRPr="00D0475E">
        <w:rPr>
          <w:rFonts w:ascii="Cambria" w:hAnsi="Cambria"/>
          <w:sz w:val="24"/>
          <w:szCs w:val="24"/>
        </w:rPr>
        <w:t>to display histogram using other plotting techniques.</w:t>
      </w:r>
      <w:r>
        <w:rPr>
          <w:rFonts w:ascii="Cambria" w:hAnsi="Cambria"/>
          <w:sz w:val="24"/>
          <w:szCs w:val="24"/>
        </w:rPr>
        <w:t xml:space="preserve"> </w:t>
      </w:r>
      <w:r w:rsidRPr="00D0475E">
        <w:rPr>
          <w:rFonts w:ascii="Cambria" w:hAnsi="Cambria"/>
          <w:sz w:val="24"/>
          <w:szCs w:val="24"/>
        </w:rPr>
        <w:t>Naturally, the plot of a histogram displays the count of each bin, but it may be more</w:t>
      </w:r>
      <w:r>
        <w:rPr>
          <w:rFonts w:ascii="Cambria" w:hAnsi="Cambria"/>
          <w:sz w:val="24"/>
          <w:szCs w:val="24"/>
        </w:rPr>
        <w:t xml:space="preserve"> </w:t>
      </w:r>
      <w:r w:rsidRPr="00D0475E">
        <w:rPr>
          <w:rFonts w:ascii="Cambria" w:hAnsi="Cambria"/>
          <w:sz w:val="24"/>
          <w:szCs w:val="24"/>
        </w:rPr>
        <w:t>relevant to plot each bin’s percentage. This can be done by normalizing the data, as</w:t>
      </w:r>
      <w:r>
        <w:rPr>
          <w:rFonts w:ascii="Cambria" w:hAnsi="Cambria"/>
          <w:sz w:val="24"/>
          <w:szCs w:val="24"/>
        </w:rPr>
        <w:t xml:space="preserve"> </w:t>
      </w:r>
      <w:r w:rsidRPr="00D0475E">
        <w:rPr>
          <w:rFonts w:ascii="Cambria" w:hAnsi="Cambria"/>
          <w:sz w:val="24"/>
          <w:szCs w:val="24"/>
        </w:rPr>
        <w:t>shown in the next step.</w:t>
      </w:r>
    </w:p>
    <w:p w14:paraId="661A44F1" w14:textId="77777777" w:rsidR="00D0475E" w:rsidRPr="00D0475E" w:rsidRDefault="00D0475E" w:rsidP="00D0475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BD9A993" w14:textId="0951550C" w:rsidR="00D0475E" w:rsidRDefault="00D0475E" w:rsidP="00D0475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0475E">
        <w:rPr>
          <w:rFonts w:ascii="Cambria" w:hAnsi="Cambria"/>
          <w:sz w:val="24"/>
          <w:szCs w:val="24"/>
        </w:rPr>
        <w:t>Normalize the values in c.</w:t>
      </w:r>
    </w:p>
    <w:p w14:paraId="1BBBBCE2" w14:textId="62BDC03D" w:rsidR="00D0475E" w:rsidRDefault="00D0475E" w:rsidP="00D0475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0475E">
        <w:rPr>
          <w:rFonts w:ascii="Cambria" w:hAnsi="Cambria"/>
          <w:noProof/>
          <w:sz w:val="24"/>
          <w:szCs w:val="24"/>
        </w:rPr>
        <w:drawing>
          <wp:inline distT="0" distB="0" distL="0" distR="0" wp14:anchorId="2484DD52" wp14:editId="182B619E">
            <wp:extent cx="2248095" cy="198137"/>
            <wp:effectExtent l="0" t="0" r="0" b="0"/>
            <wp:docPr id="847716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16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55EBD" w14:paraId="16B9E023" w14:textId="77777777" w:rsidTr="00C55EBD">
        <w:tc>
          <w:tcPr>
            <w:tcW w:w="8494" w:type="dxa"/>
          </w:tcPr>
          <w:p w14:paraId="09E7A537" w14:textId="5BA06549" w:rsidR="00C55EBD" w:rsidRDefault="00C55EBD" w:rsidP="00D0475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C55EBD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35A974F" wp14:editId="356B79DB">
                  <wp:extent cx="1676634" cy="409632"/>
                  <wp:effectExtent l="0" t="0" r="0" b="9525"/>
                  <wp:docPr id="1028953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95339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634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17703C" w14:textId="77777777" w:rsidR="00D0475E" w:rsidRDefault="00D0475E" w:rsidP="00D0475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B201B6B" w14:textId="77777777" w:rsidR="00D0475E" w:rsidRDefault="00D0475E" w:rsidP="00D0475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Question 2</w:t>
      </w:r>
      <w:r w:rsidRPr="00D0475E">
        <w:rPr>
          <w:rFonts w:ascii="Cambria" w:hAnsi="Cambria"/>
          <w:sz w:val="24"/>
          <w:szCs w:val="24"/>
        </w:rPr>
        <w:t xml:space="preserve"> What does the function numel do?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D0475E" w14:paraId="6F030DB7" w14:textId="77777777" w:rsidTr="00D0475E">
        <w:tc>
          <w:tcPr>
            <w:tcW w:w="8494" w:type="dxa"/>
          </w:tcPr>
          <w:p w14:paraId="1466CD23" w14:textId="4AA05361" w:rsidR="00D0475E" w:rsidRDefault="00A24C5E" w:rsidP="00D0475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Untuk menghitung jumah total element dalam suatu array.</w:t>
            </w:r>
          </w:p>
          <w:p w14:paraId="6B8F2ECB" w14:textId="77777777" w:rsidR="00D0475E" w:rsidRDefault="00D0475E" w:rsidP="00D0475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7D084D2C" w14:textId="77777777" w:rsidR="00D0475E" w:rsidRPr="00D0475E" w:rsidRDefault="00D0475E" w:rsidP="00D0475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DCFE65B" w14:textId="75B9DD10" w:rsidR="00D0475E" w:rsidRDefault="00D0475E" w:rsidP="00D0475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0475E">
        <w:rPr>
          <w:rFonts w:ascii="Cambria" w:hAnsi="Cambria"/>
          <w:b/>
          <w:bCs/>
          <w:sz w:val="24"/>
          <w:szCs w:val="24"/>
        </w:rPr>
        <w:t>Question 3</w:t>
      </w:r>
      <w:r w:rsidRPr="00D0475E">
        <w:rPr>
          <w:rFonts w:ascii="Cambria" w:hAnsi="Cambria"/>
          <w:sz w:val="24"/>
          <w:szCs w:val="24"/>
        </w:rPr>
        <w:t xml:space="preserve"> Write a one line MATLAB statement that will verify that the sum of</w:t>
      </w:r>
      <w:r>
        <w:rPr>
          <w:rFonts w:ascii="Cambria" w:hAnsi="Cambria"/>
          <w:sz w:val="24"/>
          <w:szCs w:val="24"/>
        </w:rPr>
        <w:t xml:space="preserve"> </w:t>
      </w:r>
      <w:r w:rsidRPr="00D0475E">
        <w:rPr>
          <w:rFonts w:ascii="Cambria" w:hAnsi="Cambria"/>
          <w:sz w:val="24"/>
          <w:szCs w:val="24"/>
        </w:rPr>
        <w:t>the normalized values add to 1.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A82D19" w14:paraId="6A11C008" w14:textId="77777777" w:rsidTr="00A82D19">
        <w:tc>
          <w:tcPr>
            <w:tcW w:w="8494" w:type="dxa"/>
          </w:tcPr>
          <w:p w14:paraId="58810E63" w14:textId="10D90332" w:rsidR="00A82D19" w:rsidRDefault="00A82D19" w:rsidP="00D0475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A82D19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7144F51" wp14:editId="1133B990">
                  <wp:extent cx="1609950" cy="457264"/>
                  <wp:effectExtent l="0" t="0" r="9525" b="0"/>
                  <wp:docPr id="1854298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29869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950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2959">
              <w:rPr>
                <w:noProof/>
              </w:rPr>
              <w:t xml:space="preserve"> </w:t>
            </w:r>
            <w:r w:rsidR="006C2959" w:rsidRPr="006C2959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F4C0387" wp14:editId="02304523">
                  <wp:extent cx="2143424" cy="419158"/>
                  <wp:effectExtent l="0" t="0" r="9525" b="0"/>
                  <wp:docPr id="808202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20225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424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2D19" w14:paraId="2C561809" w14:textId="77777777" w:rsidTr="00A82D19">
        <w:tc>
          <w:tcPr>
            <w:tcW w:w="8494" w:type="dxa"/>
          </w:tcPr>
          <w:p w14:paraId="4600EB77" w14:textId="6732709B" w:rsidR="00A82D19" w:rsidRDefault="00A82D19" w:rsidP="00D0475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A82D19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516A18C1" wp14:editId="6E447E53">
                  <wp:extent cx="1000265" cy="1238423"/>
                  <wp:effectExtent l="0" t="0" r="9525" b="0"/>
                  <wp:docPr id="1373848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384830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265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2959">
              <w:rPr>
                <w:noProof/>
              </w:rPr>
              <w:t xml:space="preserve"> </w:t>
            </w:r>
            <w:r w:rsidR="006C2959" w:rsidRPr="006C2959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6228DA9" wp14:editId="36A15B25">
                  <wp:extent cx="1086002" cy="1371791"/>
                  <wp:effectExtent l="0" t="0" r="0" b="0"/>
                  <wp:docPr id="1774094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09446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371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2D19" w:rsidRPr="00A82D19" w14:paraId="5086C240" w14:textId="77777777" w:rsidTr="00A82D19">
        <w:tc>
          <w:tcPr>
            <w:tcW w:w="8494" w:type="dxa"/>
          </w:tcPr>
          <w:p w14:paraId="5F04A6FB" w14:textId="7A82E5E9" w:rsidR="00A82D19" w:rsidRPr="00A82D19" w:rsidRDefault="00A82D19" w:rsidP="00D0475E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A82D19">
              <w:rPr>
                <w:rFonts w:ascii="Cambria" w:hAnsi="Cambria"/>
                <w:sz w:val="24"/>
                <w:szCs w:val="24"/>
              </w:rPr>
              <w:t>Nilainya 1 artinya true/benar, bahwa nilai dari c_norm yang di normalisasi has</w:t>
            </w:r>
            <w:r>
              <w:rPr>
                <w:rFonts w:ascii="Cambria" w:hAnsi="Cambria"/>
                <w:sz w:val="24"/>
                <w:szCs w:val="24"/>
              </w:rPr>
              <w:t>ilnya 1</w:t>
            </w:r>
          </w:p>
        </w:tc>
      </w:tr>
    </w:tbl>
    <w:p w14:paraId="019CE658" w14:textId="77777777" w:rsidR="00D0475E" w:rsidRPr="00A82D19" w:rsidRDefault="00D0475E" w:rsidP="00D0475E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B4C0370" w14:textId="50EA2861" w:rsidR="00D0475E" w:rsidRPr="00D0475E" w:rsidRDefault="00D0475E" w:rsidP="00D0475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0475E">
        <w:rPr>
          <w:rFonts w:ascii="Cambria" w:hAnsi="Cambria"/>
          <w:sz w:val="24"/>
          <w:szCs w:val="24"/>
        </w:rPr>
        <w:t>Close any open figures.</w:t>
      </w:r>
    </w:p>
    <w:p w14:paraId="5DF342E5" w14:textId="421BF7BE" w:rsidR="00D0475E" w:rsidRDefault="00D0475E" w:rsidP="00D0475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0475E">
        <w:rPr>
          <w:rFonts w:ascii="Cambria" w:hAnsi="Cambria"/>
          <w:sz w:val="24"/>
          <w:szCs w:val="24"/>
        </w:rPr>
        <w:t>Display the histogram data using a bar chart.</w:t>
      </w:r>
    </w:p>
    <w:p w14:paraId="1AA89CB1" w14:textId="0F7189CE" w:rsidR="00B741D9" w:rsidRDefault="00B741D9" w:rsidP="00B741D9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741D9">
        <w:rPr>
          <w:rFonts w:ascii="Cambria" w:hAnsi="Cambria"/>
          <w:noProof/>
          <w:sz w:val="24"/>
          <w:szCs w:val="24"/>
        </w:rPr>
        <w:drawing>
          <wp:inline distT="0" distB="0" distL="0" distR="0" wp14:anchorId="11C06507" wp14:editId="1CF07212">
            <wp:extent cx="4968671" cy="403895"/>
            <wp:effectExtent l="0" t="0" r="3810" b="0"/>
            <wp:docPr id="104302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251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6C2959" w14:paraId="347982B0" w14:textId="77777777" w:rsidTr="006C2959">
        <w:tc>
          <w:tcPr>
            <w:tcW w:w="8494" w:type="dxa"/>
          </w:tcPr>
          <w:p w14:paraId="0E9991C2" w14:textId="7F516D18" w:rsidR="006C2959" w:rsidRDefault="006C2959" w:rsidP="00B741D9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6C2959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1D33C1C" wp14:editId="4FB5EAE4">
                  <wp:extent cx="3534268" cy="647790"/>
                  <wp:effectExtent l="0" t="0" r="9525" b="0"/>
                  <wp:docPr id="33570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7068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4268" cy="64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2959" w14:paraId="30DCCF7E" w14:textId="77777777" w:rsidTr="006C2959">
        <w:tc>
          <w:tcPr>
            <w:tcW w:w="8494" w:type="dxa"/>
          </w:tcPr>
          <w:p w14:paraId="34977128" w14:textId="566C3AFE" w:rsidR="006C2959" w:rsidRDefault="006C2959" w:rsidP="00B741D9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6C2959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11200E53" wp14:editId="15D236C9">
                  <wp:extent cx="2838846" cy="4601217"/>
                  <wp:effectExtent l="0" t="0" r="0" b="8890"/>
                  <wp:docPr id="88590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9022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846" cy="4601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A2C546" w14:textId="77777777" w:rsidR="00B741D9" w:rsidRDefault="00B741D9" w:rsidP="00B741D9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49DDA3E5" w14:textId="7653E713" w:rsidR="00B741D9" w:rsidRPr="00B741D9" w:rsidRDefault="00B741D9" w:rsidP="00B741D9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B741D9">
        <w:rPr>
          <w:rFonts w:ascii="Cambria" w:hAnsi="Cambria"/>
          <w:sz w:val="24"/>
          <w:szCs w:val="24"/>
        </w:rPr>
        <w:t>In the previous step, we saw how the bar chart can be customized. In MATLAB,</w:t>
      </w:r>
      <w:r>
        <w:rPr>
          <w:rFonts w:ascii="Cambria" w:hAnsi="Cambria"/>
          <w:sz w:val="24"/>
          <w:szCs w:val="24"/>
        </w:rPr>
        <w:t xml:space="preserve"> </w:t>
      </w:r>
      <w:r w:rsidRPr="00B741D9">
        <w:rPr>
          <w:rFonts w:ascii="Cambria" w:hAnsi="Cambria"/>
          <w:sz w:val="24"/>
          <w:szCs w:val="24"/>
        </w:rPr>
        <w:t>almost every object you create can be customized. When we create the bar chart,</w:t>
      </w:r>
      <w:r>
        <w:rPr>
          <w:rFonts w:ascii="Cambria" w:hAnsi="Cambria"/>
          <w:sz w:val="24"/>
          <w:szCs w:val="24"/>
        </w:rPr>
        <w:t xml:space="preserve"> </w:t>
      </w:r>
      <w:r w:rsidRPr="00B741D9">
        <w:rPr>
          <w:rFonts w:ascii="Cambria" w:hAnsi="Cambria"/>
          <w:sz w:val="24"/>
          <w:szCs w:val="24"/>
        </w:rPr>
        <w:t>there is an axes object and a bar chart object displayed on the axes object. Here, the</w:t>
      </w:r>
      <w:r>
        <w:rPr>
          <w:rFonts w:ascii="Cambria" w:hAnsi="Cambria"/>
          <w:sz w:val="24"/>
          <w:szCs w:val="24"/>
        </w:rPr>
        <w:t xml:space="preserve"> </w:t>
      </w:r>
      <w:r w:rsidRPr="00B741D9">
        <w:rPr>
          <w:rFonts w:ascii="Cambria" w:hAnsi="Cambria"/>
          <w:sz w:val="24"/>
          <w:szCs w:val="24"/>
        </w:rPr>
        <w:t xml:space="preserve">variable </w:t>
      </w:r>
      <w:r w:rsidRPr="0083535C">
        <w:rPr>
          <w:rFonts w:ascii="Courier New" w:hAnsi="Courier New" w:cs="Courier New"/>
          <w:sz w:val="24"/>
          <w:szCs w:val="24"/>
        </w:rPr>
        <w:t>bar_1</w:t>
      </w:r>
      <w:r w:rsidRPr="00B741D9">
        <w:rPr>
          <w:rFonts w:ascii="Cambria" w:hAnsi="Cambria"/>
          <w:sz w:val="24"/>
          <w:szCs w:val="24"/>
        </w:rPr>
        <w:t xml:space="preserve"> is set to the </w:t>
      </w:r>
      <w:r w:rsidRPr="0083535C">
        <w:rPr>
          <w:rFonts w:ascii="Cambria" w:hAnsi="Cambria"/>
          <w:i/>
          <w:iCs/>
          <w:sz w:val="24"/>
          <w:szCs w:val="24"/>
        </w:rPr>
        <w:t>bar chart</w:t>
      </w:r>
      <w:r w:rsidRPr="00B741D9">
        <w:rPr>
          <w:rFonts w:ascii="Cambria" w:hAnsi="Cambria"/>
          <w:sz w:val="24"/>
          <w:szCs w:val="24"/>
        </w:rPr>
        <w:t xml:space="preserve"> object so that we can reference it later for</w:t>
      </w:r>
      <w:r>
        <w:rPr>
          <w:rFonts w:ascii="Cambria" w:hAnsi="Cambria"/>
          <w:sz w:val="24"/>
          <w:szCs w:val="24"/>
        </w:rPr>
        <w:t xml:space="preserve"> </w:t>
      </w:r>
      <w:r w:rsidRPr="00B741D9">
        <w:rPr>
          <w:rFonts w:ascii="Cambria" w:hAnsi="Cambria"/>
          <w:sz w:val="24"/>
          <w:szCs w:val="24"/>
        </w:rPr>
        <w:t xml:space="preserve">further customization. The </w:t>
      </w:r>
      <w:r w:rsidRPr="0083535C">
        <w:rPr>
          <w:rFonts w:ascii="Courier New" w:hAnsi="Courier New" w:cs="Courier New"/>
          <w:sz w:val="24"/>
          <w:szCs w:val="24"/>
        </w:rPr>
        <w:t>set</w:t>
      </w:r>
      <w:r w:rsidRPr="00B741D9">
        <w:rPr>
          <w:rFonts w:ascii="Cambria" w:hAnsi="Cambria"/>
          <w:sz w:val="24"/>
          <w:szCs w:val="24"/>
        </w:rPr>
        <w:t xml:space="preserve"> function allows us to change settings of a particular</w:t>
      </w:r>
      <w:r>
        <w:rPr>
          <w:rFonts w:ascii="Cambria" w:hAnsi="Cambria"/>
          <w:sz w:val="24"/>
          <w:szCs w:val="24"/>
        </w:rPr>
        <w:t xml:space="preserve"> </w:t>
      </w:r>
      <w:r w:rsidRPr="00B741D9">
        <w:rPr>
          <w:rFonts w:ascii="Cambria" w:hAnsi="Cambria"/>
          <w:sz w:val="24"/>
          <w:szCs w:val="24"/>
        </w:rPr>
        <w:t xml:space="preserve">object. The first parameter of the </w:t>
      </w:r>
      <w:r w:rsidRPr="0083535C">
        <w:rPr>
          <w:rFonts w:ascii="Courier New" w:hAnsi="Courier New" w:cs="Courier New"/>
          <w:sz w:val="24"/>
          <w:szCs w:val="24"/>
        </w:rPr>
        <w:t>set</w:t>
      </w:r>
      <w:r w:rsidRPr="00B741D9">
        <w:rPr>
          <w:rFonts w:ascii="Cambria" w:hAnsi="Cambria"/>
          <w:sz w:val="24"/>
          <w:szCs w:val="24"/>
        </w:rPr>
        <w:t xml:space="preserve"> function is the object you wish to customize. In</w:t>
      </w:r>
      <w:r>
        <w:rPr>
          <w:rFonts w:ascii="Cambria" w:hAnsi="Cambria"/>
          <w:sz w:val="24"/>
          <w:szCs w:val="24"/>
        </w:rPr>
        <w:t xml:space="preserve"> </w:t>
      </w:r>
      <w:r w:rsidRPr="00B741D9">
        <w:rPr>
          <w:rFonts w:ascii="Cambria" w:hAnsi="Cambria"/>
          <w:sz w:val="24"/>
          <w:szCs w:val="24"/>
        </w:rPr>
        <w:t xml:space="preserve">this case, the first object we customize is </w:t>
      </w:r>
      <w:r w:rsidRPr="0083535C">
        <w:rPr>
          <w:rFonts w:ascii="Courier New" w:hAnsi="Courier New" w:cs="Courier New"/>
          <w:sz w:val="24"/>
          <w:szCs w:val="24"/>
        </w:rPr>
        <w:t>gca</w:t>
      </w:r>
      <w:r w:rsidRPr="00B741D9">
        <w:rPr>
          <w:rFonts w:ascii="Cambria" w:hAnsi="Cambria"/>
          <w:sz w:val="24"/>
          <w:szCs w:val="24"/>
        </w:rPr>
        <w:t>, which stands for get current axes. Here,</w:t>
      </w:r>
      <w:r>
        <w:rPr>
          <w:rFonts w:ascii="Cambria" w:hAnsi="Cambria"/>
          <w:sz w:val="24"/>
          <w:szCs w:val="24"/>
        </w:rPr>
        <w:t xml:space="preserve"> </w:t>
      </w:r>
      <w:r w:rsidRPr="00B741D9">
        <w:rPr>
          <w:rFonts w:ascii="Cambria" w:hAnsi="Cambria"/>
          <w:sz w:val="24"/>
          <w:szCs w:val="24"/>
        </w:rPr>
        <w:t>we set the limits of the X and Y axes. Even though the limits have been set, the graph</w:t>
      </w:r>
      <w:r>
        <w:rPr>
          <w:rFonts w:ascii="Cambria" w:hAnsi="Cambria"/>
          <w:sz w:val="24"/>
          <w:szCs w:val="24"/>
        </w:rPr>
        <w:t xml:space="preserve"> </w:t>
      </w:r>
      <w:r w:rsidRPr="00B741D9">
        <w:rPr>
          <w:rFonts w:ascii="Cambria" w:hAnsi="Cambria"/>
          <w:sz w:val="24"/>
          <w:szCs w:val="24"/>
        </w:rPr>
        <w:t>is still ambiguous because the tick marks on the X and Y axes do not reflect the limits.</w:t>
      </w:r>
    </w:p>
    <w:p w14:paraId="76055DF1" w14:textId="77777777" w:rsidR="00B741D9" w:rsidRDefault="00B741D9" w:rsidP="00B741D9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EB5CB19" w14:textId="5CA25C3D" w:rsidR="00D0475E" w:rsidRDefault="00D0475E" w:rsidP="00D0475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0475E">
        <w:rPr>
          <w:rFonts w:ascii="Cambria" w:hAnsi="Cambria"/>
          <w:sz w:val="24"/>
          <w:szCs w:val="24"/>
        </w:rPr>
        <w:t>Set the tick marks to reflect the limits of the graph.</w:t>
      </w:r>
    </w:p>
    <w:p w14:paraId="5C6F1700" w14:textId="71951CAA" w:rsidR="0083535C" w:rsidRDefault="0083535C" w:rsidP="0083535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3535C">
        <w:rPr>
          <w:rFonts w:ascii="Cambria" w:hAnsi="Cambria"/>
          <w:noProof/>
          <w:sz w:val="24"/>
          <w:szCs w:val="24"/>
        </w:rPr>
        <w:drawing>
          <wp:inline distT="0" distB="0" distL="0" distR="0" wp14:anchorId="0079A30B" wp14:editId="55708515">
            <wp:extent cx="5044877" cy="358171"/>
            <wp:effectExtent l="0" t="0" r="3810" b="3810"/>
            <wp:docPr id="194410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008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6B7283" w14:paraId="596CC642" w14:textId="77777777" w:rsidTr="006B7283">
        <w:tc>
          <w:tcPr>
            <w:tcW w:w="8494" w:type="dxa"/>
          </w:tcPr>
          <w:p w14:paraId="12156267" w14:textId="47296270" w:rsidR="006B7283" w:rsidRDefault="006B7283" w:rsidP="0083535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6B7283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19B23530" wp14:editId="64AF2563">
                  <wp:extent cx="3134162" cy="752580"/>
                  <wp:effectExtent l="0" t="0" r="9525" b="9525"/>
                  <wp:docPr id="493537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53780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4162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283" w14:paraId="13E6A203" w14:textId="77777777" w:rsidTr="006B7283">
        <w:tc>
          <w:tcPr>
            <w:tcW w:w="8494" w:type="dxa"/>
          </w:tcPr>
          <w:p w14:paraId="3CFEBEB3" w14:textId="70C93A38" w:rsidR="006B7283" w:rsidRDefault="006B7283" w:rsidP="0083535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6B7283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2CB5C2B" wp14:editId="7E9BD820">
                  <wp:extent cx="2848373" cy="4505954"/>
                  <wp:effectExtent l="0" t="0" r="9525" b="0"/>
                  <wp:docPr id="2037207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20782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8373" cy="4505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C03E50" w14:textId="77777777" w:rsidR="0083535C" w:rsidRDefault="0083535C" w:rsidP="0083535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3577CF6" w14:textId="6B96657C" w:rsidR="0083535C" w:rsidRDefault="0083535C" w:rsidP="0083535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3535C">
        <w:rPr>
          <w:rFonts w:ascii="Cambria" w:hAnsi="Cambria"/>
          <w:sz w:val="24"/>
          <w:szCs w:val="24"/>
        </w:rPr>
        <w:t>Now the tick marks reflect the limits of the data.</w:t>
      </w:r>
      <w:r>
        <w:rPr>
          <w:rFonts w:ascii="Cambria" w:hAnsi="Cambria"/>
          <w:sz w:val="24"/>
          <w:szCs w:val="24"/>
        </w:rPr>
        <w:t xml:space="preserve"> </w:t>
      </w:r>
      <w:r w:rsidRPr="0083535C">
        <w:rPr>
          <w:rFonts w:ascii="Cambria" w:hAnsi="Cambria"/>
          <w:sz w:val="24"/>
          <w:szCs w:val="24"/>
        </w:rPr>
        <w:t>We used the set function to change</w:t>
      </w:r>
      <w:r>
        <w:rPr>
          <w:rFonts w:ascii="Cambria" w:hAnsi="Cambria"/>
          <w:sz w:val="24"/>
          <w:szCs w:val="24"/>
        </w:rPr>
        <w:t xml:space="preserve"> </w:t>
      </w:r>
      <w:r w:rsidRPr="0083535C">
        <w:rPr>
          <w:rFonts w:ascii="Cambria" w:hAnsi="Cambria"/>
          <w:sz w:val="24"/>
          <w:szCs w:val="24"/>
        </w:rPr>
        <w:t>settings of the current axes, but we can just as easily use it to customize the bar chart.</w:t>
      </w:r>
    </w:p>
    <w:p w14:paraId="4994C6AB" w14:textId="77777777" w:rsidR="0083535C" w:rsidRPr="0083535C" w:rsidRDefault="0083535C" w:rsidP="0083535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457E5D5" w14:textId="72CA21D6" w:rsidR="00D0475E" w:rsidRDefault="00D0475E" w:rsidP="00D0475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0475E">
        <w:rPr>
          <w:rFonts w:ascii="Cambria" w:hAnsi="Cambria"/>
          <w:sz w:val="24"/>
          <w:szCs w:val="24"/>
        </w:rPr>
        <w:t>Use the set function to change the color of the bar chart. Also, give the chart</w:t>
      </w:r>
      <w:r>
        <w:rPr>
          <w:rFonts w:ascii="Cambria" w:hAnsi="Cambria"/>
          <w:sz w:val="24"/>
          <w:szCs w:val="24"/>
        </w:rPr>
        <w:t xml:space="preserve"> </w:t>
      </w:r>
      <w:r w:rsidRPr="00D0475E">
        <w:rPr>
          <w:rFonts w:ascii="Cambria" w:hAnsi="Cambria"/>
          <w:sz w:val="24"/>
          <w:szCs w:val="24"/>
        </w:rPr>
        <w:t>a title.</w:t>
      </w:r>
    </w:p>
    <w:p w14:paraId="3C43FC96" w14:textId="25EEDA04" w:rsidR="0083535C" w:rsidRDefault="0083535C" w:rsidP="0083535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3535C">
        <w:rPr>
          <w:rFonts w:ascii="Cambria" w:hAnsi="Cambria"/>
          <w:noProof/>
          <w:sz w:val="24"/>
          <w:szCs w:val="24"/>
        </w:rPr>
        <w:drawing>
          <wp:inline distT="0" distB="0" distL="0" distR="0" wp14:anchorId="572EA48B" wp14:editId="336B4136">
            <wp:extent cx="4999153" cy="175275"/>
            <wp:effectExtent l="0" t="0" r="0" b="0"/>
            <wp:docPr id="119330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029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6B7283" w14:paraId="2A896ECC" w14:textId="77777777" w:rsidTr="006B7283">
        <w:tc>
          <w:tcPr>
            <w:tcW w:w="8494" w:type="dxa"/>
          </w:tcPr>
          <w:p w14:paraId="75B7E2EC" w14:textId="7C2C1D77" w:rsidR="006B7283" w:rsidRDefault="006B7283" w:rsidP="0083535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6B7283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437349FA" wp14:editId="38E9DD74">
                  <wp:extent cx="3886742" cy="466790"/>
                  <wp:effectExtent l="0" t="0" r="0" b="9525"/>
                  <wp:docPr id="752093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09355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283" w14:paraId="57D45185" w14:textId="77777777" w:rsidTr="006B7283">
        <w:tc>
          <w:tcPr>
            <w:tcW w:w="8494" w:type="dxa"/>
          </w:tcPr>
          <w:p w14:paraId="756C53B6" w14:textId="31391AF1" w:rsidR="006B7283" w:rsidRDefault="006B7283" w:rsidP="0083535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6B7283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6CB621E" wp14:editId="766EBBBF">
                  <wp:extent cx="3990606" cy="4541520"/>
                  <wp:effectExtent l="0" t="0" r="0" b="0"/>
                  <wp:docPr id="1959898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89804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789" cy="454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3F7D5D" w14:textId="77777777" w:rsidR="0083535C" w:rsidRDefault="0083535C" w:rsidP="0083535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B0EEC0A" w14:textId="2FD496C3" w:rsidR="0083535C" w:rsidRDefault="0083535C" w:rsidP="0083535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3535C">
        <w:rPr>
          <w:rFonts w:ascii="Cambria" w:hAnsi="Cambria"/>
          <w:b/>
          <w:bCs/>
          <w:sz w:val="24"/>
          <w:szCs w:val="24"/>
        </w:rPr>
        <w:t>Question 4</w:t>
      </w:r>
      <w:r w:rsidRPr="0083535C">
        <w:rPr>
          <w:rFonts w:ascii="Cambria" w:hAnsi="Cambria"/>
          <w:sz w:val="24"/>
          <w:szCs w:val="24"/>
        </w:rPr>
        <w:t xml:space="preserve"> How would we change the width of the bars in a bar chart?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83535C" w14:paraId="6AD72937" w14:textId="77777777" w:rsidTr="0083535C">
        <w:tc>
          <w:tcPr>
            <w:tcW w:w="8494" w:type="dxa"/>
          </w:tcPr>
          <w:p w14:paraId="53FB4D73" w14:textId="0CE10E6E" w:rsidR="0083535C" w:rsidRDefault="00986F6F" w:rsidP="0083535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986F6F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0F359F8" wp14:editId="02CF47EE">
                  <wp:extent cx="3772426" cy="381053"/>
                  <wp:effectExtent l="0" t="0" r="0" b="0"/>
                  <wp:docPr id="1752957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95772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426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6F6F" w14:paraId="29FEBF08" w14:textId="77777777" w:rsidTr="0083535C">
        <w:tc>
          <w:tcPr>
            <w:tcW w:w="8494" w:type="dxa"/>
          </w:tcPr>
          <w:p w14:paraId="2D0167FA" w14:textId="42B0865A" w:rsidR="00986F6F" w:rsidRDefault="00986F6F" w:rsidP="0083535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986F6F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091F1386" wp14:editId="6DE4D1E7">
                  <wp:extent cx="4754274" cy="5394960"/>
                  <wp:effectExtent l="0" t="0" r="8255" b="0"/>
                  <wp:docPr id="1172166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16607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606" cy="5401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9BEF89" w14:textId="77777777" w:rsidR="0083535C" w:rsidRDefault="0083535C" w:rsidP="0083535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799089D" w14:textId="0D962E09" w:rsidR="0083535C" w:rsidRDefault="0083535C" w:rsidP="0083535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3535C">
        <w:rPr>
          <w:rFonts w:ascii="Cambria" w:hAnsi="Cambria"/>
          <w:sz w:val="24"/>
          <w:szCs w:val="24"/>
        </w:rPr>
        <w:t>Notice in the previous step how</w:t>
      </w:r>
      <w:r>
        <w:rPr>
          <w:rFonts w:ascii="Cambria" w:hAnsi="Cambria"/>
          <w:sz w:val="24"/>
          <w:szCs w:val="24"/>
        </w:rPr>
        <w:t xml:space="preserve"> </w:t>
      </w:r>
      <w:r w:rsidRPr="0083535C">
        <w:rPr>
          <w:rFonts w:ascii="Cambria" w:hAnsi="Cambria"/>
          <w:sz w:val="24"/>
          <w:szCs w:val="24"/>
        </w:rPr>
        <w:t xml:space="preserve">we used the bar chart object </w:t>
      </w:r>
      <w:r w:rsidRPr="0083535C">
        <w:rPr>
          <w:rFonts w:ascii="Courier New" w:hAnsi="Courier New" w:cs="Courier New"/>
          <w:sz w:val="24"/>
          <w:szCs w:val="24"/>
        </w:rPr>
        <w:t>bar_1</w:t>
      </w:r>
      <w:r w:rsidRPr="0083535C">
        <w:rPr>
          <w:rFonts w:ascii="Cambria" w:hAnsi="Cambria"/>
          <w:sz w:val="24"/>
          <w:szCs w:val="24"/>
        </w:rPr>
        <w:t xml:space="preserve"> when changing</w:t>
      </w:r>
      <w:r>
        <w:rPr>
          <w:rFonts w:ascii="Cambria" w:hAnsi="Cambria"/>
          <w:sz w:val="24"/>
          <w:szCs w:val="24"/>
        </w:rPr>
        <w:t xml:space="preserve"> </w:t>
      </w:r>
      <w:r w:rsidRPr="0083535C">
        <w:rPr>
          <w:rFonts w:ascii="Cambria" w:hAnsi="Cambria"/>
          <w:sz w:val="24"/>
          <w:szCs w:val="24"/>
        </w:rPr>
        <w:t>settings. Similarly, we can display the normalized bar chart on the same figure using</w:t>
      </w:r>
      <w:r>
        <w:rPr>
          <w:rFonts w:ascii="Cambria" w:hAnsi="Cambria"/>
          <w:sz w:val="24"/>
          <w:szCs w:val="24"/>
        </w:rPr>
        <w:t xml:space="preserve"> </w:t>
      </w:r>
      <w:r w:rsidRPr="0083535C">
        <w:rPr>
          <w:rFonts w:ascii="Courier New" w:hAnsi="Courier New" w:cs="Courier New"/>
          <w:sz w:val="24"/>
          <w:szCs w:val="24"/>
        </w:rPr>
        <w:t>subplot</w:t>
      </w:r>
      <w:r w:rsidRPr="0083535C">
        <w:rPr>
          <w:rFonts w:ascii="Cambria" w:hAnsi="Cambria"/>
          <w:sz w:val="24"/>
          <w:szCs w:val="24"/>
        </w:rPr>
        <w:t>.</w:t>
      </w:r>
    </w:p>
    <w:p w14:paraId="6298634C" w14:textId="77777777" w:rsidR="0083535C" w:rsidRPr="0083535C" w:rsidRDefault="0083535C" w:rsidP="0083535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243B7644" w14:textId="6CDB6C10" w:rsidR="00D0475E" w:rsidRDefault="00D0475E" w:rsidP="00D0475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0475E">
        <w:rPr>
          <w:rFonts w:ascii="Cambria" w:hAnsi="Cambria"/>
          <w:sz w:val="24"/>
          <w:szCs w:val="24"/>
        </w:rPr>
        <w:t>Display the normalized bar chart and customize its display.</w:t>
      </w:r>
    </w:p>
    <w:p w14:paraId="56D60D7F" w14:textId="0297CACF" w:rsidR="0083535C" w:rsidRDefault="0083535C" w:rsidP="0083535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3535C">
        <w:rPr>
          <w:rFonts w:ascii="Cambria" w:hAnsi="Cambria"/>
          <w:noProof/>
          <w:sz w:val="24"/>
          <w:szCs w:val="24"/>
        </w:rPr>
        <w:drawing>
          <wp:inline distT="0" distB="0" distL="0" distR="0" wp14:anchorId="144C1F06" wp14:editId="743378C5">
            <wp:extent cx="5400040" cy="1165860"/>
            <wp:effectExtent l="0" t="0" r="0" b="0"/>
            <wp:docPr id="186173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351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58"/>
        <w:gridCol w:w="3816"/>
      </w:tblGrid>
      <w:tr w:rsidR="00E4190D" w14:paraId="2BC04FBF" w14:textId="77777777" w:rsidTr="00E4190D">
        <w:tc>
          <w:tcPr>
            <w:tcW w:w="3887" w:type="dxa"/>
          </w:tcPr>
          <w:p w14:paraId="0189D100" w14:textId="75C5864B" w:rsidR="00E4190D" w:rsidRDefault="00E4190D" w:rsidP="0083535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E4190D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5BDE3F5" wp14:editId="6BFD95B4">
                  <wp:extent cx="2377440" cy="1332807"/>
                  <wp:effectExtent l="0" t="0" r="3810" b="1270"/>
                  <wp:docPr id="3483719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37196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6989" cy="1349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7" w:type="dxa"/>
          </w:tcPr>
          <w:p w14:paraId="06815C58" w14:textId="1258AF10" w:rsidR="00E4190D" w:rsidRDefault="00E4190D" w:rsidP="0083535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E4190D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F40C0F7" wp14:editId="1DC1965D">
                  <wp:extent cx="2250379" cy="1181100"/>
                  <wp:effectExtent l="0" t="0" r="0" b="0"/>
                  <wp:docPr id="1002859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85942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497" cy="1187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190D" w14:paraId="63A1BEF1" w14:textId="77777777" w:rsidTr="00816BB8">
        <w:tc>
          <w:tcPr>
            <w:tcW w:w="7774" w:type="dxa"/>
            <w:gridSpan w:val="2"/>
          </w:tcPr>
          <w:p w14:paraId="0BC01992" w14:textId="403E7B08" w:rsidR="00E4190D" w:rsidRDefault="00E4190D" w:rsidP="0083535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E4190D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802C5A3" wp14:editId="5D64CEFC">
                  <wp:extent cx="5400040" cy="2829560"/>
                  <wp:effectExtent l="0" t="0" r="0" b="8890"/>
                  <wp:docPr id="1049808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80838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9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D8353C" w14:textId="77777777" w:rsidR="00E4190D" w:rsidRDefault="00E4190D" w:rsidP="0083535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A650275" w14:textId="77777777" w:rsidR="0083535C" w:rsidRDefault="0083535C" w:rsidP="0083535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1DB58A8" w14:textId="02404E0C" w:rsidR="0083535C" w:rsidRPr="0083535C" w:rsidRDefault="0083535C" w:rsidP="0083535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3535C">
        <w:rPr>
          <w:rFonts w:ascii="Cambria" w:hAnsi="Cambria"/>
          <w:sz w:val="24"/>
          <w:szCs w:val="24"/>
        </w:rPr>
        <w:t>Here, we made similar modifications as before. You may have noticed that we used</w:t>
      </w:r>
      <w:r>
        <w:rPr>
          <w:rFonts w:ascii="Cambria" w:hAnsi="Cambria"/>
          <w:sz w:val="24"/>
          <w:szCs w:val="24"/>
        </w:rPr>
        <w:t xml:space="preserve"> </w:t>
      </w:r>
      <w:r w:rsidRPr="0083535C">
        <w:rPr>
          <w:rFonts w:ascii="Courier New" w:hAnsi="Courier New" w:cs="Courier New"/>
          <w:sz w:val="24"/>
          <w:szCs w:val="24"/>
        </w:rPr>
        <w:t>xlim</w:t>
      </w:r>
      <w:r w:rsidRPr="0083535C">
        <w:rPr>
          <w:rFonts w:ascii="Cambria" w:hAnsi="Cambria"/>
          <w:sz w:val="24"/>
          <w:szCs w:val="24"/>
        </w:rPr>
        <w:t xml:space="preserve"> and </w:t>
      </w:r>
      <w:r w:rsidRPr="0083535C">
        <w:rPr>
          <w:rFonts w:ascii="Courier New" w:hAnsi="Courier New" w:cs="Courier New"/>
          <w:sz w:val="24"/>
          <w:szCs w:val="24"/>
        </w:rPr>
        <w:t>ylim</w:t>
      </w:r>
      <w:r w:rsidRPr="0083535C">
        <w:rPr>
          <w:rFonts w:ascii="Cambria" w:hAnsi="Cambria"/>
          <w:sz w:val="24"/>
          <w:szCs w:val="24"/>
        </w:rPr>
        <w:t xml:space="preserve"> functions to set the limits of the axes. Sometimes there is more than</w:t>
      </w:r>
      <w:r>
        <w:rPr>
          <w:rFonts w:ascii="Cambria" w:hAnsi="Cambria"/>
          <w:sz w:val="24"/>
          <w:szCs w:val="24"/>
        </w:rPr>
        <w:t xml:space="preserve"> </w:t>
      </w:r>
      <w:r w:rsidRPr="0083535C">
        <w:rPr>
          <w:rFonts w:ascii="Cambria" w:hAnsi="Cambria"/>
          <w:sz w:val="24"/>
          <w:szCs w:val="24"/>
        </w:rPr>
        <w:t>one way to accomplish the same task, and this is an example of just that.</w:t>
      </w:r>
      <w:r>
        <w:rPr>
          <w:rFonts w:ascii="Cambria" w:hAnsi="Cambria"/>
          <w:sz w:val="24"/>
          <w:szCs w:val="24"/>
        </w:rPr>
        <w:t xml:space="preserve"> </w:t>
      </w:r>
      <w:r w:rsidRPr="0083535C">
        <w:rPr>
          <w:rFonts w:ascii="Cambria" w:hAnsi="Cambria"/>
          <w:sz w:val="24"/>
          <w:szCs w:val="24"/>
        </w:rPr>
        <w:t>Stem charts</w:t>
      </w:r>
      <w:r>
        <w:rPr>
          <w:rFonts w:ascii="Cambria" w:hAnsi="Cambria"/>
          <w:sz w:val="24"/>
          <w:szCs w:val="24"/>
        </w:rPr>
        <w:t xml:space="preserve"> </w:t>
      </w:r>
      <w:r w:rsidRPr="0083535C">
        <w:rPr>
          <w:rFonts w:ascii="Cambria" w:hAnsi="Cambria"/>
          <w:sz w:val="24"/>
          <w:szCs w:val="24"/>
        </w:rPr>
        <w:t>are similar to bar charts.</w:t>
      </w:r>
    </w:p>
    <w:p w14:paraId="2EC64CAE" w14:textId="77777777" w:rsidR="0083535C" w:rsidRDefault="0083535C" w:rsidP="0083535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43F34DCA" w14:textId="77777777" w:rsidR="00D0475E" w:rsidRPr="00D0475E" w:rsidRDefault="00D0475E" w:rsidP="00D0475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0475E">
        <w:rPr>
          <w:rFonts w:ascii="Cambria" w:hAnsi="Cambria"/>
          <w:sz w:val="24"/>
          <w:szCs w:val="24"/>
        </w:rPr>
        <w:t>Close any open figures.</w:t>
      </w:r>
    </w:p>
    <w:p w14:paraId="052478E9" w14:textId="2853911A" w:rsidR="00D0475E" w:rsidRDefault="00D0475E" w:rsidP="00D0475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0475E">
        <w:rPr>
          <w:rFonts w:ascii="Cambria" w:hAnsi="Cambria"/>
          <w:sz w:val="24"/>
          <w:szCs w:val="24"/>
        </w:rPr>
        <w:t>Display stem charts for both standard and normalized histogram data.</w:t>
      </w:r>
    </w:p>
    <w:p w14:paraId="086C4CC1" w14:textId="71DD7FBE" w:rsidR="0083535C" w:rsidRDefault="0083535C" w:rsidP="0083535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3535C">
        <w:rPr>
          <w:rFonts w:ascii="Cambria" w:hAnsi="Cambria"/>
          <w:noProof/>
          <w:sz w:val="24"/>
          <w:szCs w:val="24"/>
        </w:rPr>
        <w:drawing>
          <wp:inline distT="0" distB="0" distL="0" distR="0" wp14:anchorId="597A7F74" wp14:editId="2892728F">
            <wp:extent cx="5400040" cy="866775"/>
            <wp:effectExtent l="0" t="0" r="0" b="9525"/>
            <wp:docPr id="18654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19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705444" w14:paraId="26577ECF" w14:textId="77777777" w:rsidTr="00705444">
        <w:tc>
          <w:tcPr>
            <w:tcW w:w="8494" w:type="dxa"/>
          </w:tcPr>
          <w:p w14:paraId="265BAF0E" w14:textId="5F6B5DD6" w:rsidR="00705444" w:rsidRDefault="00705444" w:rsidP="0083535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705444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4FBCEF5" wp14:editId="4EA3811A">
                  <wp:extent cx="4596766" cy="1049933"/>
                  <wp:effectExtent l="0" t="0" r="0" b="0"/>
                  <wp:docPr id="31787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8756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869" cy="105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5444" w14:paraId="2F1E6158" w14:textId="77777777" w:rsidTr="00705444">
        <w:tc>
          <w:tcPr>
            <w:tcW w:w="8494" w:type="dxa"/>
          </w:tcPr>
          <w:p w14:paraId="05A8930F" w14:textId="16D63407" w:rsidR="00705444" w:rsidRDefault="00705444" w:rsidP="0083535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705444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3296B10F" wp14:editId="5A134EFC">
                  <wp:extent cx="5400040" cy="2898140"/>
                  <wp:effectExtent l="0" t="0" r="0" b="0"/>
                  <wp:docPr id="870390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390854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98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237182" w14:textId="77777777" w:rsidR="0083535C" w:rsidRDefault="0083535C" w:rsidP="0083535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DD8EF75" w14:textId="2D4B55B3" w:rsidR="0083535C" w:rsidRDefault="0083535C" w:rsidP="0083535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3535C">
        <w:rPr>
          <w:rFonts w:ascii="Cambria" w:hAnsi="Cambria"/>
          <w:sz w:val="24"/>
          <w:szCs w:val="24"/>
        </w:rPr>
        <w:t>In the previous step, we set visual properties of the stem charts by specifying the</w:t>
      </w:r>
      <w:r>
        <w:rPr>
          <w:rFonts w:ascii="Cambria" w:hAnsi="Cambria"/>
          <w:sz w:val="24"/>
          <w:szCs w:val="24"/>
        </w:rPr>
        <w:t xml:space="preserve"> </w:t>
      </w:r>
      <w:r w:rsidRPr="0083535C">
        <w:rPr>
          <w:rFonts w:ascii="Cambria" w:hAnsi="Cambria"/>
          <w:sz w:val="24"/>
          <w:szCs w:val="24"/>
        </w:rPr>
        <w:t>settings directly in the stem function call—we filled the marker and colored it red.</w:t>
      </w:r>
      <w:r>
        <w:rPr>
          <w:rFonts w:ascii="Cambria" w:hAnsi="Cambria"/>
          <w:sz w:val="24"/>
          <w:szCs w:val="24"/>
        </w:rPr>
        <w:t xml:space="preserve"> </w:t>
      </w:r>
      <w:r w:rsidRPr="0083535C">
        <w:rPr>
          <w:rFonts w:ascii="Cambria" w:hAnsi="Cambria"/>
          <w:sz w:val="24"/>
          <w:szCs w:val="24"/>
        </w:rPr>
        <w:t>We could have just as easily set a variable equal to the stem plot object and used the</w:t>
      </w:r>
      <w:r>
        <w:rPr>
          <w:rFonts w:ascii="Cambria" w:hAnsi="Cambria"/>
          <w:sz w:val="24"/>
          <w:szCs w:val="24"/>
        </w:rPr>
        <w:t xml:space="preserve"> </w:t>
      </w:r>
      <w:r w:rsidRPr="0083535C">
        <w:rPr>
          <w:rFonts w:ascii="Courier New" w:hAnsi="Courier New" w:cs="Courier New"/>
          <w:sz w:val="24"/>
          <w:szCs w:val="24"/>
        </w:rPr>
        <w:t>set</w:t>
      </w:r>
      <w:r w:rsidRPr="0083535C">
        <w:rPr>
          <w:rFonts w:ascii="Cambria" w:hAnsi="Cambria"/>
          <w:sz w:val="24"/>
          <w:szCs w:val="24"/>
        </w:rPr>
        <w:t xml:space="preserve"> function to make the changes.</w:t>
      </w:r>
    </w:p>
    <w:p w14:paraId="70FCE5A7" w14:textId="77777777" w:rsidR="0083535C" w:rsidRDefault="0083535C" w:rsidP="0083535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F2DED26" w14:textId="77777777" w:rsidR="0083535C" w:rsidRPr="0083535C" w:rsidRDefault="0083535C" w:rsidP="0083535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3535C">
        <w:rPr>
          <w:rFonts w:ascii="Cambria" w:hAnsi="Cambria"/>
          <w:b/>
          <w:bCs/>
          <w:sz w:val="24"/>
          <w:szCs w:val="24"/>
        </w:rPr>
        <w:t>Question 5</w:t>
      </w:r>
      <w:r w:rsidRPr="0083535C">
        <w:rPr>
          <w:rFonts w:ascii="Cambria" w:hAnsi="Cambria"/>
          <w:sz w:val="24"/>
          <w:szCs w:val="24"/>
        </w:rPr>
        <w:t xml:space="preserve"> Explore the properties of stem charts. How can we make the lines</w:t>
      </w:r>
    </w:p>
    <w:p w14:paraId="1FEFD01B" w14:textId="77777777" w:rsidR="0083535C" w:rsidRDefault="0083535C" w:rsidP="0083535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3535C">
        <w:rPr>
          <w:rFonts w:ascii="Cambria" w:hAnsi="Cambria"/>
          <w:sz w:val="24"/>
          <w:szCs w:val="24"/>
        </w:rPr>
        <w:t>dotted instead of solid?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D4688A" w14:paraId="69593E67" w14:textId="77777777" w:rsidTr="00D025DA">
        <w:tc>
          <w:tcPr>
            <w:tcW w:w="7774" w:type="dxa"/>
          </w:tcPr>
          <w:p w14:paraId="4E107B5B" w14:textId="7657633C" w:rsidR="00D4688A" w:rsidRDefault="004C31B0" w:rsidP="0083535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C31B0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1186D9BA" wp14:editId="7D5B81D1">
                  <wp:extent cx="4715533" cy="2238687"/>
                  <wp:effectExtent l="0" t="0" r="8890" b="9525"/>
                  <wp:docPr id="1777981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981935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33" cy="223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688A" w14:paraId="346A292D" w14:textId="77777777" w:rsidTr="004B5068">
        <w:tc>
          <w:tcPr>
            <w:tcW w:w="7774" w:type="dxa"/>
          </w:tcPr>
          <w:p w14:paraId="06CAFD75" w14:textId="07CAF54B" w:rsidR="00D4688A" w:rsidRDefault="004C31B0" w:rsidP="0083535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C31B0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1030F0FA" wp14:editId="2BA0C6D8">
                  <wp:extent cx="4508771" cy="2293620"/>
                  <wp:effectExtent l="0" t="0" r="6350" b="0"/>
                  <wp:docPr id="728108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108126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0810" cy="2294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0C5EA1" w14:textId="77777777" w:rsidR="0083535C" w:rsidRPr="0083535C" w:rsidRDefault="0083535C" w:rsidP="0083535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6343FA9A" w14:textId="01064C97" w:rsidR="0083535C" w:rsidRDefault="0083535C" w:rsidP="0083535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3535C">
        <w:rPr>
          <w:rFonts w:ascii="Cambria" w:hAnsi="Cambria"/>
          <w:b/>
          <w:bCs/>
          <w:sz w:val="24"/>
          <w:szCs w:val="24"/>
        </w:rPr>
        <w:t>Question 6</w:t>
      </w:r>
      <w:r w:rsidRPr="0083535C">
        <w:rPr>
          <w:rFonts w:ascii="Cambria" w:hAnsi="Cambria"/>
          <w:sz w:val="24"/>
          <w:szCs w:val="24"/>
        </w:rPr>
        <w:t xml:space="preserve"> Alter the axes limits and tick marks to reflect the data being displayed</w:t>
      </w:r>
      <w:r>
        <w:rPr>
          <w:rFonts w:ascii="Cambria" w:hAnsi="Cambria"/>
          <w:sz w:val="24"/>
          <w:szCs w:val="24"/>
        </w:rPr>
        <w:t xml:space="preserve"> </w:t>
      </w:r>
      <w:r w:rsidRPr="0083535C">
        <w:rPr>
          <w:rFonts w:ascii="Cambria" w:hAnsi="Cambria"/>
          <w:sz w:val="24"/>
          <w:szCs w:val="24"/>
        </w:rPr>
        <w:t>in the stem plot.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83535C" w14:paraId="5E0CB126" w14:textId="77777777" w:rsidTr="0083535C">
        <w:tc>
          <w:tcPr>
            <w:tcW w:w="8494" w:type="dxa"/>
          </w:tcPr>
          <w:p w14:paraId="76A6A96E" w14:textId="77777777" w:rsidR="0083535C" w:rsidRDefault="0083535C" w:rsidP="0083535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1FA37D5A" w14:textId="3AC7EEF0" w:rsidR="0083535C" w:rsidRDefault="004C31B0" w:rsidP="0083535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C31B0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2326374B" wp14:editId="0C240460">
                  <wp:extent cx="4267796" cy="2191056"/>
                  <wp:effectExtent l="0" t="0" r="0" b="0"/>
                  <wp:docPr id="1706224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224489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796" cy="2191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1EE7" w14:paraId="13DA109F" w14:textId="77777777" w:rsidTr="0083535C">
        <w:tc>
          <w:tcPr>
            <w:tcW w:w="8494" w:type="dxa"/>
          </w:tcPr>
          <w:p w14:paraId="20D7DA2F" w14:textId="65ED902B" w:rsidR="00951EE7" w:rsidRDefault="004C31B0" w:rsidP="0083535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C31B0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65C0AC18" wp14:editId="3A51ECF8">
                  <wp:extent cx="4762500" cy="2563820"/>
                  <wp:effectExtent l="0" t="0" r="0" b="8255"/>
                  <wp:docPr id="168258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5877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5084" cy="2565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65568F" w14:textId="77777777" w:rsidR="0083535C" w:rsidRDefault="0083535C" w:rsidP="0083535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1F1ACEB5" w14:textId="16D0F77B" w:rsidR="0083535C" w:rsidRDefault="0083535C" w:rsidP="0083535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3535C">
        <w:rPr>
          <w:rFonts w:ascii="Cambria" w:hAnsi="Cambria"/>
          <w:sz w:val="24"/>
          <w:szCs w:val="24"/>
        </w:rPr>
        <w:t xml:space="preserve">The </w:t>
      </w:r>
      <w:r w:rsidRPr="0083535C">
        <w:rPr>
          <w:rFonts w:ascii="Courier New" w:hAnsi="Courier New" w:cs="Courier New"/>
          <w:sz w:val="24"/>
          <w:szCs w:val="24"/>
        </w:rPr>
        <w:t>plot</w:t>
      </w:r>
      <w:r w:rsidRPr="0083535C">
        <w:rPr>
          <w:rFonts w:ascii="Cambria" w:hAnsi="Cambria"/>
          <w:sz w:val="24"/>
          <w:szCs w:val="24"/>
        </w:rPr>
        <w:t xml:space="preserve"> function will display the data by connecting each point with a straight</w:t>
      </w:r>
      <w:r>
        <w:rPr>
          <w:rFonts w:ascii="Cambria" w:hAnsi="Cambria"/>
          <w:sz w:val="24"/>
          <w:szCs w:val="24"/>
        </w:rPr>
        <w:t xml:space="preserve"> </w:t>
      </w:r>
      <w:r w:rsidRPr="0083535C">
        <w:rPr>
          <w:rFonts w:ascii="Cambria" w:hAnsi="Cambria"/>
          <w:sz w:val="24"/>
          <w:szCs w:val="24"/>
        </w:rPr>
        <w:t>line.</w:t>
      </w:r>
    </w:p>
    <w:p w14:paraId="0D5FA521" w14:textId="77777777" w:rsidR="0083535C" w:rsidRPr="0083535C" w:rsidRDefault="0083535C" w:rsidP="0083535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76A70465" w14:textId="12B27640" w:rsidR="00D0475E" w:rsidRDefault="00D0475E" w:rsidP="00D0475E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0475E">
        <w:rPr>
          <w:rFonts w:ascii="Cambria" w:hAnsi="Cambria"/>
          <w:sz w:val="24"/>
          <w:szCs w:val="24"/>
        </w:rPr>
        <w:t>Display a plot graph for both standard and normalized histogram data</w:t>
      </w:r>
      <w:r>
        <w:rPr>
          <w:rFonts w:ascii="Cambria" w:hAnsi="Cambria"/>
          <w:sz w:val="24"/>
          <w:szCs w:val="24"/>
        </w:rPr>
        <w:t>.</w:t>
      </w:r>
    </w:p>
    <w:p w14:paraId="4A6D1CAF" w14:textId="6DC0D74B" w:rsidR="0083535C" w:rsidRDefault="0083535C" w:rsidP="0083535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3535C">
        <w:rPr>
          <w:rFonts w:ascii="Cambria" w:hAnsi="Cambria"/>
          <w:noProof/>
          <w:sz w:val="24"/>
          <w:szCs w:val="24"/>
        </w:rPr>
        <w:drawing>
          <wp:inline distT="0" distB="0" distL="0" distR="0" wp14:anchorId="1A105501" wp14:editId="53316E16">
            <wp:extent cx="5000625" cy="543930"/>
            <wp:effectExtent l="0" t="0" r="0" b="8890"/>
            <wp:docPr id="128320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0823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5952" cy="5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C437E5" w14:paraId="408FC19C" w14:textId="77777777" w:rsidTr="00C437E5">
        <w:tc>
          <w:tcPr>
            <w:tcW w:w="8494" w:type="dxa"/>
          </w:tcPr>
          <w:p w14:paraId="5CAEFF94" w14:textId="0D8CE0E3" w:rsidR="00C437E5" w:rsidRDefault="00C437E5" w:rsidP="0083535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C437E5">
              <w:rPr>
                <w:rFonts w:ascii="Cambria" w:hAnsi="Cambria"/>
                <w:b/>
                <w:bCs/>
                <w:sz w:val="24"/>
                <w:szCs w:val="24"/>
              </w:rPr>
              <w:drawing>
                <wp:inline distT="0" distB="0" distL="0" distR="0" wp14:anchorId="709C1970" wp14:editId="5741B1D2">
                  <wp:extent cx="4726238" cy="754380"/>
                  <wp:effectExtent l="0" t="0" r="0" b="7620"/>
                  <wp:docPr id="5168543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85431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811" cy="75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7E5" w14:paraId="26ABEC02" w14:textId="77777777" w:rsidTr="00C437E5">
        <w:tc>
          <w:tcPr>
            <w:tcW w:w="8494" w:type="dxa"/>
          </w:tcPr>
          <w:p w14:paraId="66034647" w14:textId="52997E15" w:rsidR="00C437E5" w:rsidRDefault="00C437E5" w:rsidP="0083535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C437E5">
              <w:rPr>
                <w:rFonts w:ascii="Cambria" w:hAnsi="Cambria"/>
                <w:b/>
                <w:bCs/>
                <w:sz w:val="24"/>
                <w:szCs w:val="24"/>
              </w:rPr>
              <w:drawing>
                <wp:inline distT="0" distB="0" distL="0" distR="0" wp14:anchorId="6586BDF9" wp14:editId="10BD7F42">
                  <wp:extent cx="4530235" cy="2381250"/>
                  <wp:effectExtent l="0" t="0" r="3810" b="0"/>
                  <wp:docPr id="1318300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300839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4937" cy="2383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06B1A3" w14:textId="77777777" w:rsidR="0083535C" w:rsidRDefault="0083535C" w:rsidP="0083535C">
      <w:pPr>
        <w:pStyle w:val="ListParagraph"/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</w:p>
    <w:p w14:paraId="361ABCBC" w14:textId="7774979F" w:rsidR="0083535C" w:rsidRDefault="0083535C" w:rsidP="0083535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83535C">
        <w:rPr>
          <w:rFonts w:ascii="Cambria" w:hAnsi="Cambria"/>
          <w:b/>
          <w:bCs/>
          <w:sz w:val="24"/>
          <w:szCs w:val="24"/>
        </w:rPr>
        <w:t>Question 7</w:t>
      </w:r>
      <w:r w:rsidRPr="0083535C">
        <w:rPr>
          <w:rFonts w:ascii="Cambria" w:hAnsi="Cambria"/>
          <w:sz w:val="24"/>
          <w:szCs w:val="24"/>
        </w:rPr>
        <w:t xml:space="preserve"> Explore the properties of plot graphs. In the above code, the points for</w:t>
      </w:r>
      <w:r>
        <w:rPr>
          <w:rFonts w:ascii="Cambria" w:hAnsi="Cambria"/>
          <w:sz w:val="24"/>
          <w:szCs w:val="24"/>
        </w:rPr>
        <w:t xml:space="preserve"> </w:t>
      </w:r>
      <w:r w:rsidRPr="0083535C">
        <w:rPr>
          <w:rFonts w:ascii="Cambria" w:hAnsi="Cambria"/>
          <w:sz w:val="24"/>
          <w:szCs w:val="24"/>
        </w:rPr>
        <w:t>each bin are visually lost within the graph line. How can we make the points bolder</w:t>
      </w:r>
      <w:r>
        <w:rPr>
          <w:rFonts w:ascii="Cambria" w:hAnsi="Cambria"/>
          <w:sz w:val="24"/>
          <w:szCs w:val="24"/>
        </w:rPr>
        <w:t xml:space="preserve"> </w:t>
      </w:r>
      <w:r w:rsidRPr="0083535C">
        <w:rPr>
          <w:rFonts w:ascii="Cambria" w:hAnsi="Cambria"/>
          <w:sz w:val="24"/>
          <w:szCs w:val="24"/>
        </w:rPr>
        <w:t>so that they are more visible?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74"/>
      </w:tblGrid>
      <w:tr w:rsidR="0083535C" w14:paraId="4EFACDD5" w14:textId="77777777" w:rsidTr="0083535C">
        <w:tc>
          <w:tcPr>
            <w:tcW w:w="8494" w:type="dxa"/>
          </w:tcPr>
          <w:p w14:paraId="3DB58935" w14:textId="58A96A2A" w:rsidR="0083535C" w:rsidRDefault="004C31B0" w:rsidP="0083535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C31B0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765AA4C5" wp14:editId="0E701FC4">
                  <wp:extent cx="4382112" cy="2267266"/>
                  <wp:effectExtent l="0" t="0" r="0" b="0"/>
                  <wp:docPr id="848725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725892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2" cy="2267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C05E9E" w14:textId="77777777" w:rsidR="0083535C" w:rsidRDefault="0083535C" w:rsidP="0083535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4C31B0" w14:paraId="25EDE593" w14:textId="77777777" w:rsidTr="0083535C">
        <w:tc>
          <w:tcPr>
            <w:tcW w:w="8494" w:type="dxa"/>
          </w:tcPr>
          <w:p w14:paraId="76188687" w14:textId="29BBBA8B" w:rsidR="004C31B0" w:rsidRDefault="004C31B0" w:rsidP="0083535C">
            <w:pPr>
              <w:pStyle w:val="ListParagraph"/>
              <w:spacing w:line="360" w:lineRule="auto"/>
              <w:ind w:left="0"/>
              <w:jc w:val="both"/>
              <w:rPr>
                <w:rFonts w:ascii="Cambria" w:hAnsi="Cambria"/>
                <w:sz w:val="24"/>
                <w:szCs w:val="24"/>
              </w:rPr>
            </w:pPr>
            <w:r w:rsidRPr="004C31B0">
              <w:rPr>
                <w:rFonts w:ascii="Cambria" w:hAnsi="Cambria"/>
                <w:sz w:val="24"/>
                <w:szCs w:val="24"/>
              </w:rPr>
              <w:drawing>
                <wp:inline distT="0" distB="0" distL="0" distR="0" wp14:anchorId="21F01C86" wp14:editId="68DE468F">
                  <wp:extent cx="4691380" cy="2476435"/>
                  <wp:effectExtent l="0" t="0" r="0" b="635"/>
                  <wp:docPr id="1728431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431316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0551" cy="2481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1B6BCE" w14:textId="77777777" w:rsidR="0083535C" w:rsidRPr="0083535C" w:rsidRDefault="0083535C" w:rsidP="0083535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3CECDD0D" w14:textId="77777777" w:rsidR="00D0475E" w:rsidRPr="00D0475E" w:rsidRDefault="00D0475E" w:rsidP="0083535C">
      <w:pPr>
        <w:pStyle w:val="ListParagraph"/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14:paraId="0D78F901" w14:textId="77777777" w:rsidR="00D0475E" w:rsidRPr="00D0475E" w:rsidRDefault="00D0475E" w:rsidP="00D0475E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sectPr w:rsidR="00D0475E" w:rsidRPr="00D0475E" w:rsidSect="00F736CE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33DFE"/>
    <w:multiLevelType w:val="hybridMultilevel"/>
    <w:tmpl w:val="D73EFE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3FCC924">
      <w:numFmt w:val="bullet"/>
      <w:lvlText w:val="•"/>
      <w:lvlJc w:val="left"/>
      <w:pPr>
        <w:ind w:left="1440" w:hanging="360"/>
      </w:pPr>
      <w:rPr>
        <w:rFonts w:ascii="Cambria" w:eastAsiaTheme="minorHAnsi" w:hAnsi="Cambria" w:cs="Arial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D65F5"/>
    <w:multiLevelType w:val="hybridMultilevel"/>
    <w:tmpl w:val="34064718"/>
    <w:lvl w:ilvl="0" w:tplc="665C3D18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2C0C9C"/>
    <w:multiLevelType w:val="hybridMultilevel"/>
    <w:tmpl w:val="D122A2E2"/>
    <w:lvl w:ilvl="0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85D65D2"/>
    <w:multiLevelType w:val="hybridMultilevel"/>
    <w:tmpl w:val="018A5A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7620D8"/>
    <w:multiLevelType w:val="hybridMultilevel"/>
    <w:tmpl w:val="7FFAF6C4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BB234B"/>
    <w:multiLevelType w:val="hybridMultilevel"/>
    <w:tmpl w:val="FC748B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DB4C1D"/>
    <w:multiLevelType w:val="hybridMultilevel"/>
    <w:tmpl w:val="5EE4B46C"/>
    <w:lvl w:ilvl="0" w:tplc="3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554788">
    <w:abstractNumId w:val="3"/>
  </w:num>
  <w:num w:numId="2" w16cid:durableId="1540361689">
    <w:abstractNumId w:val="0"/>
  </w:num>
  <w:num w:numId="3" w16cid:durableId="1385258337">
    <w:abstractNumId w:val="2"/>
  </w:num>
  <w:num w:numId="4" w16cid:durableId="1580670219">
    <w:abstractNumId w:val="4"/>
  </w:num>
  <w:num w:numId="5" w16cid:durableId="302849865">
    <w:abstractNumId w:val="6"/>
  </w:num>
  <w:num w:numId="6" w16cid:durableId="840241470">
    <w:abstractNumId w:val="1"/>
  </w:num>
  <w:num w:numId="7" w16cid:durableId="12231747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DB9"/>
    <w:rsid w:val="00073AE1"/>
    <w:rsid w:val="000A79F8"/>
    <w:rsid w:val="0022298B"/>
    <w:rsid w:val="004C31B0"/>
    <w:rsid w:val="0050095E"/>
    <w:rsid w:val="005D7DB9"/>
    <w:rsid w:val="0060149E"/>
    <w:rsid w:val="006B7283"/>
    <w:rsid w:val="006C2959"/>
    <w:rsid w:val="006E26AF"/>
    <w:rsid w:val="00705444"/>
    <w:rsid w:val="007A3469"/>
    <w:rsid w:val="0083535C"/>
    <w:rsid w:val="00930ACF"/>
    <w:rsid w:val="00951EE7"/>
    <w:rsid w:val="00986F6F"/>
    <w:rsid w:val="009C2AFF"/>
    <w:rsid w:val="00A24C5E"/>
    <w:rsid w:val="00A82D19"/>
    <w:rsid w:val="00B25887"/>
    <w:rsid w:val="00B64551"/>
    <w:rsid w:val="00B741D9"/>
    <w:rsid w:val="00BD41DC"/>
    <w:rsid w:val="00C243A7"/>
    <w:rsid w:val="00C437E5"/>
    <w:rsid w:val="00C55EBD"/>
    <w:rsid w:val="00D0475E"/>
    <w:rsid w:val="00D4688A"/>
    <w:rsid w:val="00D75986"/>
    <w:rsid w:val="00DD7AA1"/>
    <w:rsid w:val="00DF557B"/>
    <w:rsid w:val="00E1062D"/>
    <w:rsid w:val="00E4190D"/>
    <w:rsid w:val="00F05B60"/>
    <w:rsid w:val="00F148C7"/>
    <w:rsid w:val="00F736CE"/>
    <w:rsid w:val="00FE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76E9E"/>
  <w15:chartTrackingRefBased/>
  <w15:docId w15:val="{6C29BA64-7F4E-4011-9CB6-21E1955FC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DB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557B"/>
    <w:pPr>
      <w:ind w:left="720"/>
      <w:contextualSpacing/>
    </w:pPr>
  </w:style>
  <w:style w:type="table" w:styleId="TableGrid">
    <w:name w:val="Table Grid"/>
    <w:basedOn w:val="TableNormal"/>
    <w:uiPriority w:val="39"/>
    <w:rsid w:val="00930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73AE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3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63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8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4294793016</TotalTime>
  <Pages>13</Pages>
  <Words>765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Siska Devella</dc:creator>
  <cp:keywords/>
  <dc:description/>
  <cp:lastModifiedBy>Acer Aspire 5</cp:lastModifiedBy>
  <cp:revision>13</cp:revision>
  <dcterms:created xsi:type="dcterms:W3CDTF">2024-02-21T06:32:00Z</dcterms:created>
  <dcterms:modified xsi:type="dcterms:W3CDTF">2025-03-13T16:02:00Z</dcterms:modified>
</cp:coreProperties>
</file>