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1826" w:rsidRDefault="002E7CCB" w:rsidP="002E7CCB">
      <w:pPr>
        <w:jc w:val="center"/>
        <w:rPr>
          <w:u w:val="single"/>
        </w:rPr>
      </w:pPr>
      <w:r w:rsidRPr="002E7CCB">
        <w:rPr>
          <w:u w:val="single"/>
        </w:rPr>
        <w:t>Etat de l’art</w:t>
      </w:r>
    </w:p>
    <w:p w:rsidR="00DF7A27" w:rsidRDefault="00DF7A27" w:rsidP="002E7CCB">
      <w:pPr>
        <w:jc w:val="center"/>
        <w:rPr>
          <w:u w:val="single"/>
        </w:rPr>
      </w:pPr>
    </w:p>
    <w:p w:rsidR="002E7CCB" w:rsidRPr="00DF7A27" w:rsidRDefault="00DF7A27" w:rsidP="00DF7A27">
      <w:r>
        <w:t xml:space="preserve">Le paradigme </w:t>
      </w:r>
      <w:r w:rsidRPr="000A52E7">
        <w:rPr>
          <w:u w:val="single"/>
        </w:rPr>
        <w:t>CASA</w:t>
      </w:r>
      <w:r>
        <w:t xml:space="preserve"> (computers as social </w:t>
      </w:r>
      <w:proofErr w:type="spellStart"/>
      <w:r>
        <w:t>actors</w:t>
      </w:r>
      <w:proofErr w:type="spellEnd"/>
      <w:r>
        <w:t xml:space="preserve">) : les humains applique la même heuristique sociale au ordinateur car ils ont des attributs sociaux similaires </w:t>
      </w:r>
      <w:proofErr w:type="gramStart"/>
      <w:r>
        <w:t>( mots</w:t>
      </w:r>
      <w:proofErr w:type="gramEnd"/>
      <w:r>
        <w:t xml:space="preserve"> en sortie, </w:t>
      </w:r>
      <w:proofErr w:type="spellStart"/>
      <w:r>
        <w:t>interactitivité</w:t>
      </w:r>
      <w:proofErr w:type="spellEnd"/>
      <w:r>
        <w:t>, occupation de rôle traditionnel).</w:t>
      </w:r>
    </w:p>
    <w:p w:rsidR="002E7CCB" w:rsidRDefault="002E7CCB" w:rsidP="002E7CCB">
      <w:proofErr w:type="spellStart"/>
      <w:r>
        <w:t>C.faure</w:t>
      </w:r>
      <w:proofErr w:type="spellEnd"/>
      <w:r>
        <w:t xml:space="preserve">, </w:t>
      </w:r>
      <w:r w:rsidRPr="002E7CCB">
        <w:rPr>
          <w:i/>
        </w:rPr>
        <w:t xml:space="preserve">Matching </w:t>
      </w:r>
      <w:proofErr w:type="spellStart"/>
      <w:r w:rsidRPr="002E7CCB">
        <w:rPr>
          <w:i/>
        </w:rPr>
        <w:t>artiﬁcial</w:t>
      </w:r>
      <w:proofErr w:type="spellEnd"/>
      <w:r w:rsidRPr="002E7CCB">
        <w:rPr>
          <w:i/>
        </w:rPr>
        <w:t xml:space="preserve"> agents’ and </w:t>
      </w:r>
      <w:proofErr w:type="spellStart"/>
      <w:r w:rsidRPr="002E7CCB">
        <w:rPr>
          <w:i/>
        </w:rPr>
        <w:t>users</w:t>
      </w:r>
      <w:proofErr w:type="spellEnd"/>
      <w:r w:rsidRPr="002E7CCB">
        <w:rPr>
          <w:i/>
        </w:rPr>
        <w:t xml:space="preserve">’ </w:t>
      </w:r>
      <w:proofErr w:type="spellStart"/>
      <w:r w:rsidRPr="002E7CCB">
        <w:rPr>
          <w:i/>
        </w:rPr>
        <w:t>personalities</w:t>
      </w:r>
      <w:proofErr w:type="spellEnd"/>
      <w:r w:rsidRPr="002E7CCB">
        <w:rPr>
          <w:i/>
        </w:rPr>
        <w:t xml:space="preserve"> : </w:t>
      </w:r>
      <w:proofErr w:type="spellStart"/>
      <w:r w:rsidRPr="002E7CCB">
        <w:rPr>
          <w:i/>
        </w:rPr>
        <w:t>designing</w:t>
      </w:r>
      <w:proofErr w:type="spellEnd"/>
      <w:r w:rsidRPr="002E7CCB">
        <w:rPr>
          <w:i/>
        </w:rPr>
        <w:t xml:space="preserve"> agents </w:t>
      </w:r>
      <w:proofErr w:type="spellStart"/>
      <w:r w:rsidRPr="002E7CCB">
        <w:rPr>
          <w:i/>
        </w:rPr>
        <w:t>with</w:t>
      </w:r>
      <w:proofErr w:type="spellEnd"/>
      <w:r w:rsidRPr="002E7CCB">
        <w:rPr>
          <w:i/>
        </w:rPr>
        <w:t xml:space="preserve"> </w:t>
      </w:r>
      <w:proofErr w:type="spellStart"/>
      <w:r w:rsidRPr="002E7CCB">
        <w:rPr>
          <w:i/>
        </w:rPr>
        <w:t>regulatory</w:t>
      </w:r>
      <w:proofErr w:type="spellEnd"/>
      <w:r w:rsidRPr="002E7CCB">
        <w:rPr>
          <w:i/>
        </w:rPr>
        <w:t xml:space="preserve">-focus and </w:t>
      </w:r>
      <w:proofErr w:type="spellStart"/>
      <w:r w:rsidRPr="002E7CCB">
        <w:rPr>
          <w:i/>
        </w:rPr>
        <w:t>testing</w:t>
      </w:r>
      <w:proofErr w:type="spellEnd"/>
      <w:r w:rsidRPr="002E7CCB">
        <w:rPr>
          <w:i/>
        </w:rPr>
        <w:t xml:space="preserve"> the </w:t>
      </w:r>
      <w:proofErr w:type="spellStart"/>
      <w:r w:rsidRPr="002E7CCB">
        <w:rPr>
          <w:i/>
        </w:rPr>
        <w:t>regulatory</w:t>
      </w:r>
      <w:proofErr w:type="spellEnd"/>
      <w:r w:rsidRPr="002E7CCB">
        <w:rPr>
          <w:i/>
        </w:rPr>
        <w:t xml:space="preserve"> </w:t>
      </w:r>
      <w:proofErr w:type="spellStart"/>
      <w:r w:rsidRPr="002E7CCB">
        <w:rPr>
          <w:i/>
        </w:rPr>
        <w:t>ﬁt</w:t>
      </w:r>
      <w:proofErr w:type="spellEnd"/>
      <w:r w:rsidRPr="002E7CCB">
        <w:rPr>
          <w:i/>
        </w:rPr>
        <w:t xml:space="preserve"> </w:t>
      </w:r>
      <w:proofErr w:type="spellStart"/>
      <w:r w:rsidRPr="002E7CCB">
        <w:rPr>
          <w:i/>
        </w:rPr>
        <w:t>effect</w:t>
      </w:r>
      <w:proofErr w:type="spellEnd"/>
      <w:r>
        <w:rPr>
          <w:i/>
        </w:rPr>
        <w:t xml:space="preserve">. </w:t>
      </w:r>
      <w:r w:rsidR="00DF7A27">
        <w:t xml:space="preserve">Utilisation de la théorie de la personnalité du </w:t>
      </w:r>
      <w:proofErr w:type="spellStart"/>
      <w:r w:rsidR="00DF7A27">
        <w:t>regulatory</w:t>
      </w:r>
      <w:proofErr w:type="spellEnd"/>
      <w:r w:rsidR="00DF7A27">
        <w:t xml:space="preserve"> focus (Higgins), qui introduit la notion de </w:t>
      </w:r>
      <w:proofErr w:type="spellStart"/>
      <w:r w:rsidR="00DF7A27">
        <w:t>regulatory</w:t>
      </w:r>
      <w:proofErr w:type="spellEnd"/>
      <w:r w:rsidR="00DF7A27">
        <w:t xml:space="preserve"> fit, quand on se « sens bien » lors de l’interaction.</w:t>
      </w:r>
      <w:r w:rsidR="007D106A">
        <w:t xml:space="preserve"> Comment implémenter cette théorie pr des agents artificiels ? </w:t>
      </w:r>
      <w:proofErr w:type="gramStart"/>
      <w:r w:rsidR="007D106A">
        <w:t>La personnalité simulé</w:t>
      </w:r>
      <w:proofErr w:type="gramEnd"/>
      <w:r w:rsidR="007D106A">
        <w:t xml:space="preserve"> </w:t>
      </w:r>
      <w:proofErr w:type="spellStart"/>
      <w:r w:rsidR="007D106A">
        <w:t>est elle</w:t>
      </w:r>
      <w:proofErr w:type="spellEnd"/>
      <w:r w:rsidR="007D106A">
        <w:t xml:space="preserve"> perçu comme telle ? </w:t>
      </w:r>
      <w:r w:rsidR="008B1FC0">
        <w:t xml:space="preserve">Oui presque toujours. </w:t>
      </w:r>
      <w:proofErr w:type="spellStart"/>
      <w:r w:rsidR="007D106A">
        <w:t>Peut on</w:t>
      </w:r>
      <w:proofErr w:type="spellEnd"/>
      <w:r w:rsidR="007D106A">
        <w:t xml:space="preserve"> reproduire un </w:t>
      </w:r>
      <w:proofErr w:type="spellStart"/>
      <w:r w:rsidR="007D106A">
        <w:t>regulatory</w:t>
      </w:r>
      <w:proofErr w:type="spellEnd"/>
      <w:r w:rsidR="007D106A">
        <w:t xml:space="preserve"> fit entre l’agent et </w:t>
      </w:r>
      <w:proofErr w:type="spellStart"/>
      <w:r w:rsidR="007D106A">
        <w:t>et</w:t>
      </w:r>
      <w:proofErr w:type="spellEnd"/>
      <w:r w:rsidR="007D106A">
        <w:t xml:space="preserve"> l’utilisateur ?</w:t>
      </w:r>
      <w:r w:rsidR="008B1FC0">
        <w:t xml:space="preserve"> Dur à évaluer…</w:t>
      </w:r>
    </w:p>
    <w:p w:rsidR="00D02E7B" w:rsidRDefault="00280A4F" w:rsidP="002E7CCB">
      <w:proofErr w:type="spellStart"/>
      <w:proofErr w:type="gramStart"/>
      <w:r>
        <w:t>R.Santos</w:t>
      </w:r>
      <w:proofErr w:type="spellEnd"/>
      <w:proofErr w:type="gramEnd"/>
      <w:r>
        <w:t xml:space="preserve">, </w:t>
      </w:r>
      <w:proofErr w:type="spellStart"/>
      <w:r>
        <w:t>G.Marreiros</w:t>
      </w:r>
      <w:proofErr w:type="spellEnd"/>
      <w:r>
        <w:t xml:space="preserve">… </w:t>
      </w:r>
      <w:proofErr w:type="spellStart"/>
      <w:r w:rsidRPr="00280A4F">
        <w:rPr>
          <w:i/>
        </w:rPr>
        <w:t>Personality</w:t>
      </w:r>
      <w:proofErr w:type="spellEnd"/>
      <w:r w:rsidRPr="00280A4F">
        <w:rPr>
          <w:i/>
        </w:rPr>
        <w:t xml:space="preserve">, Emotion and </w:t>
      </w:r>
      <w:proofErr w:type="spellStart"/>
      <w:r w:rsidRPr="00280A4F">
        <w:rPr>
          <w:i/>
        </w:rPr>
        <w:t>Mood</w:t>
      </w:r>
      <w:proofErr w:type="spellEnd"/>
      <w:r w:rsidRPr="00280A4F">
        <w:rPr>
          <w:i/>
        </w:rPr>
        <w:t xml:space="preserve"> Simulation in </w:t>
      </w:r>
      <w:proofErr w:type="spellStart"/>
      <w:r w:rsidRPr="00280A4F">
        <w:rPr>
          <w:i/>
        </w:rPr>
        <w:t>Descision</w:t>
      </w:r>
      <w:proofErr w:type="spellEnd"/>
      <w:r w:rsidRPr="00280A4F">
        <w:rPr>
          <w:i/>
        </w:rPr>
        <w:t xml:space="preserve"> </w:t>
      </w:r>
      <w:proofErr w:type="spellStart"/>
      <w:r w:rsidRPr="00280A4F">
        <w:rPr>
          <w:i/>
        </w:rPr>
        <w:t>Making</w:t>
      </w:r>
      <w:proofErr w:type="spellEnd"/>
      <w:r w:rsidRPr="00280A4F">
        <w:rPr>
          <w:i/>
        </w:rPr>
        <w:t>.</w:t>
      </w:r>
      <w:r>
        <w:rPr>
          <w:i/>
        </w:rPr>
        <w:t xml:space="preserve"> </w:t>
      </w:r>
      <w:r>
        <w:t>Un autre modèle de personnalité est utilisé, le modèle OCEAN pour ouverture, conscienciosité, extraversion, agréabilité, neuroticisme. Ils s’</w:t>
      </w:r>
      <w:proofErr w:type="spellStart"/>
      <w:r>
        <w:t>interessent</w:t>
      </w:r>
      <w:proofErr w:type="spellEnd"/>
      <w:r>
        <w:t xml:space="preserve"> au système multi-agents pour simuler le comportement de groupe de personne travaillent ensemble. </w:t>
      </w:r>
      <w:proofErr w:type="spellStart"/>
      <w:r>
        <w:t>Knowledge</w:t>
      </w:r>
      <w:proofErr w:type="spellEnd"/>
      <w:r>
        <w:t xml:space="preserve"> layer + </w:t>
      </w:r>
      <w:proofErr w:type="spellStart"/>
      <w:r>
        <w:t>reasoning</w:t>
      </w:r>
      <w:proofErr w:type="spellEnd"/>
      <w:r>
        <w:t xml:space="preserve"> layer + interaction layer.</w:t>
      </w:r>
    </w:p>
    <w:p w:rsidR="00662594" w:rsidRDefault="00662594" w:rsidP="002E7CCB">
      <w:proofErr w:type="spellStart"/>
      <w:r>
        <w:t>E.</w:t>
      </w:r>
      <w:proofErr w:type="gramStart"/>
      <w:r>
        <w:t>T.Higgins</w:t>
      </w:r>
      <w:proofErr w:type="spellEnd"/>
      <w:proofErr w:type="gramEnd"/>
      <w:r>
        <w:t xml:space="preserve">, </w:t>
      </w:r>
      <w:r w:rsidRPr="004A7AFC">
        <w:rPr>
          <w:i/>
        </w:rPr>
        <w:t xml:space="preserve">Promotion and Prevention : </w:t>
      </w:r>
      <w:proofErr w:type="spellStart"/>
      <w:r w:rsidRPr="004A7AFC">
        <w:rPr>
          <w:i/>
        </w:rPr>
        <w:t>Regulatory</w:t>
      </w:r>
      <w:proofErr w:type="spellEnd"/>
      <w:r w:rsidRPr="004A7AFC">
        <w:rPr>
          <w:i/>
        </w:rPr>
        <w:t xml:space="preserve"> Focus as a </w:t>
      </w:r>
      <w:proofErr w:type="spellStart"/>
      <w:r w:rsidRPr="004A7AFC">
        <w:rPr>
          <w:i/>
        </w:rPr>
        <w:t>Motivational</w:t>
      </w:r>
      <w:proofErr w:type="spellEnd"/>
      <w:r w:rsidRPr="004A7AFC">
        <w:rPr>
          <w:i/>
        </w:rPr>
        <w:t xml:space="preserve"> </w:t>
      </w:r>
      <w:proofErr w:type="spellStart"/>
      <w:r w:rsidRPr="004A7AFC">
        <w:rPr>
          <w:i/>
        </w:rPr>
        <w:t>Principle</w:t>
      </w:r>
      <w:proofErr w:type="spellEnd"/>
      <w:r w:rsidR="004A7AFC">
        <w:t xml:space="preserve">. How the </w:t>
      </w:r>
      <w:proofErr w:type="spellStart"/>
      <w:r w:rsidR="004A7AFC">
        <w:t>hedonic</w:t>
      </w:r>
      <w:proofErr w:type="spellEnd"/>
      <w:r w:rsidR="004A7AFC">
        <w:t xml:space="preserve"> </w:t>
      </w:r>
      <w:proofErr w:type="spellStart"/>
      <w:r w:rsidR="004A7AFC">
        <w:t>principle</w:t>
      </w:r>
      <w:proofErr w:type="spellEnd"/>
      <w:r w:rsidR="004A7AFC">
        <w:t xml:space="preserve"> </w:t>
      </w:r>
      <w:proofErr w:type="spellStart"/>
      <w:r w:rsidR="004A7AFC">
        <w:t>operates</w:t>
      </w:r>
      <w:proofErr w:type="spellEnd"/>
      <w:r w:rsidR="004A7AFC">
        <w:t xml:space="preserve"> </w:t>
      </w:r>
      <w:proofErr w:type="spellStart"/>
      <w:r w:rsidR="004A7AFC">
        <w:t>might</w:t>
      </w:r>
      <w:proofErr w:type="spellEnd"/>
      <w:r w:rsidR="004A7AFC">
        <w:t xml:space="preserve"> </w:t>
      </w:r>
      <w:proofErr w:type="spellStart"/>
      <w:r w:rsidR="004A7AFC">
        <w:t>be</w:t>
      </w:r>
      <w:proofErr w:type="spellEnd"/>
      <w:r w:rsidR="004A7AFC">
        <w:t xml:space="preserve"> as important in motivation </w:t>
      </w:r>
      <w:proofErr w:type="gramStart"/>
      <w:r w:rsidR="004A7AFC">
        <w:t>as</w:t>
      </w:r>
      <w:proofErr w:type="gramEnd"/>
      <w:r w:rsidR="004A7AFC">
        <w:t xml:space="preserve"> the </w:t>
      </w:r>
      <w:proofErr w:type="spellStart"/>
      <w:r w:rsidR="004A7AFC">
        <w:t>fact</w:t>
      </w:r>
      <w:proofErr w:type="spellEnd"/>
      <w:r w:rsidR="004A7AFC">
        <w:t xml:space="preserve"> </w:t>
      </w:r>
      <w:proofErr w:type="spellStart"/>
      <w:r w:rsidR="004A7AFC">
        <w:t>that</w:t>
      </w:r>
      <w:proofErr w:type="spellEnd"/>
      <w:r w:rsidR="004A7AFC">
        <w:t xml:space="preserve"> </w:t>
      </w:r>
      <w:proofErr w:type="spellStart"/>
      <w:r w:rsidR="004A7AFC">
        <w:t>it</w:t>
      </w:r>
      <w:proofErr w:type="spellEnd"/>
      <w:r w:rsidR="004A7AFC">
        <w:t xml:space="preserve"> </w:t>
      </w:r>
      <w:proofErr w:type="spellStart"/>
      <w:r w:rsidR="004A7AFC">
        <w:t>does</w:t>
      </w:r>
      <w:proofErr w:type="spellEnd"/>
      <w:r w:rsidR="004A7AFC">
        <w:t xml:space="preserve"> </w:t>
      </w:r>
      <w:proofErr w:type="spellStart"/>
      <w:r w:rsidR="004A7AFC">
        <w:t>operate</w:t>
      </w:r>
      <w:proofErr w:type="spellEnd"/>
      <w:r w:rsidR="004A7AFC">
        <w:t>.        (a) self-</w:t>
      </w:r>
      <w:proofErr w:type="spellStart"/>
      <w:r w:rsidR="004A7AFC">
        <w:t>regulation</w:t>
      </w:r>
      <w:proofErr w:type="spellEnd"/>
      <w:r w:rsidR="004A7AFC">
        <w:t xml:space="preserve"> </w:t>
      </w:r>
      <w:proofErr w:type="spellStart"/>
      <w:r w:rsidR="004A7AFC">
        <w:t>with</w:t>
      </w:r>
      <w:proofErr w:type="spellEnd"/>
      <w:r w:rsidR="004A7AFC">
        <w:t xml:space="preserve"> a promotion focus </w:t>
      </w:r>
      <w:proofErr w:type="spellStart"/>
      <w:r w:rsidR="004A7AFC">
        <w:t>that</w:t>
      </w:r>
      <w:proofErr w:type="spellEnd"/>
      <w:r w:rsidR="004A7AFC">
        <w:t xml:space="preserve"> </w:t>
      </w:r>
      <w:proofErr w:type="spellStart"/>
      <w:r w:rsidR="004A7AFC">
        <w:t>is</w:t>
      </w:r>
      <w:proofErr w:type="spellEnd"/>
      <w:r w:rsidR="004A7AFC">
        <w:t xml:space="preserve"> </w:t>
      </w:r>
      <w:proofErr w:type="spellStart"/>
      <w:r w:rsidR="004A7AFC">
        <w:t>concerned</w:t>
      </w:r>
      <w:proofErr w:type="spellEnd"/>
      <w:r w:rsidR="004A7AFC">
        <w:t xml:space="preserve"> </w:t>
      </w:r>
      <w:proofErr w:type="spellStart"/>
      <w:r w:rsidR="004A7AFC">
        <w:t>with</w:t>
      </w:r>
      <w:proofErr w:type="spellEnd"/>
      <w:r w:rsidR="004A7AFC">
        <w:t xml:space="preserve"> </w:t>
      </w:r>
      <w:proofErr w:type="spellStart"/>
      <w:r w:rsidR="004A7AFC">
        <w:t>advancement</w:t>
      </w:r>
      <w:proofErr w:type="spellEnd"/>
      <w:r w:rsidR="004A7AFC">
        <w:t xml:space="preserve">, </w:t>
      </w:r>
      <w:proofErr w:type="spellStart"/>
      <w:r w:rsidR="004A7AFC">
        <w:t>growth</w:t>
      </w:r>
      <w:proofErr w:type="spellEnd"/>
      <w:r w:rsidR="004A7AFC">
        <w:t xml:space="preserve">, and </w:t>
      </w:r>
      <w:proofErr w:type="spellStart"/>
      <w:proofErr w:type="gramStart"/>
      <w:r w:rsidR="004A7AFC">
        <w:t>accomplishment</w:t>
      </w:r>
      <w:proofErr w:type="spellEnd"/>
      <w:r w:rsidR="004A7AFC">
        <w:t>;</w:t>
      </w:r>
      <w:proofErr w:type="gramEnd"/>
      <w:r w:rsidR="004A7AFC">
        <w:t xml:space="preserve"> and (b) self-</w:t>
      </w:r>
      <w:proofErr w:type="spellStart"/>
      <w:r w:rsidR="004A7AFC">
        <w:t>regulation</w:t>
      </w:r>
      <w:proofErr w:type="spellEnd"/>
      <w:r w:rsidR="004A7AFC">
        <w:t xml:space="preserve"> </w:t>
      </w:r>
      <w:proofErr w:type="spellStart"/>
      <w:r w:rsidR="004A7AFC">
        <w:t>with</w:t>
      </w:r>
      <w:proofErr w:type="spellEnd"/>
      <w:r w:rsidR="004A7AFC">
        <w:t xml:space="preserve"> a </w:t>
      </w:r>
      <w:proofErr w:type="spellStart"/>
      <w:r w:rsidR="004A7AFC">
        <w:t>prevention</w:t>
      </w:r>
      <w:proofErr w:type="spellEnd"/>
      <w:r w:rsidR="004A7AFC">
        <w:t xml:space="preserve"> focus </w:t>
      </w:r>
      <w:proofErr w:type="spellStart"/>
      <w:r w:rsidR="004A7AFC">
        <w:t>that</w:t>
      </w:r>
      <w:proofErr w:type="spellEnd"/>
      <w:r w:rsidR="004A7AFC">
        <w:t xml:space="preserve"> </w:t>
      </w:r>
      <w:proofErr w:type="spellStart"/>
      <w:r w:rsidR="004A7AFC">
        <w:t>is</w:t>
      </w:r>
      <w:proofErr w:type="spellEnd"/>
      <w:r w:rsidR="004A7AFC">
        <w:t xml:space="preserve"> </w:t>
      </w:r>
      <w:proofErr w:type="spellStart"/>
      <w:r w:rsidR="004A7AFC">
        <w:t>concerned</w:t>
      </w:r>
      <w:proofErr w:type="spellEnd"/>
      <w:r w:rsidR="004A7AFC">
        <w:t xml:space="preserve"> </w:t>
      </w:r>
      <w:proofErr w:type="spellStart"/>
      <w:r w:rsidR="004A7AFC">
        <w:t>with</w:t>
      </w:r>
      <w:proofErr w:type="spellEnd"/>
      <w:r w:rsidR="004A7AFC">
        <w:t xml:space="preserve"> protection, </w:t>
      </w:r>
      <w:proofErr w:type="spellStart"/>
      <w:r w:rsidR="004A7AFC">
        <w:t>safety</w:t>
      </w:r>
      <w:proofErr w:type="spellEnd"/>
      <w:r w:rsidR="004A7AFC">
        <w:t xml:space="preserve">, and </w:t>
      </w:r>
      <w:proofErr w:type="spellStart"/>
      <w:r w:rsidR="004A7AFC">
        <w:t>responsibility</w:t>
      </w:r>
      <w:proofErr w:type="spellEnd"/>
      <w:r w:rsidR="004A7AFC">
        <w:t>.</w:t>
      </w:r>
      <w:r w:rsidR="004A7AFC" w:rsidRPr="004A7AFC">
        <w:t xml:space="preserve"> </w:t>
      </w:r>
    </w:p>
    <w:p w:rsidR="004A7AFC" w:rsidRPr="00280A4F" w:rsidRDefault="00520455" w:rsidP="002E7CCB">
      <w:proofErr w:type="spellStart"/>
      <w:proofErr w:type="gramStart"/>
      <w:r>
        <w:t>S.Parsons</w:t>
      </w:r>
      <w:proofErr w:type="gramEnd"/>
      <w:r>
        <w:t>,</w:t>
      </w:r>
      <w:r w:rsidRPr="00520455">
        <w:rPr>
          <w:i/>
        </w:rPr>
        <w:t>The</w:t>
      </w:r>
      <w:proofErr w:type="spellEnd"/>
      <w:r w:rsidRPr="00520455">
        <w:rPr>
          <w:i/>
        </w:rPr>
        <w:t xml:space="preserve"> </w:t>
      </w:r>
      <w:proofErr w:type="spellStart"/>
      <w:r w:rsidRPr="00520455">
        <w:rPr>
          <w:i/>
        </w:rPr>
        <w:t>Mechanics</w:t>
      </w:r>
      <w:proofErr w:type="spellEnd"/>
      <w:r w:rsidRPr="00520455">
        <w:rPr>
          <w:i/>
        </w:rPr>
        <w:t xml:space="preserve"> of </w:t>
      </w:r>
      <w:proofErr w:type="spellStart"/>
      <w:r w:rsidRPr="00520455">
        <w:rPr>
          <w:i/>
        </w:rPr>
        <w:t>Some</w:t>
      </w:r>
      <w:proofErr w:type="spellEnd"/>
      <w:r w:rsidRPr="00520455">
        <w:rPr>
          <w:i/>
        </w:rPr>
        <w:t xml:space="preserve"> </w:t>
      </w:r>
      <w:proofErr w:type="spellStart"/>
      <w:r w:rsidRPr="00520455">
        <w:rPr>
          <w:i/>
        </w:rPr>
        <w:t>Formal</w:t>
      </w:r>
      <w:proofErr w:type="spellEnd"/>
      <w:r w:rsidRPr="00520455">
        <w:rPr>
          <w:i/>
        </w:rPr>
        <w:t xml:space="preserve"> Inter-agent Dialogues</w:t>
      </w:r>
      <w:r>
        <w:rPr>
          <w:i/>
        </w:rPr>
        <w:t xml:space="preserve">. </w:t>
      </w:r>
      <w:proofErr w:type="gramStart"/>
      <w:r>
        <w:t>donne</w:t>
      </w:r>
      <w:proofErr w:type="gramEnd"/>
      <w:r>
        <w:t xml:space="preserve"> un </w:t>
      </w:r>
      <w:proofErr w:type="spellStart"/>
      <w:r>
        <w:t>cardre</w:t>
      </w:r>
      <w:proofErr w:type="spellEnd"/>
      <w:r>
        <w:t xml:space="preserve"> formel simple pour les dialogues argumentatifs entre agents. Un argument est constitué d’une formule et d’un support de connaissance qui la valide. Le déroulement de l’argumentation dépend de l’attitude assertive de l’agent (confiant, précautionneux ou réfléchi</w:t>
      </w:r>
      <w:proofErr w:type="gramStart"/>
      <w:r>
        <w:t>) ,</w:t>
      </w:r>
      <w:proofErr w:type="gramEnd"/>
      <w:r>
        <w:t xml:space="preserve"> et de son attitude d’acceptance ( crédule, prudent ou septique). Formalisme très claire mais pas trop adapté à l’ile </w:t>
      </w:r>
      <w:proofErr w:type="spellStart"/>
      <w:r>
        <w:t>deserte</w:t>
      </w:r>
      <w:proofErr w:type="spellEnd"/>
      <w:r>
        <w:t xml:space="preserve">, puisque tout cela n’est pas très formel. </w:t>
      </w:r>
      <w:proofErr w:type="spellStart"/>
      <w:r>
        <w:t>Peut être</w:t>
      </w:r>
      <w:proofErr w:type="spellEnd"/>
      <w:r>
        <w:t xml:space="preserve"> qu’il faut vraiment faire ça et dire que Promotion focus = (</w:t>
      </w:r>
      <w:proofErr w:type="spellStart"/>
      <w:proofErr w:type="gramStart"/>
      <w:r>
        <w:t>confiant,crédule</w:t>
      </w:r>
      <w:proofErr w:type="spellEnd"/>
      <w:proofErr w:type="gramEnd"/>
      <w:r>
        <w:t>) et que Prevention focus = (précautionneux, prudent) avec en plus des connaissances de départ qui rendent compte de leur a priori sur l’utilité des objets qu’ils ont à disposition.</w:t>
      </w:r>
      <w:r w:rsidR="001F33AB">
        <w:t xml:space="preserve"> C’est un peu gros.</w:t>
      </w:r>
      <w:bookmarkStart w:id="0" w:name="_GoBack"/>
      <w:bookmarkEnd w:id="0"/>
    </w:p>
    <w:p w:rsidR="008B1FC0" w:rsidRDefault="008B1FC0" w:rsidP="002E7CCB">
      <w:pPr>
        <w:rPr>
          <w:noProof/>
        </w:rPr>
      </w:pPr>
    </w:p>
    <w:p w:rsidR="008B1FC0" w:rsidRPr="002E7CCB" w:rsidRDefault="008B1FC0" w:rsidP="002E7CCB">
      <w:pPr>
        <w:rPr>
          <w:noProof/>
        </w:rPr>
      </w:pPr>
    </w:p>
    <w:sectPr w:rsidR="008B1FC0" w:rsidRPr="002E7C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CB"/>
    <w:rsid w:val="00083CA8"/>
    <w:rsid w:val="000A52E7"/>
    <w:rsid w:val="00117AB0"/>
    <w:rsid w:val="0015285D"/>
    <w:rsid w:val="001F33AB"/>
    <w:rsid w:val="00280A4F"/>
    <w:rsid w:val="002E7CCB"/>
    <w:rsid w:val="004A7AFC"/>
    <w:rsid w:val="004C163B"/>
    <w:rsid w:val="00520455"/>
    <w:rsid w:val="00662594"/>
    <w:rsid w:val="00751826"/>
    <w:rsid w:val="007D106A"/>
    <w:rsid w:val="008B1FC0"/>
    <w:rsid w:val="00A738E7"/>
    <w:rsid w:val="00BA7D6C"/>
    <w:rsid w:val="00CD73AF"/>
    <w:rsid w:val="00D02E7B"/>
    <w:rsid w:val="00DF7A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834A"/>
  <w15:chartTrackingRefBased/>
  <w15:docId w15:val="{AFA7EE4E-6266-4B3A-8D44-E253F61D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1771</TotalTime>
  <Pages>1</Pages>
  <Words>366</Words>
  <Characters>2013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Hubert</dc:creator>
  <cp:keywords/>
  <dc:description/>
  <cp:lastModifiedBy>Félix Hubert</cp:lastModifiedBy>
  <cp:revision>5</cp:revision>
  <dcterms:created xsi:type="dcterms:W3CDTF">2018-02-14T10:00:00Z</dcterms:created>
  <dcterms:modified xsi:type="dcterms:W3CDTF">2018-03-28T08:18:00Z</dcterms:modified>
</cp:coreProperties>
</file>