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0000001">
      <w:pPr>
        <w:spacing w:before="3300" w:line="432"/>
        <w:jc w:val="center"/>
        <w:rPr>
          <w:color w:val="2b3a33"/>
        </w:rPr>
      </w:pPr>
      <w:r>
        <w:rPr>
          <w:rFonts w:hint="eastAsia" w:ascii="SimHei" w:hAnsi="SimHei" w:eastAsia="SimHei" w:cs="SimHei"/>
          <w:b w:val="1"/>
          <w:color w:val="2b3a33"/>
          <w:sz w:val="60"/>
        </w:rPr>
        <w:t>《温州玩家·商圈带队》</w:t>
      </w:r>
      <w:r>
        <w:br w:type="textWrapping"/>
      </w:r>
      <w:r>
        <w:rPr>
          <w:rFonts w:hint="eastAsia" w:ascii="SimHei" w:hAnsi="SimHei" w:eastAsia="SimHei" w:cs="SimHei"/>
          <w:b w:val="1"/>
          <w:color w:val="2b3a33"/>
          <w:sz w:val="60"/>
        </w:rPr>
        <w:t>排行榜与商业化建议</w:t>
      </w:r>
    </w:p>
    <w:p w14:paraId="00000002">
      <w:pPr>
        <w:spacing w:before="360" w:line="432"/>
        <w:jc w:val="center"/>
        <w:rPr>
          <w:color w:val="444444"/>
        </w:rPr>
      </w:pPr>
      <w:r>
        <w:rPr>
          <w:rFonts w:hint="eastAsia" w:ascii="SimSun" w:hAnsi="SimSun" w:eastAsia="SimSun" w:cs="SimSun"/>
          <w:color w:val="444444"/>
          <w:sz w:val="30"/>
        </w:rPr>
        <w:t>实时排行榜 · 分享卡传播 · 路线推流商家 · 商业化建议与扩张路线</w:t>
      </w:r>
    </w:p>
    <w:p w14:paraId="00000003">
      <w:pPr>
        <w:spacing w:before="2400" w:line="432"/>
        <w:jc w:val="center"/>
        <w:rPr>
          <w:color w:val="777777"/>
        </w:rPr>
      </w:pPr>
      <w:r>
        <w:rPr>
          <w:rFonts w:hint="eastAsia" w:ascii="SimSun" w:hAnsi="SimSun" w:eastAsia="SimSun" w:cs="SimSun"/>
          <w:color w:val="777777"/>
          <w:sz w:val="24"/>
        </w:rPr>
        <w:t>定稿 v1.2 | 2026 年 10 月 25 日</w:t>
      </w:r>
    </w:p>
    <w:p w14:paraId="2697C28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04">
      <w:pPr>
        <w:spacing w:before="240" w:after="120"/>
      </w:pPr>
      <w:r>
        <w:rPr>
          <w:rFonts w:hint="eastAsia"/>
          <w:b w:val="1"/>
        </w:rPr>
        <w:t>目 录</w:t>
      </w:r>
    </w:p>
    <w:p w14:paraId="00000005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一、排行榜设计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6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二、分享卡：把好成绩变成社交内容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三、为什么会被转发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四、盈利模式：玩家晒路线，商家得客流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五、商业化路线图与建议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六、后续商业化计划：扩大地图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七、风险与节奏控制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0C">
      <w:pPr/>
    </w:p>
    <w:p w14:paraId="714FB36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0D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6"/>
        </w:rPr>
        <w:t>一、排行榜设计</w:t>
      </w:r>
      <w:bookmarkEnd w:id="1"/>
    </w:p>
    <w:p w14:paraId="0000000E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1.1 三层榜单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0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榜单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内容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钩子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2">
            <w:pPr/>
            <w:r>
              <w:rPr>
                <w:rFonts w:hint="eastAsia" w:ascii="SimSun" w:hAnsi="SimSun" w:eastAsia="SimSun" w:cs="SimSun"/>
                <w:sz w:val="22"/>
              </w:rPr>
              <w:t>本局榜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3">
            <w:pPr/>
            <w:r>
              <w:rPr>
                <w:rFonts w:hint="eastAsia" w:ascii="SimSun" w:hAnsi="SimSun" w:eastAsia="SimSun" w:cs="SimSun"/>
                <w:sz w:val="22"/>
              </w:rPr>
              <w:t>本局 5 位 AI 游客满意度 + 带队积分，结算页即时展示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4">
            <w:pPr/>
            <w:r>
              <w:rPr>
                <w:rFonts w:hint="eastAsia" w:ascii="SimSun" w:hAnsi="SimSun" w:eastAsia="SimSun" w:cs="SimSun"/>
                <w:sz w:val="22"/>
              </w:rPr>
              <w:t>积分即时反馈机：选对店立刻加分，15~30 秒内有正反馈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5">
            <w:pPr/>
            <w:r>
              <w:rPr>
                <w:rFonts w:hint="eastAsia" w:ascii="SimSun" w:hAnsi="SimSun" w:eastAsia="SimSun" w:cs="SimSun"/>
                <w:sz w:val="22"/>
              </w:rPr>
              <w:t>代言人总榜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6">
            <w:pPr/>
            <w:r>
              <w:rPr>
                <w:rFonts w:hint="eastAsia" w:ascii="SimSun" w:hAnsi="SimSun" w:eastAsia="SimSun" w:cs="SimSun"/>
                <w:sz w:val="22"/>
              </w:rPr>
              <w:t>「温州旅游代言人第 N 位」——按历史最高带队积分全服排名，第 1 / 第 7 / 第 108 人各领称号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7">
            <w:pPr/>
            <w:r>
              <w:rPr>
                <w:rFonts w:hint="eastAsia" w:ascii="SimSun" w:hAnsi="SimSun" w:eastAsia="SimSun" w:cs="SimSun"/>
                <w:sz w:val="22"/>
              </w:rPr>
              <w:t>排名本身可炫耀；越早玩名次越靠前，先到先得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8">
            <w:pPr/>
            <w:r>
              <w:rPr>
                <w:rFonts w:hint="eastAsia" w:ascii="SimSun" w:hAnsi="SimSun" w:eastAsia="SimSun" w:cs="SimSun"/>
                <w:sz w:val="22"/>
              </w:rPr>
              <w:t>分项榜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9">
            <w:pPr/>
            <w:r>
              <w:rPr>
                <w:rFonts w:hint="eastAsia" w:ascii="SimSun" w:hAnsi="SimSun" w:eastAsia="SimSun" w:cs="SimSun"/>
                <w:sz w:val="22"/>
              </w:rPr>
              <w:t>「最会排路线榜」「口碑猎手表」「游客知己榜」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1A">
            <w:pPr/>
            <w:r>
              <w:rPr>
                <w:rFonts w:hint="eastAsia" w:ascii="SimSun" w:hAnsi="SimSun" w:eastAsia="SimSun" w:cs="SimSun"/>
                <w:sz w:val="22"/>
              </w:rPr>
              <w:t>总榜上不了，分项榜总有你——输家也有称号领，不流失</w:t>
            </w:r>
          </w:p>
        </w:tc>
      </w:tr>
    </w:tbl>
    <w:p w14:paraId="0000001B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1.2 让排行榜「勾下一局」</w:t>
      </w:r>
    </w:p>
    <w:p w14:paraId="0000001C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差一步横幅</w:t>
      </w:r>
      <w:r>
        <w:rPr>
          <w:rFonts w:hint="eastAsia" w:ascii="SimSun" w:hAnsi="SimSun" w:eastAsia="SimSun" w:cs="SimSun"/>
          <w:sz w:val="24"/>
        </w:rPr>
        <w:t>：结算页固定一行——「距离代言人第 7 位只差 37 分 / 差 1 家高分店」——永远差一口够得着；</w:t>
      </w:r>
    </w:p>
    <w:p w14:paraId="0000001D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每日换题</w:t>
      </w:r>
      <w:r>
        <w:rPr>
          <w:rFonts w:hint="eastAsia" w:ascii="SimSun" w:hAnsi="SimSun" w:eastAsia="SimSun" w:cs="SimSun"/>
          <w:sz w:val="24"/>
        </w:rPr>
        <w:t>：AI 出题、游客需求、店铺组合每日随机——分数没法靠背答案刷新，想上榜只能明天再来；</w:t>
      </w:r>
    </w:p>
    <w:p w14:paraId="0000001E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赛季轮换</w:t>
      </w:r>
      <w:r>
        <w:rPr>
          <w:rFonts w:hint="eastAsia" w:ascii="SimSun" w:hAnsi="SimSun" w:eastAsia="SimSun" w:cs="SimSun"/>
          <w:sz w:val="24"/>
        </w:rPr>
        <w:t>：每月一个赛季主题（美食季 / 夜景季 / 山水诗季），榜单清零重赛；</w:t>
      </w:r>
    </w:p>
    <w:p w14:paraId="0000001F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sz w:val="24"/>
        </w:rPr>
        <w:t>复仇与追赶</w:t>
      </w:r>
      <w:r>
        <w:rPr>
          <w:rFonts w:hint="eastAsia" w:ascii="SimSun" w:hAnsi="SimSun" w:eastAsia="SimSun" w:cs="SimSun"/>
          <w:sz w:val="24"/>
        </w:rPr>
        <w:t>：被好友超越时推送「柚子刚刚超过了你的代言人排名」——人际钩子比数字钩子更狠。</w:t>
      </w:r>
    </w:p>
    <w:p w14:paraId="00000020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ffffff"/>
          <w:sz w:val="36"/>
        </w:rPr>
        <w:t>二、分享卡：把好成绩变成社交内容</w:t>
      </w:r>
      <w:bookmarkEnd w:id="2"/>
    </w:p>
    <w:p w14:paraId="00000021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2.1 触发与产出</w:t>
      </w:r>
    </w:p>
    <w:p w14:paraId="00000022">
      <w:pPr>
        <w:spacing w:before="120" w:after="120" w:line="432"/>
        <w:ind w:left="0" w:right="0" w:firstLine="480"/>
      </w:pPr>
      <w:r>
        <w:rPr>
          <w:rFonts w:hint="eastAsia" w:ascii="SimSun" w:hAnsi="SimSun" w:eastAsia="SimSun" w:cs="SimSun"/>
          <w:sz w:val="24"/>
        </w:rPr>
        <w:t>一局结束、评分达标（全场 Top 20%）时，结算页出现</w:t>
      </w:r>
      <w:r>
        <w:rPr>
          <w:rFonts w:hint="eastAsia" w:ascii="SimSun" w:hAnsi="SimSun" w:eastAsia="SimSun" w:cs="SimSun"/>
          <w:b w:val="1"/>
          <w:sz w:val="24"/>
        </w:rPr>
        <w:t>「生成我的温州名片」</w:t>
      </w:r>
      <w:r>
        <w:rPr>
          <w:rFonts w:hint="eastAsia" w:ascii="SimSun" w:hAnsi="SimSun" w:eastAsia="SimSun" w:cs="SimSun"/>
          <w:sz w:val="24"/>
        </w:rPr>
        <w:t>按钮，一键产出竖版分享图，保存或发到社交媒体。</w:t>
      </w:r>
    </w:p>
    <w:p w14:paraId="00000023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2.2 分享卡内容（自上而下）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区块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内容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7">
            <w:pPr/>
            <w:r>
              <w:rPr>
                <w:rFonts w:hint="eastAsia" w:ascii="SimSun" w:hAnsi="SimSun" w:eastAsia="SimSun" w:cs="SimSun"/>
                <w:sz w:val="22"/>
              </w:rPr>
              <w:t>抬头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8">
            <w:pPr/>
            <w:r>
              <w:rPr>
                <w:rFonts w:hint="eastAsia" w:ascii="SimSun" w:hAnsi="SimSun" w:eastAsia="SimSun" w:cs="SimSun"/>
                <w:sz w:val="22"/>
              </w:rPr>
              <w:t>「温州玩家 · 1024 分钟」统一品牌位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9">
            <w:pPr/>
            <w:r>
              <w:rPr>
                <w:rFonts w:hint="eastAsia" w:ascii="SimSun" w:hAnsi="SimSun" w:eastAsia="SimSun" w:cs="SimSun"/>
                <w:sz w:val="22"/>
              </w:rPr>
              <w:t>每次转发都是品牌曝光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A">
            <w:pPr/>
            <w:r>
              <w:rPr>
                <w:rFonts w:hint="eastAsia" w:ascii="SimSun" w:hAnsi="SimSun" w:eastAsia="SimSun" w:cs="SimSun"/>
                <w:sz w:val="22"/>
              </w:rPr>
              <w:t>称号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B">
            <w:pPr/>
            <w:r>
              <w:rPr>
                <w:rFonts w:hint="eastAsia" w:ascii="SimSun" w:hAnsi="SimSun" w:eastAsia="SimSun" w:cs="SimSun"/>
                <w:sz w:val="22"/>
              </w:rPr>
              <w:t>「恭喜成为温州旅游代言人第 N 位 / 最懂温州的人」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C">
            <w:pPr/>
            <w:r>
              <w:rPr>
                <w:rFonts w:hint="eastAsia" w:ascii="SimSun" w:hAnsi="SimSun" w:eastAsia="SimSun" w:cs="SimSun"/>
                <w:sz w:val="22"/>
              </w:rPr>
              <w:t>排名即炫耀点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D">
            <w:pPr/>
            <w:r>
              <w:rPr>
                <w:rFonts w:hint="eastAsia" w:ascii="SimSun" w:hAnsi="SimSun" w:eastAsia="SimSun" w:cs="SimSun"/>
                <w:sz w:val="22"/>
              </w:rPr>
              <w:t>主视觉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E">
            <w:pPr/>
            <w:r>
              <w:rPr>
                <w:rFonts w:hint="eastAsia" w:ascii="SimSun" w:hAnsi="SimSun" w:eastAsia="SimSun" w:cs="SimSun"/>
                <w:sz w:val="22"/>
              </w:rPr>
              <w:t>当天走过的</w:t>
            </w:r>
            <w:r>
              <w:rPr>
                <w:rFonts w:hint="eastAsia" w:ascii="SimSun" w:hAnsi="SimSun" w:eastAsia="SimSun" w:cs="SimSun"/>
                <w:b w:val="1"/>
                <w:sz w:val="22"/>
              </w:rPr>
              <w:t>真实路线手绘图</w:t>
            </w:r>
            <w:r>
              <w:rPr>
                <w:rFonts w:hint="eastAsia" w:ascii="SimSun" w:hAnsi="SimSun" w:eastAsia="SimSun" w:cs="SimSun"/>
                <w:sz w:val="22"/>
              </w:rPr>
              <w:t>（站点 + 评分标注）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2F">
            <w:pPr/>
            <w:r>
              <w:rPr>
                <w:rFonts w:hint="eastAsia" w:ascii="SimSun" w:hAnsi="SimSun" w:eastAsia="SimSun" w:cs="SimSun"/>
                <w:sz w:val="22"/>
              </w:rPr>
              <w:t>每张卡独一无二——AI 出题与游客需求每日随机，抄不了作业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0">
            <w:pPr/>
            <w:r>
              <w:rPr>
                <w:rFonts w:hint="eastAsia" w:ascii="SimSun" w:hAnsi="SimSun" w:eastAsia="SimSun" w:cs="SimSun"/>
                <w:sz w:val="22"/>
              </w:rPr>
              <w:t>数据行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1">
            <w:pPr/>
            <w:r>
              <w:rPr>
                <w:rFonts w:hint="eastAsia" w:ascii="SimSun" w:hAnsi="SimSun" w:eastAsia="SimSun" w:cs="SimSun"/>
                <w:sz w:val="22"/>
              </w:rPr>
              <w:t>带队积分、满意度、打卡店数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2">
            <w:pPr/>
            <w:r>
              <w:rPr>
                <w:rFonts w:hint="eastAsia" w:ascii="SimSun" w:hAnsi="SimSun" w:eastAsia="SimSun" w:cs="SimSun"/>
                <w:sz w:val="22"/>
              </w:rPr>
              <w:t>硬核玩家的谈资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3">
            <w:pPr/>
            <w:r>
              <w:rPr>
                <w:rFonts w:hint="eastAsia" w:ascii="SimSun" w:hAnsi="SimSun" w:eastAsia="SimSun" w:cs="SimSun"/>
                <w:sz w:val="22"/>
              </w:rPr>
              <w:t>AI 锐评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4">
            <w:pPr/>
            <w:r>
              <w:rPr>
                <w:rFonts w:hint="eastAsia" w:ascii="SimSun" w:hAnsi="SimSun" w:eastAsia="SimSun" w:cs="SimSun"/>
                <w:sz w:val="22"/>
              </w:rPr>
              <w:t>从 5 位游客结算评价中挑一句最毒 / 最甜的（「比我妈会安排」「下次还跟你」）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5">
            <w:pPr/>
            <w:r>
              <w:rPr>
                <w:rFonts w:hint="eastAsia" w:ascii="SimSun" w:hAnsi="SimSun" w:eastAsia="SimSun" w:cs="SimSun"/>
                <w:sz w:val="22"/>
              </w:rPr>
              <w:t>人味内容才会被转发，数据不会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6">
            <w:pPr/>
            <w:r>
              <w:rPr>
                <w:rFonts w:hint="eastAsia" w:ascii="SimSun" w:hAnsi="SimSun" w:eastAsia="SimSun" w:cs="SimSun"/>
                <w:sz w:val="22"/>
              </w:rPr>
              <w:t>落款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7">
            <w:pPr/>
            <w:r>
              <w:rPr>
                <w:rFonts w:hint="eastAsia" w:ascii="SimSun" w:hAnsi="SimSun" w:eastAsia="SimSun" w:cs="SimSun"/>
                <w:sz w:val="22"/>
              </w:rPr>
              <w:t>二维码「来跟我这条路线玩」（player.yaosenai.cn）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38">
            <w:pPr/>
            <w:r>
              <w:rPr>
                <w:rFonts w:hint="eastAsia" w:ascii="SimSun" w:hAnsi="SimSun" w:eastAsia="SimSun" w:cs="SimSun"/>
                <w:sz w:val="22"/>
              </w:rPr>
              <w:t>扫码进「复刻他的路线」模式，新玩家带着超越目标进场</w:t>
            </w:r>
          </w:p>
        </w:tc>
      </w:tr>
    </w:tbl>
    <w:p w14:paraId="0000003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4f4f4"/>
            <w:tcMar>
              <w:top w:w="80" w:type="dxa"/>
              <w:bottom w:w="80" w:type="dxa"/>
            </w:tcMar>
            <w:vAlign w:val="center"/>
          </w:tcPr>
          <w:p w14:paraId="0000003A">
            <w:pPr>
              <w:rPr>
                <w:color w:val="888888"/>
              </w:rPr>
            </w:pPr>
            <w:r>
              <w:rPr>
                <w:rFonts w:hint="eastAsia" w:ascii="SimSun" w:hAnsi="SimSun" w:eastAsia="SimSun" w:cs="SimSun"/>
                <w:color w:val="888888"/>
                <w:sz w:val="20"/>
              </w:rPr>
              <w:t>开发成本极低：结算数据（路线、积分、称号、锐评）系统本来就有，实现上只是一张 Canvas 模板图 + 二维码，是全场性价比最高的传播功能。</w:t>
            </w:r>
          </w:p>
        </w:tc>
      </w:tr>
    </w:tbl>
    <w:p w14:paraId="0000003B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ffffff"/>
          <w:sz w:val="36"/>
        </w:rPr>
        <w:t>三、为什么会被转发</w:t>
      </w:r>
      <w:bookmarkEnd w:id="3"/>
    </w:p>
    <w:p w14:paraId="0000003C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荣誉可晒</w:t>
      </w:r>
      <w:r>
        <w:rPr>
          <w:rFonts w:hint="eastAsia" w:ascii="SimSun" w:hAnsi="SimSun" w:eastAsia="SimSun" w:cs="SimSun"/>
          <w:sz w:val="24"/>
        </w:rPr>
        <w:t>：代言人排名 + 称号，晒的是「我是最懂温州的人」，满足表达身份的需求；</w:t>
      </w:r>
    </w:p>
    <w:p w14:paraId="0000003D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内容有趣</w:t>
      </w:r>
      <w:r>
        <w:rPr>
          <w:rFonts w:hint="eastAsia" w:ascii="SimSun" w:hAnsi="SimSun" w:eastAsia="SimSun" w:cs="SimSun"/>
          <w:sz w:val="24"/>
        </w:rPr>
        <w:t>：AI 游客锐评自带笑点，路线手绘图自带「地图打卡」的旅行感——晒卡像晒旅行照，不像晒成绩单；</w:t>
      </w:r>
    </w:p>
    <w:p w14:paraId="0000003E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每张不同</w:t>
      </w:r>
      <w:r>
        <w:rPr>
          <w:rFonts w:hint="eastAsia" w:ascii="SimSun" w:hAnsi="SimSun" w:eastAsia="SimSun" w:cs="SimSun"/>
          <w:sz w:val="24"/>
        </w:rPr>
        <w:t>：AI 题目、游客需求、店铺组合每日随机，没有标准答案可照抄——想有好卡只能自己玩；</w:t>
      </w:r>
    </w:p>
    <w:p w14:paraId="0000003F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sz w:val="24"/>
        </w:rPr>
        <w:t>扫码即玩</w:t>
      </w:r>
      <w:r>
        <w:rPr>
          <w:rFonts w:hint="eastAsia" w:ascii="SimSun" w:hAnsi="SimSun" w:eastAsia="SimSun" w:cs="SimSun"/>
          <w:sz w:val="24"/>
        </w:rPr>
        <w:t>：看卡的人扫二维码直接进「复刻路线」挑战模式，传播链路一跳完成，不流失。</w:t>
      </w:r>
    </w:p>
    <w:p w14:paraId="00000040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ffffff"/>
          <w:sz w:val="36"/>
        </w:rPr>
        <w:t>四、盈利模式：玩家晒路线，商家得客流</w:t>
      </w:r>
      <w:bookmarkEnd w:id="4"/>
    </w:p>
    <w:p w14:paraId="00000041">
      <w:pPr>
        <w:pBdr>
          <w:left w:val="single" w:color="c0392b" w:sz="24"/>
        </w:pBdr>
        <w:shd w:val="clear" w:fill="f4f1e8"/>
        <w:spacing w:before="80" w:after="80" w:line="432"/>
        <w:ind w:left="240" w:right="0"/>
        <w:rPr>
          <w:color w:val="5a4a2a"/>
        </w:rPr>
      </w:pPr>
      <w:r>
        <w:rPr>
          <w:rFonts w:hint="eastAsia" w:ascii="KaiTi" w:hAnsi="KaiTi" w:eastAsia="KaiTi" w:cs="KaiTi"/>
          <w:color w:val="5a4a2a"/>
          <w:sz w:val="24"/>
        </w:rPr>
        <w:t>核心一句话：玩家传播自己的路线，让其他游客照着路线在现实中到店消费——游戏替店家推流，商家为客流付费；同时游玩过程中用优惠券即时奖励玩家，让「领券—到店—晒卡」滚成闭环。</w:t>
      </w:r>
    </w:p>
    <w:p w14:paraId="00000042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4.1 推流的三条通路</w:t>
      </w:r>
    </w:p>
    <w:p w14:paraId="00000043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晒卡即推流</w:t>
      </w:r>
      <w:r>
        <w:rPr>
          <w:rFonts w:hint="eastAsia" w:ascii="SimSun" w:hAnsi="SimSun" w:eastAsia="SimSun" w:cs="SimSun"/>
          <w:sz w:val="24"/>
        </w:rPr>
        <w:t>：分享卡上的真实路线 = 一份玩家自发创作的「种草清单」，每个站点带店名与评分，看卡的人被种草的就是真实存在的店；</w:t>
      </w:r>
    </w:p>
    <w:p w14:paraId="00000044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复刻路线即客流</w:t>
      </w:r>
      <w:r>
        <w:rPr>
          <w:rFonts w:hint="eastAsia" w:ascii="SimSun" w:hAnsi="SimSun" w:eastAsia="SimSun" w:cs="SimSun"/>
          <w:sz w:val="24"/>
        </w:rPr>
        <w:t>：扫码「复刻他的路线」的游客，会真实走到路线上的店铺——路线作者带动的每一笔到店消费都有迹可循；</w:t>
      </w:r>
    </w:p>
    <w:p w14:paraId="00000045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榜单即橱窗</w:t>
      </w:r>
      <w:r>
        <w:rPr>
          <w:rFonts w:hint="eastAsia" w:ascii="SimSun" w:hAnsi="SimSun" w:eastAsia="SimSun" w:cs="SimSun"/>
          <w:sz w:val="24"/>
        </w:rPr>
        <w:t>：代言人榜、高分路线榜在游戏内长期展示，等于商圈的实时口碑橱窗，商家持续获得曝光。</w:t>
      </w:r>
    </w:p>
    <w:p w14:paraId="00000046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4.2 优惠券：给玩家的即时奖励</w:t>
      </w:r>
    </w:p>
    <w:p w14:paraId="00000047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局内掉落</w:t>
      </w:r>
      <w:r>
        <w:rPr>
          <w:rFonts w:hint="eastAsia" w:ascii="SimSun" w:hAnsi="SimSun" w:eastAsia="SimSun" w:cs="SimSun"/>
          <w:sz w:val="24"/>
        </w:rPr>
        <w:t>：带队进店触发该店的券与活动，当场入包——玩得越好、走进的店越多，拿的券越多；</w:t>
      </w:r>
    </w:p>
    <w:p w14:paraId="00000048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结算页统一领取</w:t>
      </w:r>
      <w:r>
        <w:rPr>
          <w:rFonts w:hint="eastAsia" w:ascii="SimSun" w:hAnsi="SimSun" w:eastAsia="SimSun" w:cs="SimSun"/>
          <w:sz w:val="24"/>
        </w:rPr>
        <w:t>：一天解锁的商家物料在结算页汇总，领券跳转商家小程序 / 到店核销；</w:t>
      </w:r>
    </w:p>
    <w:p w14:paraId="00000049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积分换通用券</w:t>
      </w:r>
      <w:r>
        <w:rPr>
          <w:rFonts w:hint="eastAsia" w:ascii="SimSun" w:hAnsi="SimSun" w:eastAsia="SimSun" w:cs="SimSun"/>
          <w:sz w:val="24"/>
        </w:rPr>
        <w:t>：带队积分可换商圈跨店通用券，核销成本由入驻商家分摊——游戏零成本促成交，商家共享客流；</w:t>
      </w:r>
    </w:p>
    <w:p w14:paraId="0000004A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sz w:val="24"/>
        </w:rPr>
        <w:t>券的规则</w:t>
      </w:r>
      <w:r>
        <w:rPr>
          <w:rFonts w:hint="eastAsia" w:ascii="SimSun" w:hAnsi="SimSun" w:eastAsia="SimSun" w:cs="SimSun"/>
          <w:sz w:val="24"/>
        </w:rPr>
        <w:t>：券永远排在荣誉与锐评之后展示，是奖励不是广告——玩家领得开心，商家引得精准。</w:t>
      </w:r>
    </w:p>
    <w:p w14:paraId="0000004B">
      <w:pPr>
        <w:pStyle w:val="000004"/>
        <w:keepNext w:val="1"/>
        <w:keepLines w:val="1"/>
        <w:pBdr>
          <w:left w:val="single" w:color="c0392b" w:sz="36" w:space="8"/>
        </w:pBdr>
        <w:spacing w:before="360" w:beforeAutospacing="1" w:after="160" w:afterAutospacing="1"/>
        <w:ind w:left="0" w:right="0"/>
        <w:outlineLvl w:val="1"/>
        <w:rPr>
          <w:color w:val="2b3a3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b3a33"/>
          <w:sz w:val="28"/>
        </w:rPr>
        <w:t>4.3 收钱的方式（向商家收，不向玩家收）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4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收费项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4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模式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4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4F">
            <w:pPr/>
            <w:r>
              <w:rPr>
                <w:rFonts w:hint="eastAsia" w:ascii="SimSun" w:hAnsi="SimSun" w:eastAsia="SimSun" w:cs="SimSun"/>
                <w:sz w:val="22"/>
              </w:rPr>
              <w:t>到店核销抽佣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0">
            <w:pPr/>
            <w:r>
              <w:rPr>
                <w:rFonts w:hint="eastAsia" w:ascii="SimSun" w:hAnsi="SimSun" w:eastAsia="SimSun" w:cs="SimSun"/>
                <w:sz w:val="22"/>
              </w:rPr>
              <w:t>按券核销金额抽小比例佣金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1">
            <w:pPr/>
            <w:r>
              <w:rPr>
                <w:rFonts w:hint="eastAsia" w:ascii="SimSun" w:hAnsi="SimSun" w:eastAsia="SimSun" w:cs="SimSun"/>
                <w:sz w:val="22"/>
              </w:rPr>
              <w:t>商家只为真实到店付钱，最容易谈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2">
            <w:pPr/>
            <w:r>
              <w:rPr>
                <w:rFonts w:hint="eastAsia" w:ascii="SimSun" w:hAnsi="SimSun" w:eastAsia="SimSun" w:cs="SimSun"/>
                <w:sz w:val="22"/>
              </w:rPr>
              <w:t>店铺推荐位月费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3">
            <w:pPr/>
            <w:r>
              <w:rPr>
                <w:rFonts w:hint="eastAsia" w:ascii="SimSun" w:hAnsi="SimSun" w:eastAsia="SimSun" w:cs="SimSun"/>
                <w:sz w:val="22"/>
              </w:rPr>
              <w:t>店铺在游戏地图与路线推荐中优先展示，按月付费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4">
            <w:pPr/>
            <w:r>
              <w:rPr>
                <w:rFonts w:hint="eastAsia" w:ascii="SimSun" w:hAnsi="SimSun" w:eastAsia="SimSun" w:cs="SimSun"/>
                <w:sz w:val="22"/>
              </w:rPr>
              <w:t>位置按商圈流量分档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5">
            <w:pPr/>
            <w:r>
              <w:rPr>
                <w:rFonts w:hint="eastAsia" w:ascii="SimSun" w:hAnsi="SimSun" w:eastAsia="SimSun" w:cs="SimSun"/>
                <w:sz w:val="22"/>
              </w:rPr>
              <w:t>分享卡品牌位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6">
            <w:pPr/>
            <w:r>
              <w:rPr>
                <w:rFonts w:hint="eastAsia" w:ascii="SimSun" w:hAnsi="SimSun" w:eastAsia="SimSun" w:cs="SimSun"/>
                <w:sz w:val="22"/>
              </w:rPr>
              <w:t>卡面路线站点带品牌标识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7">
            <w:pPr/>
            <w:r>
              <w:rPr>
                <w:rFonts w:hint="eastAsia" w:ascii="SimSun" w:hAnsi="SimSun" w:eastAsia="SimSun" w:cs="SimSun"/>
                <w:sz w:val="22"/>
              </w:rPr>
              <w:t>克制使用，位不超卡面 15%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8">
            <w:pPr/>
            <w:r>
              <w:rPr>
                <w:rFonts w:hint="eastAsia" w:ascii="SimSun" w:hAnsi="SimSun" w:eastAsia="SimSun" w:cs="SimSun"/>
                <w:sz w:val="22"/>
              </w:rPr>
              <w:t>榜单冠名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9">
            <w:pPr/>
            <w:r>
              <w:rPr>
                <w:rFonts w:hint="eastAsia" w:ascii="SimSun" w:hAnsi="SimSun" w:eastAsia="SimSun" w:cs="SimSun"/>
                <w:sz w:val="22"/>
              </w:rPr>
              <w:t>商家冠名「代言人榜」等，Top 路线印实体海报进商圈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A">
            <w:pPr/>
            <w:r>
              <w:rPr>
                <w:rFonts w:hint="eastAsia" w:ascii="SimSun" w:hAnsi="SimSun" w:eastAsia="SimSun" w:cs="SimSun"/>
                <w:sz w:val="22"/>
              </w:rPr>
              <w:t>赛季制下按季售卖</w:t>
            </w:r>
          </w:p>
        </w:tc>
      </w:tr>
    </w:tbl>
    <w:p w14:paraId="0000005B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ffffff"/>
          <w:sz w:val="36"/>
        </w:rPr>
        <w:t>五、商业化路线图与建议</w:t>
      </w:r>
      <w:bookmarkEnd w:id="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阶段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动作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shd w:val="clear" w:fill="2b3a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2"/>
              </w:rPr>
              <w:t>收入 / 价值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5F">
            <w:pPr/>
            <w:r>
              <w:rPr>
                <w:rFonts w:hint="eastAsia" w:ascii="SimSun" w:hAnsi="SimSun" w:eastAsia="SimSun" w:cs="SimSun"/>
                <w:sz w:val="22"/>
              </w:rPr>
              <w:t>现阶段（比赛 Demo）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0">
            <w:pPr/>
            <w:r>
              <w:rPr>
                <w:rFonts w:hint="eastAsia" w:ascii="SimSun" w:hAnsi="SimSun" w:eastAsia="SimSun" w:cs="SimSun"/>
                <w:sz w:val="22"/>
              </w:rPr>
              <w:t>示例券位 + 结算页导流位，验证「玩一局 → 想到店」的兴趣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1">
            <w:pPr/>
            <w:r>
              <w:rPr>
                <w:rFonts w:hint="eastAsia" w:ascii="SimSun" w:hAnsi="SimSun" w:eastAsia="SimSun" w:cs="SimSun"/>
                <w:sz w:val="22"/>
              </w:rPr>
              <w:t>零收入，攒作品与数据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2">
            <w:pPr/>
            <w:r>
              <w:rPr>
                <w:rFonts w:hint="eastAsia" w:ascii="SimSun" w:hAnsi="SimSun" w:eastAsia="SimSun" w:cs="SimSun"/>
                <w:sz w:val="22"/>
              </w:rPr>
              <w:t>第一步：单商圈验证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3">
            <w:pPr/>
            <w:r>
              <w:rPr>
                <w:rFonts w:hint="eastAsia" w:ascii="SimSun" w:hAnsi="SimSun" w:eastAsia="SimSun" w:cs="SimSun"/>
                <w:sz w:val="22"/>
              </w:rPr>
              <w:t>接 3~5 家真实商家，后台上传券 / 活动，店内优惠直达，到店核销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4">
            <w:pPr/>
            <w:r>
              <w:rPr>
                <w:rFonts w:hint="eastAsia" w:ascii="SimSun" w:hAnsi="SimSun" w:eastAsia="SimSun" w:cs="SimSun"/>
                <w:sz w:val="22"/>
              </w:rPr>
              <w:t>核销抽佣 + 月位费；拿到真实转化数据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5">
            <w:pPr/>
            <w:r>
              <w:rPr>
                <w:rFonts w:hint="eastAsia" w:ascii="SimSun" w:hAnsi="SimSun" w:eastAsia="SimSun" w:cs="SimSun"/>
                <w:sz w:val="22"/>
              </w:rPr>
              <w:t>第二步：全城铺开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6">
            <w:pPr/>
            <w:r>
              <w:rPr>
                <w:rFonts w:hint="eastAsia" w:ascii="SimSun" w:hAnsi="SimSun" w:eastAsia="SimSun" w:cs="SimSun"/>
                <w:sz w:val="22"/>
              </w:rPr>
              <w:t>扩展全温州主要商圈，开放商家自助后台，分档位收费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7">
            <w:pPr/>
            <w:r>
              <w:rPr>
                <w:rFonts w:hint="eastAsia" w:ascii="SimSun" w:hAnsi="SimSun" w:eastAsia="SimSun" w:cs="SimSun"/>
                <w:sz w:val="22"/>
              </w:rPr>
              <w:t>本地生活导流收入的主体</w:t>
            </w:r>
          </w:p>
        </w:tc>
      </w:tr>
      <w:tr>
        <w:trPr/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8">
            <w:pPr/>
            <w:r>
              <w:rPr>
                <w:rFonts w:hint="eastAsia" w:ascii="SimSun" w:hAnsi="SimSun" w:eastAsia="SimSun" w:cs="SimSun"/>
                <w:sz w:val="22"/>
              </w:rPr>
              <w:t>第三步：复制到其他城市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9">
            <w:pPr/>
            <w:r>
              <w:rPr>
                <w:rFonts w:hint="eastAsia" w:ascii="SimSun" w:hAnsi="SimSun" w:eastAsia="SimSun" w:cs="SimSun"/>
                <w:sz w:val="22"/>
              </w:rPr>
              <w:t>模式与后台均城市无关，换地图数据即可复制（见第六章）</w:t>
            </w:r>
          </w:p>
        </w:tc>
        <w:tc>
          <w:tcPr>
            <w:tcW w:w="2768" w:type="dxa"/>
            <w:tcBorders>
              <w:top w:val="single" w:color="9aa89f" w:sz="6"/>
              <w:left w:val="single" w:color="9aa89f" w:sz="6"/>
              <w:bottom w:val="single" w:color="9aa89f" w:sz="6"/>
              <w:right w:val="single" w:color="9aa89f" w:sz="6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006A">
            <w:pPr/>
            <w:r>
              <w:rPr>
                <w:rFonts w:hint="eastAsia" w:ascii="SimSun" w:hAnsi="SimSun" w:eastAsia="SimSun" w:cs="SimSun"/>
                <w:sz w:val="22"/>
              </w:rPr>
              <w:t>可复制增长</w:t>
            </w:r>
          </w:p>
        </w:tc>
      </w:tr>
    </w:tbl>
    <w:p w14:paraId="0000006B">
      <w:pPr>
        <w:spacing w:before="120" w:after="120" w:line="432"/>
        <w:ind w:left="0" w:right="0" w:firstLine="480"/>
      </w:pPr>
      <w:r>
        <w:rPr>
          <w:rFonts w:hint="eastAsia" w:ascii="SimSun" w:hAnsi="SimSun" w:eastAsia="SimSun" w:cs="SimSun"/>
          <w:b w:val="1"/>
          <w:sz w:val="24"/>
        </w:rPr>
        <w:t>三条落地建议</w:t>
      </w:r>
      <w:r>
        <w:rPr>
          <w:rFonts w:hint="eastAsia" w:ascii="SimSun" w:hAnsi="SimSun" w:eastAsia="SimSun" w:cs="SimSun"/>
          <w:sz w:val="24"/>
        </w:rPr>
        <w:t>：</w:t>
      </w:r>
    </w:p>
    <w:p w14:paraId="0000006C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按效果收，不按曝光收</w:t>
      </w:r>
      <w:r>
        <w:rPr>
          <w:rFonts w:hint="eastAsia" w:ascii="SimSun" w:hAnsi="SimSun" w:eastAsia="SimSun" w:cs="SimSun"/>
          <w:sz w:val="24"/>
        </w:rPr>
        <w:t>：核销抽佣为主、位费为辅——本地商家对小预算效果广告的付费意愿远高于品牌位；</w:t>
      </w:r>
    </w:p>
    <w:p w14:paraId="0000006D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先免费养样板</w:t>
      </w:r>
      <w:r>
        <w:rPr>
          <w:rFonts w:hint="eastAsia" w:ascii="SimSun" w:hAnsi="SimSun" w:eastAsia="SimSun" w:cs="SimSun"/>
          <w:sz w:val="24"/>
        </w:rPr>
        <w:t>：第一批商家免费三个月，换真实核销数据与案例，之后拿数据谈全城；</w:t>
      </w:r>
    </w:p>
    <w:p w14:paraId="0000006E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数据即话术</w:t>
      </w:r>
      <w:r>
        <w:rPr>
          <w:rFonts w:hint="eastAsia" w:ascii="SimSun" w:hAnsi="SimSun" w:eastAsia="SimSun" w:cs="SimSun"/>
          <w:sz w:val="24"/>
        </w:rPr>
        <w:t>：向商家讲清「你的店被多少张分享卡带过、带来多少核销」——用数据证明推流价值，续费自然水到渠成。</w:t>
      </w:r>
    </w:p>
    <w:p w14:paraId="0000006F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SimHei" w:hAnsi="SimHei" w:eastAsia="SimHei" w:cs="SimHei"/>
          <w:b w:val="1"/>
          <w:color w:val="ffffff"/>
          <w:sz w:val="36"/>
        </w:rPr>
        <w:t>六、后续商业化计划：扩大地图</w:t>
      </w:r>
      <w:bookmarkEnd w:id="6"/>
    </w:p>
    <w:p w14:paraId="00000070">
      <w:pPr>
        <w:spacing w:before="120" w:after="120" w:line="432"/>
        <w:ind w:left="0" w:right="0" w:firstLine="480"/>
      </w:pPr>
      <w:r>
        <w:rPr>
          <w:rFonts w:hint="eastAsia" w:ascii="SimSun" w:hAnsi="SimSun" w:eastAsia="SimSun" w:cs="SimSun"/>
          <w:sz w:val="24"/>
        </w:rPr>
        <w:t>当前以温州为起点验证「玩一局 → 到店」的闭环。后续如果商业化验证成功，</w:t>
      </w:r>
      <w:r>
        <w:rPr>
          <w:rFonts w:hint="eastAsia" w:ascii="SimSun" w:hAnsi="SimSun" w:eastAsia="SimSun" w:cs="SimSun"/>
          <w:b w:val="1"/>
          <w:sz w:val="24"/>
        </w:rPr>
        <w:t>可以把地图扩大、不局限于温州</w:t>
      </w:r>
      <w:r>
        <w:rPr>
          <w:rFonts w:hint="eastAsia" w:ascii="SimSun" w:hAnsi="SimSun" w:eastAsia="SimSun" w:cs="SimSun"/>
          <w:sz w:val="24"/>
        </w:rPr>
        <w:t>——玩法、后台与分享体系均与城市无关，只需替换地图与商家数据即可复制到其他城市，每座城市各设一套「代言人榜」，让「最懂这座城的人」在各城市陆续诞生。</w:t>
      </w:r>
    </w:p>
    <w:p w14:paraId="00000071">
      <w:pPr>
        <w:pStyle w:val="000002"/>
        <w:keepNext w:val="1"/>
        <w:keepLines w:val="1"/>
        <w:shd w:val="clear" w:fill="2b3a33"/>
        <w:spacing w:before="480" w:beforeAutospacing="1" w:after="240" w:afterAutospacing="1"/>
        <w:ind w:left="0" w:right="0"/>
        <w:outlineLvl w:val="0"/>
        <w:rPr>
          <w:color w:val="ffffff"/>
          <w:kern w:val="44"/>
          <w:sz w:val="44"/>
          <w:szCs w:val="44"/>
        </w:rPr>
      </w:pPr>
      <w:bookmarkStart w:id="7" w:name="section-7"/>
      <w:r>
        <w:rPr>
          <w:rFonts w:hint="eastAsia" w:ascii="SimHei" w:hAnsi="SimHei" w:eastAsia="SimHei" w:cs="SimHei"/>
          <w:b w:val="1"/>
          <w:color w:val="ffffff"/>
          <w:sz w:val="36"/>
        </w:rPr>
        <w:t>七、风险与节奏控制</w:t>
      </w:r>
      <w:bookmarkEnd w:id="7"/>
    </w:p>
    <w:p w14:paraId="00000072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sz w:val="24"/>
        </w:rPr>
        <w:t>先验证再扩张</w:t>
      </w:r>
      <w:r>
        <w:rPr>
          <w:rFonts w:hint="eastAsia" w:ascii="SimSun" w:hAnsi="SimSun" w:eastAsia="SimSun" w:cs="SimSun"/>
          <w:sz w:val="24"/>
        </w:rPr>
        <w:t>：分享卡上线后先看两个指标——分享率（≥15% 为健康）与扫码回玩率（≥20% 为健康），达标才进商业化第一步；</w:t>
      </w:r>
    </w:p>
    <w:p w14:paraId="00000073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sz w:val="24"/>
        </w:rPr>
        <w:t>广告克制</w:t>
      </w:r>
      <w:r>
        <w:rPr>
          <w:rFonts w:hint="eastAsia" w:ascii="SimSun" w:hAnsi="SimSun" w:eastAsia="SimSun" w:cs="SimSun"/>
          <w:sz w:val="24"/>
        </w:rPr>
        <w:t>：分享卡商业位不超过卡面 15%，券信息永远排在荣誉与锐评之后——卡片一旦变成广告就没人转了，克制是传播力的前提；</w:t>
      </w:r>
    </w:p>
    <w:p w14:paraId="00000074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sz w:val="24"/>
        </w:rPr>
        <w:t>数据真实</w:t>
      </w:r>
      <w:r>
        <w:rPr>
          <w:rFonts w:hint="eastAsia" w:ascii="SimSun" w:hAnsi="SimSun" w:eastAsia="SimSun" w:cs="SimSun"/>
          <w:sz w:val="24"/>
        </w:rPr>
        <w:t>：评分与口碑全部来自平台真实数据并每日冻结，商家不能付费改分——公信力是整个闭环的地基；</w:t>
      </w:r>
    </w:p>
    <w:p w14:paraId="00000075">
      <w:pPr>
        <w:spacing w:before="120" w:after="120" w:line="432"/>
        <w:ind w:left="0" w:right="0" w:firstLine="480"/>
      </w:pPr>
      <w:r>
        <w:rPr>
          <w:rFonts w:ascii="SimSun" w:hAnsi="SimSun" w:eastAsia="SimSun" w:cs="SimSun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sz w:val="24"/>
        </w:rPr>
        <w:t>地图扩张以商家密度为先</w:t>
      </w:r>
      <w:r>
        <w:rPr>
          <w:rFonts w:hint="eastAsia" w:ascii="SimSun" w:hAnsi="SimSun" w:eastAsia="SimSun" w:cs="SimSun"/>
          <w:sz w:val="24"/>
        </w:rPr>
        <w:t>：新城市只开「商家数据够密」的商圈，宁小勿空——空地图的带队体验会毁掉口碑。</w:t>
      </w:r>
    </w:p>
    <w:p w14:paraId="00000076">
      <w:pPr/>
    </w:p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000007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2" w:uiPriority="39" w:semiHidden="1" w:unhideWhenUsed="1"/>
    <w:lsdException w:name="List Bullet 3" w:semiHidden="1" w:unhideWhenUsed="1"/>
    <w:lsdException w:name="line number" w:semiHidden="1" w:unhideWhenUsed="1"/>
    <w:lsdException w:name="toc 1" w:uiPriority="39" w:semiHidden="1" w:unhideWhenUsed="1"/>
    <w:lsdException w:name="annotation reference" w:semiHidden="1" w:unhideWhenUsed="1"/>
    <w:lsdException w:name="heading 9" w:uiPriority="9" w:semiHidden="1" w:unhideWhenUsed="1" w:qFormat="1"/>
    <w:lsdException w:name="List Number 2" w:semiHidden="1" w:unhideWhenUsed="1"/>
    <w:lsdException w:name="Body Text 2" w:semiHidden="1" w:unhideWhenUsed="1"/>
    <w:lsdException w:name="toc 9" w:uiPriority="39" w:semiHidden="1" w:unhideWhenUsed="1"/>
    <w:lsdException w:name="Subtitle" w:uiPriority="11" w:qFormat="1"/>
    <w:lsdException w:name="Body Text Indent 3" w:semiHidden="1" w:unhideWhenUsed="1"/>
    <w:lsdException w:name="footnote reference" w:semiHidden="1" w:unhideWhenUsed="1"/>
    <w:lsdException w:name="toc 4" w:uiPriority="39" w:semiHidden="1" w:unhideWhenUsed="1"/>
    <w:lsdException w:name="Closing" w:semiHidden="1" w:unhideWhenUsed="1"/>
    <w:lsdException w:name="Note Heading" w:semiHidden="1" w:unhideWhenUsed="1"/>
    <w:lsdException w:name="Block Text" w:semiHidden="1" w:unhideWhenUsed="1"/>
    <w:lsdException w:name="toc 5" w:uiPriority="39" w:semiHidden="1" w:unhideWhenUsed="1"/>
    <w:lsdException w:name="envelope return" w:semiHidden="1" w:unhideWhenUsed="1"/>
    <w:lsdException w:name="Body Text First Indent 2" w:semiHidden="1" w:unhideWhenUsed="1"/>
    <w:lsdException w:name="footnote text" w:semiHidden="1" w:unhideWhenUsed="1"/>
    <w:lsdException w:name="index 7" w:semiHidden="1" w:unhideWhenUsed="1"/>
    <w:lsdException w:name="heading 4" w:uiPriority="9" w:semiHidden="1" w:unhideWhenUsed="1" w:qFormat="1"/>
    <w:lsdException w:name="index 4" w:semiHidden="1" w:unhideWhenUsed="1"/>
    <w:lsdException w:name="Signature" w:semiHidden="1" w:unhideWhenUsed="1"/>
    <w:lsdException w:name="envelope address" w:semiHidden="1" w:unhideWhenUsed="1"/>
    <w:lsdException w:name="List" w:semiHidden="1" w:unhideWhenUsed="1"/>
    <w:lsdException w:name="List Bullet 5" w:semiHidden="1" w:unhideWhenUsed="1"/>
    <w:lsdException w:name="header" w:semiHidden="1" w:unhideWhenUsed="1"/>
    <w:lsdException w:name="Body Text First Indent" w:semiHidden="1" w:unhideWhenUsed="1"/>
    <w:lsdException w:name="Body Text Indent" w:semiHidden="1" w:unhideWhenUsed="1"/>
    <w:lsdException w:name="Normal" w:uiPriority="0" w:qFormat="1"/>
    <w:lsdException w:name="List 5" w:semiHidden="1" w:unhideWhenUsed="1"/>
    <w:lsdException w:name="List Bullet 4" w:semiHidden="1" w:unhideWhenUsed="1"/>
    <w:lsdException w:name="heading 5" w:uiPriority="9" w:semiHidden="1" w:unhideWhenUsed="1" w:qFormat="1"/>
    <w:lsdException w:name="macro" w:semiHidden="1" w:unhideWhenUsed="1"/>
    <w:lsdException w:name="index heading" w:semiHidden="1" w:unhideWhenUsed="1"/>
    <w:lsdException w:name="heading 1" w:uiPriority="9" w:qFormat="1"/>
    <w:lsdException w:name="endnote text" w:semiHidden="1" w:unhideWhenUsed="1"/>
    <w:lsdException w:name="index 9" w:semiHidden="1" w:unhideWhenUsed="1"/>
    <w:lsdException w:name="toc 3" w:uiPriority="39" w:semiHidden="1" w:unhideWhenUsed="1"/>
    <w:lsdException w:name="footer" w:semiHidden="1" w:unhideWhenUsed="1"/>
    <w:lsdException w:name="List Continue 3" w:semiHidden="1" w:unhideWhenUsed="1"/>
    <w:lsdException w:name="index 8" w:semiHidden="1" w:unhideWhenUsed="1"/>
    <w:lsdException w:name="List Number 5" w:semiHidden="1" w:unhideWhenUsed="1"/>
    <w:lsdException w:name="List Continue" w:semiHidden="1" w:unhideWhenUsed="1"/>
    <w:lsdException w:name="List Number 3" w:semiHidden="1" w:unhideWhenUsed="1"/>
    <w:lsdException w:name="index 5" w:semiHidden="1" w:unhideWhenUsed="1"/>
    <w:lsdException w:name="List Bullet" w:semiHidden="1" w:unhideWhenUsed="1"/>
    <w:lsdException w:name="caption" w:uiPriority="35" w:semiHidden="1" w:unhideWhenUsed="1" w:qFormat="1"/>
    <w:lsdException w:name="Title" w:uiPriority="10" w:qFormat="1"/>
    <w:lsdException w:name="endnote reference" w:semiHidden="1" w:unhideWhenUsed="1"/>
    <w:lsdException w:name="index 1" w:semiHidden="1" w:unhideWhenUsed="1"/>
    <w:lsdException w:name="index 6" w:semiHidden="1" w:unhideWhenUsed="1"/>
    <w:lsdException w:name="index 2" w:semiHidden="1" w:unhideWhenUsed="1"/>
    <w:lsdException w:name="Body Text" w:semiHidden="1" w:unhideWhenUsed="1"/>
    <w:lsdException w:name="Body Text Indent 2" w:semiHidden="1" w:unhideWhenUsed="1"/>
    <w:lsdException w:name="table of authorities" w:semiHidden="1" w:unhideWhenUsed="1"/>
    <w:lsdException w:name="Date" w:semiHidden="1" w:unhideWhenUsed="1"/>
    <w:lsdException w:name="List 4" w:semiHidden="1" w:unhideWhenUsed="1"/>
    <w:lsdException w:name="Normal Indent" w:semiHidden="1" w:unhideWhenUsed="1"/>
    <w:lsdException w:name="List Continue 4" w:semiHidden="1" w:unhideWhenUsed="1"/>
    <w:lsdException w:name="List Bullet 2" w:semiHidden="1" w:unhideWhenUsed="1"/>
    <w:lsdException w:name="Body Text 3" w:semiHidden="1" w:unhideWhenUsed="1"/>
    <w:lsdException w:name="List Number" w:semiHidden="1" w:unhideWhenUsed="1"/>
    <w:lsdException w:name="heading 3" w:uiPriority="9" w:semiHidden="1" w:unhideWhenUsed="1" w:qFormat="1"/>
    <w:lsdException w:name="Hyperlink" w:semiHidden="1" w:unhideWhenUsed="1"/>
    <w:lsdException w:name="List 3" w:semiHidden="1" w:unhideWhenUsed="1"/>
    <w:lsdException w:name="toc 8" w:uiPriority="39" w:semiHidden="1" w:unhideWhenUsed="1"/>
    <w:lsdException w:name="Default Paragraph Font" w:uiPriority="1" w:semiHidden="1" w:unhideWhenUsed="1"/>
    <w:lsdException w:name="table of figures" w:semiHidden="1" w:unhideWhenUsed="1"/>
    <w:lsdException w:name="annotation text" w:semiHidden="1" w:unhideWhenUsed="1"/>
    <w:lsdException w:name="toc 7" w:uiPriority="39" w:semiHidden="1" w:unhideWhenUsed="1"/>
    <w:lsdException w:name="heading 6" w:uiPriority="9" w:semiHidden="1" w:unhideWhenUsed="1" w:qFormat="1"/>
    <w:lsdException w:name="page number" w:semiHidden="1" w:unhideWhenUsed="1"/>
    <w:lsdException w:name="toc 6" w:uiPriority="39" w:semiHidden="1" w:unhideWhenUsed="1"/>
    <w:lsdException w:name="Salutation" w:semiHidden="1" w:unhideWhenUsed="1"/>
    <w:lsdException w:name="heading 2" w:uiPriority="9" w:semiHidden="1" w:unhideWhenUsed="1" w:qFormat="1"/>
    <w:lsdException w:name="index 3" w:semiHidden="1" w:unhideWhenUsed="1"/>
    <w:lsdException w:name="FollowedHyperlink" w:semiHidden="1" w:unhideWhenUsed="1"/>
    <w:lsdException w:name="heading 8" w:uiPriority="9" w:semiHidden="1" w:unhideWhenUsed="1" w:qFormat="1"/>
    <w:lsdException w:name="List Continue 2" w:semiHidden="1" w:unhideWhenUsed="1"/>
    <w:lsdException w:name="List Continue 5" w:semiHidden="1" w:unhideWhenUsed="1"/>
    <w:lsdException w:name="List 2" w:semiHidden="1" w:unhideWhenUsed="1"/>
    <w:lsdException w:name="List Number 4" w:semiHidden="1" w:unhideWhenUsed="1"/>
    <w:lsdException w:name="Strong" w:uiPriority="22" w:qFormat="1"/>
    <w:lsdException w:name="toa heading" w:semiHidden="1" w:unhideWhenUsed="1"/>
    <w:lsdException w:name="Message Header" w:semiHidden="1" w:unhideWhenUsed="1"/>
    <w:lsdException w:name="heading 7" w:uiPriority="9" w:semiHidden="1" w:unhideWhenUsed="1" w:qFormat="1"/>
  </w:latentStyles>
  <w:style w:type="paragraph" w:styleId="000004">
    <w:name w:val="heading 2"/>
    <w:basedOn w:val="000003"/>
    <w:next w:val="000003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toc 1"/>
    <w:basedOn w:val="000003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2">
    <w:name w:val="heading 1"/>
    <w:basedOn w:val="000003"/>
    <w:next w:val="000003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2026-10-25T14:38:12Z</dcterms:created>
  <dcterms:modified xsi:type="dcterms:W3CDTF">2026-10-25T14:38:12Z</dcterms:modified>
</cp:coreProperties>
</file>