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23DC" w:rsidRDefault="00000000">
      <w:pPr>
        <w:pStyle w:val="Title"/>
      </w:pPr>
      <w:sdt>
        <w:sdtPr>
          <w:rPr>
            <w:rtl/>
          </w:rPr>
          <w:tag w:val="goog_rdk_0"/>
          <w:id w:val="-168755836"/>
        </w:sdtPr>
        <w:sdtContent>
          <w:commentRangeStart w:id="0"/>
          <w:commentRangeStart w:id="1"/>
        </w:sdtContent>
      </w:sdt>
      <w:r>
        <w:rPr>
          <w:rtl/>
        </w:rPr>
        <w:t>אגם ברקים</w:t>
      </w:r>
      <w:commentRangeEnd w:id="0"/>
      <w:r>
        <w:rPr>
          <w:rStyle w:val="CommentReference"/>
          <w:sz w:val="52"/>
          <w:szCs w:val="52"/>
        </w:rPr>
        <w:commentReference w:id="0"/>
      </w:r>
      <w:commentRangeEnd w:id="1"/>
      <w:r w:rsidR="0051003B">
        <w:rPr>
          <w:rStyle w:val="CommentReference"/>
          <w:sz w:val="52"/>
          <w:szCs w:val="52"/>
        </w:rPr>
        <w:commentReference w:id="1"/>
      </w:r>
    </w:p>
    <w:p w14:paraId="00000002" w14:textId="77777777" w:rsidR="00EB23DC" w:rsidRDefault="00000000">
      <w:pPr>
        <w:pStyle w:val="Subtitle"/>
      </w:pPr>
      <w:r>
        <w:t>SSDD - System/Subsystem Design Document</w:t>
      </w:r>
    </w:p>
    <w:p w14:paraId="00000003" w14:textId="77777777" w:rsidR="00EB23DC" w:rsidRDefault="00EB23DC"/>
    <w:p w14:paraId="00000004" w14:textId="77777777" w:rsidR="00EB23DC" w:rsidRDefault="00000000">
      <w:r>
        <w:rPr>
          <w:rtl/>
        </w:rPr>
        <w:t>גרסה: 2.0</w:t>
      </w:r>
    </w:p>
    <w:p w14:paraId="00000005" w14:textId="77777777" w:rsidR="00EB23DC" w:rsidRDefault="00000000">
      <w:r>
        <w:rPr>
          <w:rtl/>
        </w:rPr>
        <w:t>מאת: פליקס קרסניצקי, ערן סיון</w:t>
      </w:r>
    </w:p>
    <w:p w14:paraId="00000006" w14:textId="77777777" w:rsidR="00EB23DC" w:rsidRDefault="00000000">
      <w:r>
        <w:rPr>
          <w:rtl/>
        </w:rPr>
        <w:t>תאריך: 25/03/2026</w:t>
      </w:r>
    </w:p>
    <w:p w14:paraId="00000007" w14:textId="77777777" w:rsidR="00EB23DC" w:rsidRDefault="00000000">
      <w:r>
        <w:rPr>
          <w:rtl/>
        </w:rPr>
        <w:t>סיווג: בלמ"ס</w:t>
      </w:r>
    </w:p>
    <w:p w14:paraId="00000008" w14:textId="77777777" w:rsidR="00EB23DC" w:rsidRDefault="00000000">
      <w:r>
        <w:br w:type="page"/>
      </w:r>
    </w:p>
    <w:p w14:paraId="00000009" w14:textId="77777777" w:rsidR="00EB23DC" w:rsidRDefault="00000000">
      <w:pPr>
        <w:pStyle w:val="Subtitle"/>
      </w:pPr>
      <w:r>
        <w:rPr>
          <w:rtl/>
        </w:rPr>
        <w:lastRenderedPageBreak/>
        <w:t>תוכן עניינים</w:t>
      </w:r>
    </w:p>
    <w:sdt>
      <w:sdtPr>
        <w:rPr>
          <w:rtl/>
        </w:rPr>
        <w:id w:val="2063141825"/>
        <w:docPartObj>
          <w:docPartGallery w:val="Table of Contents"/>
          <w:docPartUnique/>
        </w:docPartObj>
      </w:sdtPr>
      <w:sdtContent>
        <w:p w14:paraId="0000000A" w14:textId="77777777" w:rsidR="00EB23DC" w:rsidRDefault="00000000">
          <w:pPr>
            <w:pBdr>
              <w:top w:val="nil"/>
              <w:left w:val="nil"/>
              <w:bottom w:val="nil"/>
              <w:right w:val="nil"/>
              <w:between w:val="nil"/>
            </w:pBdr>
            <w:tabs>
              <w:tab w:val="left" w:pos="960"/>
              <w:tab w:val="right" w:leader="dot" w:pos="8630"/>
            </w:tabs>
            <w:spacing w:after="100"/>
            <w:rPr>
              <w:rFonts w:ascii="Cambria" w:eastAsia="Cambria" w:hAnsi="Cambria" w:cs="Cambria"/>
              <w:color w:val="000000"/>
              <w:sz w:val="24"/>
              <w:szCs w:val="24"/>
            </w:rPr>
          </w:pPr>
          <w:r>
            <w:fldChar w:fldCharType="begin"/>
          </w:r>
          <w:r>
            <w:instrText xml:space="preserve"> TOC \h \u \z \t "Heading 1,1,Heading 2,2,"</w:instrText>
          </w:r>
          <w:r>
            <w:fldChar w:fldCharType="separate"/>
          </w:r>
          <w:hyperlink w:anchor="_heading=h.slfbtgxhd3g6">
            <w:r>
              <w:rPr>
                <w:color w:val="000000"/>
              </w:rPr>
              <w:t>1.</w:t>
            </w:r>
          </w:hyperlink>
          <w:hyperlink w:anchor="_heading=h.slfbtgxhd3g6">
            <w:r>
              <w:rPr>
                <w:rFonts w:ascii="Cambria" w:eastAsia="Cambria" w:hAnsi="Cambria" w:cs="Cambria"/>
                <w:color w:val="000000"/>
                <w:sz w:val="24"/>
                <w:szCs w:val="24"/>
              </w:rPr>
              <w:tab/>
            </w:r>
          </w:hyperlink>
          <w:r>
            <w:fldChar w:fldCharType="begin"/>
          </w:r>
          <w:r>
            <w:instrText xml:space="preserve"> PAGEREF _heading=h.slfbtgxhd3g6 \h </w:instrText>
          </w:r>
          <w:r>
            <w:fldChar w:fldCharType="separate"/>
          </w:r>
          <w:r>
            <w:rPr>
              <w:color w:val="000000"/>
              <w:rtl/>
            </w:rPr>
            <w:t>מבוא</w:t>
          </w:r>
          <w:r>
            <w:rPr>
              <w:color w:val="000000"/>
              <w:rtl/>
            </w:rPr>
            <w:tab/>
            <w:t>5</w:t>
          </w:r>
          <w:r>
            <w:fldChar w:fldCharType="end"/>
          </w:r>
        </w:p>
        <w:p w14:paraId="0000000B" w14:textId="77777777" w:rsidR="00EB23DC" w:rsidRDefault="00000000">
          <w:pPr>
            <w:pBdr>
              <w:top w:val="nil"/>
              <w:left w:val="nil"/>
              <w:bottom w:val="nil"/>
              <w:right w:val="nil"/>
              <w:between w:val="nil"/>
            </w:pBdr>
            <w:tabs>
              <w:tab w:val="left" w:pos="960"/>
              <w:tab w:val="right" w:pos="8630"/>
            </w:tabs>
            <w:spacing w:after="100"/>
            <w:rPr>
              <w:rFonts w:ascii="Cambria" w:eastAsia="Cambria" w:hAnsi="Cambria" w:cs="Cambria"/>
              <w:color w:val="000000"/>
              <w:sz w:val="24"/>
              <w:szCs w:val="24"/>
            </w:rPr>
          </w:pPr>
          <w:hyperlink w:anchor="_heading=h.9gmjw8j7wzq6">
            <w:r>
              <w:rPr>
                <w:color w:val="000000"/>
              </w:rPr>
              <w:t>1.1</w:t>
            </w:r>
          </w:hyperlink>
          <w:hyperlink w:anchor="_heading=h.9gmjw8j7wzq6">
            <w:r>
              <w:rPr>
                <w:rFonts w:ascii="Cambria" w:eastAsia="Cambria" w:hAnsi="Cambria" w:cs="Cambria"/>
                <w:color w:val="000000"/>
                <w:sz w:val="24"/>
                <w:szCs w:val="24"/>
              </w:rPr>
              <w:tab/>
            </w:r>
          </w:hyperlink>
          <w:r>
            <w:fldChar w:fldCharType="begin"/>
          </w:r>
          <w:r>
            <w:instrText xml:space="preserve"> PAGEREF _heading=h.9gmjw8j7wzq6 \h </w:instrText>
          </w:r>
          <w:r>
            <w:fldChar w:fldCharType="separate"/>
          </w:r>
          <w:r>
            <w:rPr>
              <w:color w:val="000000"/>
              <w:rtl/>
            </w:rPr>
            <w:t>תכולה</w:t>
          </w:r>
          <w:r>
            <w:rPr>
              <w:color w:val="000000"/>
              <w:rtl/>
            </w:rPr>
            <w:tab/>
            <w:t>5</w:t>
          </w:r>
          <w:r>
            <w:fldChar w:fldCharType="end"/>
          </w:r>
        </w:p>
        <w:p w14:paraId="0000000C" w14:textId="77777777" w:rsidR="00EB23DC" w:rsidRDefault="00000000">
          <w:pPr>
            <w:pBdr>
              <w:top w:val="nil"/>
              <w:left w:val="nil"/>
              <w:bottom w:val="nil"/>
              <w:right w:val="nil"/>
              <w:between w:val="nil"/>
            </w:pBdr>
            <w:tabs>
              <w:tab w:val="left" w:pos="960"/>
              <w:tab w:val="right" w:pos="8630"/>
              <w:tab w:val="left" w:pos="1920"/>
            </w:tabs>
            <w:spacing w:after="100"/>
            <w:rPr>
              <w:rFonts w:ascii="Cambria" w:eastAsia="Cambria" w:hAnsi="Cambria" w:cs="Cambria"/>
              <w:color w:val="000000"/>
              <w:sz w:val="24"/>
              <w:szCs w:val="24"/>
            </w:rPr>
          </w:pPr>
          <w:hyperlink w:anchor="_heading=h.xgnuz9je3d98">
            <w:r>
              <w:rPr>
                <w:color w:val="000000"/>
              </w:rPr>
              <w:t>1.2</w:t>
            </w:r>
          </w:hyperlink>
          <w:hyperlink w:anchor="_heading=h.xgnuz9je3d98">
            <w:r>
              <w:rPr>
                <w:rFonts w:ascii="Cambria" w:eastAsia="Cambria" w:hAnsi="Cambria" w:cs="Cambria"/>
                <w:color w:val="000000"/>
                <w:sz w:val="24"/>
                <w:szCs w:val="24"/>
              </w:rPr>
              <w:tab/>
            </w:r>
          </w:hyperlink>
          <w:r>
            <w:fldChar w:fldCharType="begin"/>
          </w:r>
          <w:r>
            <w:instrText xml:space="preserve"> PAGEREF _heading=h.xgnuz9je3d98 \h </w:instrText>
          </w:r>
          <w:r>
            <w:fldChar w:fldCharType="separate"/>
          </w:r>
          <w:r>
            <w:rPr>
              <w:color w:val="000000"/>
              <w:rtl/>
            </w:rPr>
            <w:t>סקירת מערכת</w:t>
          </w:r>
          <w:r>
            <w:rPr>
              <w:color w:val="000000"/>
              <w:rtl/>
            </w:rPr>
            <w:tab/>
            <w:t>5</w:t>
          </w:r>
          <w:r>
            <w:fldChar w:fldCharType="end"/>
          </w:r>
        </w:p>
        <w:p w14:paraId="0000000D" w14:textId="77777777" w:rsidR="00EB23DC" w:rsidRDefault="00000000">
          <w:pPr>
            <w:pBdr>
              <w:top w:val="nil"/>
              <w:left w:val="nil"/>
              <w:bottom w:val="nil"/>
              <w:right w:val="nil"/>
              <w:between w:val="nil"/>
            </w:pBdr>
            <w:tabs>
              <w:tab w:val="left" w:pos="960"/>
              <w:tab w:val="right" w:pos="8630"/>
              <w:tab w:val="left" w:pos="1920"/>
            </w:tabs>
            <w:spacing w:after="100"/>
            <w:rPr>
              <w:rFonts w:ascii="Cambria" w:eastAsia="Cambria" w:hAnsi="Cambria" w:cs="Cambria"/>
              <w:color w:val="000000"/>
              <w:sz w:val="24"/>
              <w:szCs w:val="24"/>
            </w:rPr>
          </w:pPr>
          <w:hyperlink w:anchor="_heading=h.od95qxny6o16">
            <w:r>
              <w:rPr>
                <w:color w:val="000000"/>
              </w:rPr>
              <w:t>1.3</w:t>
            </w:r>
          </w:hyperlink>
          <w:hyperlink w:anchor="_heading=h.od95qxny6o16">
            <w:r>
              <w:rPr>
                <w:rFonts w:ascii="Cambria" w:eastAsia="Cambria" w:hAnsi="Cambria" w:cs="Cambria"/>
                <w:color w:val="000000"/>
                <w:sz w:val="24"/>
                <w:szCs w:val="24"/>
              </w:rPr>
              <w:tab/>
            </w:r>
          </w:hyperlink>
          <w:r>
            <w:fldChar w:fldCharType="begin"/>
          </w:r>
          <w:r>
            <w:instrText xml:space="preserve"> PAGEREF _heading=h.od95qxny6o16 \h </w:instrText>
          </w:r>
          <w:r>
            <w:fldChar w:fldCharType="separate"/>
          </w:r>
          <w:r>
            <w:rPr>
              <w:color w:val="000000"/>
              <w:rtl/>
            </w:rPr>
            <w:t>מטרת המסמך</w:t>
          </w:r>
          <w:r>
            <w:rPr>
              <w:color w:val="000000"/>
              <w:rtl/>
            </w:rPr>
            <w:tab/>
            <w:t>5</w:t>
          </w:r>
          <w:r>
            <w:fldChar w:fldCharType="end"/>
          </w:r>
        </w:p>
        <w:p w14:paraId="0000000E" w14:textId="77777777" w:rsidR="00EB23DC" w:rsidRDefault="00000000">
          <w:pPr>
            <w:pBdr>
              <w:top w:val="nil"/>
              <w:left w:val="nil"/>
              <w:bottom w:val="nil"/>
              <w:right w:val="nil"/>
              <w:between w:val="nil"/>
            </w:pBdr>
            <w:tabs>
              <w:tab w:val="left" w:pos="960"/>
              <w:tab w:val="right" w:pos="8630"/>
              <w:tab w:val="left" w:pos="1920"/>
            </w:tabs>
            <w:spacing w:after="100"/>
            <w:rPr>
              <w:rFonts w:ascii="Cambria" w:eastAsia="Cambria" w:hAnsi="Cambria" w:cs="Cambria"/>
              <w:color w:val="000000"/>
              <w:sz w:val="24"/>
              <w:szCs w:val="24"/>
            </w:rPr>
          </w:pPr>
          <w:hyperlink w:anchor="_heading=h.pyuayvlfwfyh">
            <w:r>
              <w:rPr>
                <w:color w:val="000000"/>
              </w:rPr>
              <w:t>2.</w:t>
            </w:r>
          </w:hyperlink>
          <w:hyperlink w:anchor="_heading=h.pyuayvlfwfyh">
            <w:r>
              <w:rPr>
                <w:rFonts w:ascii="Cambria" w:eastAsia="Cambria" w:hAnsi="Cambria" w:cs="Cambria"/>
                <w:color w:val="000000"/>
                <w:sz w:val="24"/>
                <w:szCs w:val="24"/>
              </w:rPr>
              <w:tab/>
            </w:r>
          </w:hyperlink>
          <w:r>
            <w:fldChar w:fldCharType="begin"/>
          </w:r>
          <w:r>
            <w:instrText xml:space="preserve"> PAGEREF _heading=h.pyuayvlfwfyh \h </w:instrText>
          </w:r>
          <w:r>
            <w:fldChar w:fldCharType="separate"/>
          </w:r>
          <w:r>
            <w:rPr>
              <w:color w:val="000000"/>
              <w:rtl/>
            </w:rPr>
            <w:t>מסמכים ישימים</w:t>
          </w:r>
          <w:r>
            <w:rPr>
              <w:color w:val="000000"/>
              <w:rtl/>
            </w:rPr>
            <w:tab/>
            <w:t>6</w:t>
          </w:r>
          <w:r>
            <w:fldChar w:fldCharType="end"/>
          </w:r>
        </w:p>
        <w:p w14:paraId="0000000F" w14:textId="77777777" w:rsidR="00EB23DC" w:rsidRDefault="00000000">
          <w:pPr>
            <w:pBdr>
              <w:top w:val="nil"/>
              <w:left w:val="nil"/>
              <w:bottom w:val="nil"/>
              <w:right w:val="nil"/>
              <w:between w:val="nil"/>
            </w:pBdr>
            <w:tabs>
              <w:tab w:val="left" w:pos="960"/>
              <w:tab w:val="right" w:pos="8630"/>
              <w:tab w:val="left" w:pos="2750"/>
            </w:tabs>
            <w:spacing w:after="100"/>
            <w:rPr>
              <w:rFonts w:ascii="Cambria" w:eastAsia="Cambria" w:hAnsi="Cambria" w:cs="Cambria"/>
              <w:color w:val="000000"/>
              <w:sz w:val="24"/>
              <w:szCs w:val="24"/>
            </w:rPr>
          </w:pPr>
          <w:hyperlink w:anchor="_heading=h.5sl6yox7wtj6">
            <w:r>
              <w:rPr>
                <w:color w:val="000000"/>
              </w:rPr>
              <w:t>1.4</w:t>
            </w:r>
          </w:hyperlink>
          <w:hyperlink w:anchor="_heading=h.5sl6yox7wtj6">
            <w:r>
              <w:rPr>
                <w:rFonts w:ascii="Cambria" w:eastAsia="Cambria" w:hAnsi="Cambria" w:cs="Cambria"/>
                <w:color w:val="000000"/>
                <w:sz w:val="24"/>
                <w:szCs w:val="24"/>
              </w:rPr>
              <w:tab/>
            </w:r>
          </w:hyperlink>
          <w:r>
            <w:fldChar w:fldCharType="begin"/>
          </w:r>
          <w:r>
            <w:instrText xml:space="preserve"> PAGEREF _heading=h.5sl6yox7wtj6 \h </w:instrText>
          </w:r>
          <w:r>
            <w:fldChar w:fldCharType="separate"/>
          </w:r>
          <w:r>
            <w:rPr>
              <w:color w:val="000000"/>
              <w:rtl/>
            </w:rPr>
            <w:t>מסמכי התקשרות ודרישות</w:t>
          </w:r>
          <w:r>
            <w:rPr>
              <w:color w:val="000000"/>
              <w:rtl/>
            </w:rPr>
            <w:tab/>
            <w:t>6</w:t>
          </w:r>
          <w:r>
            <w:fldChar w:fldCharType="end"/>
          </w:r>
        </w:p>
        <w:p w14:paraId="00000010" w14:textId="77777777" w:rsidR="00EB23DC" w:rsidRDefault="00000000">
          <w:pPr>
            <w:pBdr>
              <w:top w:val="nil"/>
              <w:left w:val="nil"/>
              <w:bottom w:val="nil"/>
              <w:right w:val="nil"/>
              <w:between w:val="nil"/>
            </w:pBdr>
            <w:tabs>
              <w:tab w:val="left" w:pos="960"/>
              <w:tab w:val="right" w:pos="8630"/>
              <w:tab w:val="left" w:pos="2768"/>
            </w:tabs>
            <w:spacing w:after="100"/>
            <w:rPr>
              <w:rFonts w:ascii="Cambria" w:eastAsia="Cambria" w:hAnsi="Cambria" w:cs="Cambria"/>
              <w:color w:val="000000"/>
              <w:sz w:val="24"/>
              <w:szCs w:val="24"/>
            </w:rPr>
          </w:pPr>
          <w:hyperlink w:anchor="_heading=h.swwgj6i1no55">
            <w:r>
              <w:rPr>
                <w:color w:val="000000"/>
              </w:rPr>
              <w:t>1.5</w:t>
            </w:r>
          </w:hyperlink>
          <w:hyperlink w:anchor="_heading=h.swwgj6i1no55">
            <w:r>
              <w:rPr>
                <w:rFonts w:ascii="Cambria" w:eastAsia="Cambria" w:hAnsi="Cambria" w:cs="Cambria"/>
                <w:color w:val="000000"/>
                <w:sz w:val="24"/>
                <w:szCs w:val="24"/>
              </w:rPr>
              <w:tab/>
            </w:r>
          </w:hyperlink>
          <w:r>
            <w:fldChar w:fldCharType="begin"/>
          </w:r>
          <w:r>
            <w:instrText xml:space="preserve"> PAGEREF _heading=h.swwgj6i1no55 \h </w:instrText>
          </w:r>
          <w:r>
            <w:fldChar w:fldCharType="separate"/>
          </w:r>
          <w:r>
            <w:rPr>
              <w:color w:val="000000"/>
              <w:rtl/>
            </w:rPr>
            <w:t>מסמכי תכנון וארכיטקטורה</w:t>
          </w:r>
          <w:r>
            <w:rPr>
              <w:color w:val="000000"/>
              <w:rtl/>
            </w:rPr>
            <w:tab/>
            <w:t>6</w:t>
          </w:r>
          <w:r>
            <w:fldChar w:fldCharType="end"/>
          </w:r>
        </w:p>
        <w:p w14:paraId="00000011" w14:textId="77777777" w:rsidR="00EB23DC" w:rsidRDefault="00000000">
          <w:pPr>
            <w:pBdr>
              <w:top w:val="nil"/>
              <w:left w:val="nil"/>
              <w:bottom w:val="nil"/>
              <w:right w:val="nil"/>
              <w:between w:val="nil"/>
            </w:pBdr>
            <w:tabs>
              <w:tab w:val="left" w:pos="960"/>
              <w:tab w:val="right" w:pos="8630"/>
              <w:tab w:val="left" w:pos="1920"/>
            </w:tabs>
            <w:spacing w:after="100"/>
            <w:rPr>
              <w:rFonts w:ascii="Cambria" w:eastAsia="Cambria" w:hAnsi="Cambria" w:cs="Cambria"/>
              <w:color w:val="000000"/>
              <w:sz w:val="24"/>
              <w:szCs w:val="24"/>
            </w:rPr>
          </w:pPr>
          <w:hyperlink w:anchor="_heading=h.gvhaxrfpyml4">
            <w:r>
              <w:rPr>
                <w:color w:val="000000"/>
              </w:rPr>
              <w:t>1.6</w:t>
            </w:r>
          </w:hyperlink>
          <w:hyperlink w:anchor="_heading=h.gvhaxrfpyml4">
            <w:r>
              <w:rPr>
                <w:rFonts w:ascii="Cambria" w:eastAsia="Cambria" w:hAnsi="Cambria" w:cs="Cambria"/>
                <w:color w:val="000000"/>
                <w:sz w:val="24"/>
                <w:szCs w:val="24"/>
              </w:rPr>
              <w:tab/>
            </w:r>
          </w:hyperlink>
          <w:r>
            <w:fldChar w:fldCharType="begin"/>
          </w:r>
          <w:r>
            <w:instrText xml:space="preserve"> PAGEREF _heading=h.gvhaxrfpyml4 \h </w:instrText>
          </w:r>
          <w:r>
            <w:fldChar w:fldCharType="separate"/>
          </w:r>
          <w:r>
            <w:rPr>
              <w:color w:val="000000"/>
              <w:rtl/>
            </w:rPr>
            <w:t>תקנים ונהלים</w:t>
          </w:r>
          <w:r>
            <w:rPr>
              <w:color w:val="000000"/>
              <w:rtl/>
            </w:rPr>
            <w:tab/>
            <w:t>6</w:t>
          </w:r>
          <w:r>
            <w:fldChar w:fldCharType="end"/>
          </w:r>
        </w:p>
        <w:p w14:paraId="00000012" w14:textId="77777777" w:rsidR="00EB23DC" w:rsidRDefault="00000000">
          <w:pPr>
            <w:pBdr>
              <w:top w:val="nil"/>
              <w:left w:val="nil"/>
              <w:bottom w:val="nil"/>
              <w:right w:val="nil"/>
              <w:between w:val="nil"/>
            </w:pBdr>
            <w:tabs>
              <w:tab w:val="left" w:pos="960"/>
              <w:tab w:val="left" w:pos="1680"/>
              <w:tab w:val="right" w:leader="dot" w:pos="8630"/>
            </w:tabs>
            <w:spacing w:after="100"/>
            <w:rPr>
              <w:rFonts w:ascii="Cambria" w:eastAsia="Cambria" w:hAnsi="Cambria" w:cs="Cambria"/>
              <w:color w:val="000000"/>
              <w:sz w:val="24"/>
              <w:szCs w:val="24"/>
            </w:rPr>
          </w:pPr>
          <w:hyperlink w:anchor="_heading=h.gnts2e4d99v7">
            <w:r>
              <w:rPr>
                <w:color w:val="000000"/>
              </w:rPr>
              <w:t>2</w:t>
            </w:r>
          </w:hyperlink>
          <w:hyperlink w:anchor="_heading=h.gnts2e4d99v7">
            <w:r>
              <w:rPr>
                <w:rFonts w:ascii="Cambria" w:eastAsia="Cambria" w:hAnsi="Cambria" w:cs="Cambria"/>
                <w:color w:val="000000"/>
                <w:sz w:val="24"/>
                <w:szCs w:val="24"/>
              </w:rPr>
              <w:tab/>
            </w:r>
          </w:hyperlink>
          <w:r>
            <w:fldChar w:fldCharType="begin"/>
          </w:r>
          <w:r>
            <w:instrText xml:space="preserve"> PAGEREF _heading=h.gnts2e4d99v7 \h </w:instrText>
          </w:r>
          <w:r>
            <w:fldChar w:fldCharType="separate"/>
          </w:r>
          <w:r>
            <w:rPr>
              <w:color w:val="000000"/>
              <w:rtl/>
            </w:rPr>
            <w:t>הנחות עבודה</w:t>
          </w:r>
          <w:r>
            <w:rPr>
              <w:color w:val="000000"/>
              <w:rtl/>
            </w:rPr>
            <w:tab/>
            <w:t>7</w:t>
          </w:r>
          <w:r>
            <w:fldChar w:fldCharType="end"/>
          </w:r>
        </w:p>
        <w:p w14:paraId="00000013" w14:textId="77777777" w:rsidR="00EB23DC" w:rsidRDefault="00000000">
          <w:pPr>
            <w:pBdr>
              <w:top w:val="nil"/>
              <w:left w:val="nil"/>
              <w:bottom w:val="nil"/>
              <w:right w:val="nil"/>
              <w:between w:val="nil"/>
            </w:pBdr>
            <w:tabs>
              <w:tab w:val="left" w:pos="960"/>
              <w:tab w:val="right" w:pos="8630"/>
              <w:tab w:val="left" w:pos="2495"/>
            </w:tabs>
            <w:spacing w:after="100"/>
            <w:rPr>
              <w:rFonts w:ascii="Cambria" w:eastAsia="Cambria" w:hAnsi="Cambria" w:cs="Cambria"/>
              <w:color w:val="000000"/>
              <w:sz w:val="24"/>
              <w:szCs w:val="24"/>
            </w:rPr>
          </w:pPr>
          <w:hyperlink w:anchor="_heading=h.u22h8xk8fti1">
            <w:r>
              <w:rPr>
                <w:color w:val="000000"/>
              </w:rPr>
              <w:t>2.1</w:t>
            </w:r>
          </w:hyperlink>
          <w:hyperlink w:anchor="_heading=h.u22h8xk8fti1">
            <w:r>
              <w:rPr>
                <w:rFonts w:ascii="Cambria" w:eastAsia="Cambria" w:hAnsi="Cambria" w:cs="Cambria"/>
                <w:color w:val="000000"/>
                <w:sz w:val="24"/>
                <w:szCs w:val="24"/>
              </w:rPr>
              <w:tab/>
            </w:r>
          </w:hyperlink>
          <w:r>
            <w:fldChar w:fldCharType="begin"/>
          </w:r>
          <w:r>
            <w:instrText xml:space="preserve"> PAGEREF _heading=h.u22h8xk8fti1 \h </w:instrText>
          </w:r>
          <w:r>
            <w:fldChar w:fldCharType="separate"/>
          </w:r>
          <w:r>
            <w:rPr>
              <w:color w:val="000000"/>
              <w:rtl/>
            </w:rPr>
            <w:t>הנחות יסוד פרויקטליות</w:t>
          </w:r>
          <w:r>
            <w:rPr>
              <w:color w:val="000000"/>
              <w:rtl/>
            </w:rPr>
            <w:tab/>
            <w:t>7</w:t>
          </w:r>
          <w:r>
            <w:fldChar w:fldCharType="end"/>
          </w:r>
        </w:p>
        <w:p w14:paraId="00000014" w14:textId="77777777" w:rsidR="00EB23DC" w:rsidRDefault="00000000">
          <w:pPr>
            <w:pBdr>
              <w:top w:val="nil"/>
              <w:left w:val="nil"/>
              <w:bottom w:val="nil"/>
              <w:right w:val="nil"/>
              <w:between w:val="nil"/>
            </w:pBdr>
            <w:tabs>
              <w:tab w:val="left" w:pos="960"/>
              <w:tab w:val="right" w:pos="8630"/>
              <w:tab w:val="left" w:pos="2237"/>
            </w:tabs>
            <w:spacing w:after="100"/>
            <w:rPr>
              <w:rFonts w:ascii="Cambria" w:eastAsia="Cambria" w:hAnsi="Cambria" w:cs="Cambria"/>
              <w:color w:val="000000"/>
              <w:sz w:val="24"/>
              <w:szCs w:val="24"/>
            </w:rPr>
          </w:pPr>
          <w:hyperlink w:anchor="_heading=h.9e1l3pt0novj">
            <w:r>
              <w:rPr>
                <w:color w:val="000000"/>
              </w:rPr>
              <w:t>2.2</w:t>
            </w:r>
          </w:hyperlink>
          <w:hyperlink w:anchor="_heading=h.9e1l3pt0novj">
            <w:r>
              <w:rPr>
                <w:rFonts w:ascii="Cambria" w:eastAsia="Cambria" w:hAnsi="Cambria" w:cs="Cambria"/>
                <w:color w:val="000000"/>
                <w:sz w:val="24"/>
                <w:szCs w:val="24"/>
              </w:rPr>
              <w:tab/>
            </w:r>
          </w:hyperlink>
          <w:r>
            <w:fldChar w:fldCharType="begin"/>
          </w:r>
          <w:r>
            <w:instrText xml:space="preserve"> PAGEREF _heading=h.9e1l3pt0novj \h </w:instrText>
          </w:r>
          <w:r>
            <w:fldChar w:fldCharType="separate"/>
          </w:r>
          <w:r>
            <w:rPr>
              <w:color w:val="000000"/>
              <w:rtl/>
            </w:rPr>
            <w:t>אילוצי תכנון וקיבולת</w:t>
          </w:r>
          <w:r>
            <w:rPr>
              <w:color w:val="000000"/>
              <w:rtl/>
            </w:rPr>
            <w:tab/>
            <w:t>7</w:t>
          </w:r>
          <w:r>
            <w:fldChar w:fldCharType="end"/>
          </w:r>
        </w:p>
        <w:p w14:paraId="00000015" w14:textId="77777777" w:rsidR="00EB23DC" w:rsidRDefault="00000000">
          <w:pPr>
            <w:pBdr>
              <w:top w:val="nil"/>
              <w:left w:val="nil"/>
              <w:bottom w:val="nil"/>
              <w:right w:val="nil"/>
              <w:between w:val="nil"/>
            </w:pBdr>
            <w:tabs>
              <w:tab w:val="left" w:pos="960"/>
              <w:tab w:val="left" w:pos="1200"/>
              <w:tab w:val="right" w:leader="dot" w:pos="8630"/>
            </w:tabs>
            <w:spacing w:after="100"/>
            <w:rPr>
              <w:rFonts w:ascii="Cambria" w:eastAsia="Cambria" w:hAnsi="Cambria" w:cs="Cambria"/>
              <w:color w:val="000000"/>
              <w:sz w:val="24"/>
              <w:szCs w:val="24"/>
            </w:rPr>
          </w:pPr>
          <w:hyperlink w:anchor="_heading=h.9esbck4u2b2l">
            <w:r>
              <w:rPr>
                <w:color w:val="000000"/>
              </w:rPr>
              <w:t>3</w:t>
            </w:r>
          </w:hyperlink>
          <w:hyperlink w:anchor="_heading=h.9esbck4u2b2l">
            <w:r>
              <w:rPr>
                <w:rFonts w:ascii="Cambria" w:eastAsia="Cambria" w:hAnsi="Cambria" w:cs="Cambria"/>
                <w:color w:val="000000"/>
                <w:sz w:val="24"/>
                <w:szCs w:val="24"/>
              </w:rPr>
              <w:tab/>
            </w:r>
          </w:hyperlink>
          <w:r>
            <w:fldChar w:fldCharType="begin"/>
          </w:r>
          <w:r>
            <w:instrText xml:space="preserve"> PAGEREF _heading=h.9esbck4u2b2l \h </w:instrText>
          </w:r>
          <w:r>
            <w:fldChar w:fldCharType="separate"/>
          </w:r>
          <w:r>
            <w:rPr>
              <w:color w:val="000000"/>
              <w:rtl/>
            </w:rPr>
            <w:t>דרישות</w:t>
          </w:r>
          <w:r>
            <w:rPr>
              <w:color w:val="000000"/>
              <w:rtl/>
            </w:rPr>
            <w:tab/>
            <w:t>9</w:t>
          </w:r>
          <w:r>
            <w:fldChar w:fldCharType="end"/>
          </w:r>
        </w:p>
        <w:p w14:paraId="00000016" w14:textId="77777777" w:rsidR="00EB23DC" w:rsidRDefault="00000000">
          <w:pPr>
            <w:pBdr>
              <w:top w:val="nil"/>
              <w:left w:val="nil"/>
              <w:bottom w:val="nil"/>
              <w:right w:val="nil"/>
              <w:between w:val="nil"/>
            </w:pBdr>
            <w:tabs>
              <w:tab w:val="left" w:pos="960"/>
              <w:tab w:val="right" w:pos="8630"/>
              <w:tab w:val="left" w:pos="2249"/>
            </w:tabs>
            <w:spacing w:after="100"/>
            <w:rPr>
              <w:rFonts w:ascii="Cambria" w:eastAsia="Cambria" w:hAnsi="Cambria" w:cs="Cambria"/>
              <w:color w:val="000000"/>
              <w:sz w:val="24"/>
              <w:szCs w:val="24"/>
            </w:rPr>
          </w:pPr>
          <w:hyperlink w:anchor="_heading=h.fdv2acxyioz8">
            <w:r>
              <w:rPr>
                <w:color w:val="000000"/>
              </w:rPr>
              <w:t>3.1</w:t>
            </w:r>
          </w:hyperlink>
          <w:hyperlink w:anchor="_heading=h.fdv2acxyioz8">
            <w:r>
              <w:rPr>
                <w:rFonts w:ascii="Cambria" w:eastAsia="Cambria" w:hAnsi="Cambria" w:cs="Cambria"/>
                <w:color w:val="000000"/>
                <w:sz w:val="24"/>
                <w:szCs w:val="24"/>
              </w:rPr>
              <w:tab/>
            </w:r>
          </w:hyperlink>
          <w:r>
            <w:fldChar w:fldCharType="begin"/>
          </w:r>
          <w:r>
            <w:instrText xml:space="preserve"> PAGEREF _heading=h.fdv2acxyioz8 \h </w:instrText>
          </w:r>
          <w:r>
            <w:fldChar w:fldCharType="separate"/>
          </w:r>
          <w:r>
            <w:rPr>
              <w:color w:val="000000"/>
              <w:rtl/>
            </w:rPr>
            <w:t>דרישות פונקציונליות</w:t>
          </w:r>
          <w:r>
            <w:rPr>
              <w:color w:val="000000"/>
              <w:rtl/>
            </w:rPr>
            <w:tab/>
            <w:t>9</w:t>
          </w:r>
          <w:r>
            <w:fldChar w:fldCharType="end"/>
          </w:r>
        </w:p>
        <w:p w14:paraId="00000017" w14:textId="77777777" w:rsidR="00EB23DC" w:rsidRDefault="00000000">
          <w:pPr>
            <w:pBdr>
              <w:top w:val="nil"/>
              <w:left w:val="nil"/>
              <w:bottom w:val="nil"/>
              <w:right w:val="nil"/>
              <w:between w:val="nil"/>
            </w:pBdr>
            <w:tabs>
              <w:tab w:val="left" w:pos="960"/>
              <w:tab w:val="right" w:pos="8630"/>
              <w:tab w:val="left" w:pos="2484"/>
            </w:tabs>
            <w:spacing w:after="100"/>
            <w:rPr>
              <w:rFonts w:ascii="Cambria" w:eastAsia="Cambria" w:hAnsi="Cambria" w:cs="Cambria"/>
              <w:color w:val="000000"/>
              <w:sz w:val="24"/>
              <w:szCs w:val="24"/>
            </w:rPr>
          </w:pPr>
          <w:hyperlink w:anchor="_heading=h.dk1omblc71h3">
            <w:r>
              <w:rPr>
                <w:color w:val="000000"/>
              </w:rPr>
              <w:t>3.2</w:t>
            </w:r>
          </w:hyperlink>
          <w:hyperlink w:anchor="_heading=h.dk1omblc71h3">
            <w:r>
              <w:rPr>
                <w:rFonts w:ascii="Cambria" w:eastAsia="Cambria" w:hAnsi="Cambria" w:cs="Cambria"/>
                <w:color w:val="000000"/>
                <w:sz w:val="24"/>
                <w:szCs w:val="24"/>
              </w:rPr>
              <w:tab/>
            </w:r>
          </w:hyperlink>
          <w:r>
            <w:fldChar w:fldCharType="begin"/>
          </w:r>
          <w:r>
            <w:instrText xml:space="preserve"> PAGEREF _heading=h.dk1omblc71h3 \h </w:instrText>
          </w:r>
          <w:r>
            <w:fldChar w:fldCharType="separate"/>
          </w:r>
          <w:r>
            <w:rPr>
              <w:color w:val="000000"/>
              <w:rtl/>
            </w:rPr>
            <w:t>דרישות ביצועים והספק</w:t>
          </w:r>
          <w:r>
            <w:rPr>
              <w:color w:val="000000"/>
              <w:rtl/>
            </w:rPr>
            <w:tab/>
            <w:t>9</w:t>
          </w:r>
          <w:r>
            <w:fldChar w:fldCharType="end"/>
          </w:r>
        </w:p>
        <w:p w14:paraId="00000018" w14:textId="77777777" w:rsidR="00EB23DC" w:rsidRDefault="00000000">
          <w:pPr>
            <w:pBdr>
              <w:top w:val="nil"/>
              <w:left w:val="nil"/>
              <w:bottom w:val="nil"/>
              <w:right w:val="nil"/>
              <w:between w:val="nil"/>
            </w:pBdr>
            <w:tabs>
              <w:tab w:val="left" w:pos="960"/>
              <w:tab w:val="right" w:pos="8630"/>
              <w:tab w:val="left" w:pos="2519"/>
            </w:tabs>
            <w:spacing w:after="100"/>
            <w:rPr>
              <w:rFonts w:ascii="Cambria" w:eastAsia="Cambria" w:hAnsi="Cambria" w:cs="Cambria"/>
              <w:color w:val="000000"/>
              <w:sz w:val="24"/>
              <w:szCs w:val="24"/>
            </w:rPr>
          </w:pPr>
          <w:hyperlink w:anchor="_heading=h.azffl2ihajbh">
            <w:r>
              <w:rPr>
                <w:color w:val="000000"/>
              </w:rPr>
              <w:t>3.3</w:t>
            </w:r>
          </w:hyperlink>
          <w:hyperlink w:anchor="_heading=h.azffl2ihajbh">
            <w:r>
              <w:rPr>
                <w:rFonts w:ascii="Cambria" w:eastAsia="Cambria" w:hAnsi="Cambria" w:cs="Cambria"/>
                <w:color w:val="000000"/>
                <w:sz w:val="24"/>
                <w:szCs w:val="24"/>
              </w:rPr>
              <w:tab/>
            </w:r>
          </w:hyperlink>
          <w:r>
            <w:fldChar w:fldCharType="begin"/>
          </w:r>
          <w:r>
            <w:instrText xml:space="preserve"> PAGEREF _heading=h.azffl2ihajbh \h </w:instrText>
          </w:r>
          <w:r>
            <w:fldChar w:fldCharType="separate"/>
          </w:r>
          <w:r>
            <w:rPr>
              <w:color w:val="000000"/>
              <w:rtl/>
            </w:rPr>
            <w:t>דרישות זמינות ושרידות</w:t>
          </w:r>
          <w:r>
            <w:rPr>
              <w:color w:val="000000"/>
              <w:rtl/>
            </w:rPr>
            <w:tab/>
            <w:t>9</w:t>
          </w:r>
          <w:r>
            <w:fldChar w:fldCharType="end"/>
          </w:r>
        </w:p>
        <w:p w14:paraId="00000019" w14:textId="77777777" w:rsidR="00EB23DC" w:rsidRDefault="00000000">
          <w:pPr>
            <w:pBdr>
              <w:top w:val="nil"/>
              <w:left w:val="nil"/>
              <w:bottom w:val="nil"/>
              <w:right w:val="nil"/>
              <w:between w:val="nil"/>
            </w:pBdr>
            <w:tabs>
              <w:tab w:val="left" w:pos="960"/>
              <w:tab w:val="right" w:pos="8630"/>
              <w:tab w:val="left" w:pos="3740"/>
            </w:tabs>
            <w:spacing w:after="100"/>
            <w:rPr>
              <w:rFonts w:ascii="Cambria" w:eastAsia="Cambria" w:hAnsi="Cambria" w:cs="Cambria"/>
              <w:color w:val="000000"/>
              <w:sz w:val="24"/>
              <w:szCs w:val="24"/>
            </w:rPr>
          </w:pPr>
          <w:hyperlink w:anchor="_heading=h.onb89mp48l52">
            <w:r>
              <w:rPr>
                <w:color w:val="000000"/>
              </w:rPr>
              <w:t>3.4</w:t>
            </w:r>
          </w:hyperlink>
          <w:hyperlink w:anchor="_heading=h.onb89mp48l52">
            <w:r>
              <w:rPr>
                <w:rFonts w:ascii="Cambria" w:eastAsia="Cambria" w:hAnsi="Cambria" w:cs="Cambria"/>
                <w:color w:val="000000"/>
                <w:sz w:val="24"/>
                <w:szCs w:val="24"/>
              </w:rPr>
              <w:tab/>
            </w:r>
          </w:hyperlink>
          <w:r>
            <w:fldChar w:fldCharType="begin"/>
          </w:r>
          <w:r>
            <w:instrText xml:space="preserve"> PAGEREF _heading=h.onb89mp48l52 \h </w:instrText>
          </w:r>
          <w:r>
            <w:fldChar w:fldCharType="separate"/>
          </w:r>
          <w:r>
            <w:rPr>
              <w:color w:val="000000"/>
              <w:rtl/>
            </w:rPr>
            <w:t>דרישות אי-פגיעה במערכת הנבדקת  (</w:t>
          </w:r>
          <w:r>
            <w:rPr>
              <w:color w:val="000000"/>
            </w:rPr>
            <w:t>System Under Test - SUT Non-Impact)</w:t>
          </w:r>
          <w:r>
            <w:rPr>
              <w:color w:val="000000"/>
            </w:rPr>
            <w:tab/>
            <w:t>10</w:t>
          </w:r>
          <w:r>
            <w:fldChar w:fldCharType="end"/>
          </w:r>
        </w:p>
        <w:p w14:paraId="0000001A" w14:textId="77777777" w:rsidR="00EB23DC" w:rsidRDefault="00000000">
          <w:pPr>
            <w:pBdr>
              <w:top w:val="nil"/>
              <w:left w:val="nil"/>
              <w:bottom w:val="nil"/>
              <w:right w:val="nil"/>
              <w:between w:val="nil"/>
            </w:pBdr>
            <w:tabs>
              <w:tab w:val="left" w:pos="480"/>
              <w:tab w:val="left" w:pos="960"/>
              <w:tab w:val="right" w:leader="dot" w:pos="8630"/>
            </w:tabs>
            <w:spacing w:after="100"/>
            <w:rPr>
              <w:rFonts w:ascii="Cambria" w:eastAsia="Cambria" w:hAnsi="Cambria" w:cs="Cambria"/>
              <w:color w:val="000000"/>
              <w:sz w:val="24"/>
              <w:szCs w:val="24"/>
            </w:rPr>
          </w:pPr>
          <w:hyperlink w:anchor="_heading=h.61gdg52w8n3c">
            <w:r>
              <w:rPr>
                <w:color w:val="000000"/>
              </w:rPr>
              <w:t>4</w:t>
            </w:r>
          </w:hyperlink>
          <w:hyperlink w:anchor="_heading=h.61gdg52w8n3c">
            <w:r>
              <w:rPr>
                <w:rFonts w:ascii="Cambria" w:eastAsia="Cambria" w:hAnsi="Cambria" w:cs="Cambria"/>
                <w:color w:val="000000"/>
                <w:sz w:val="24"/>
                <w:szCs w:val="24"/>
              </w:rPr>
              <w:tab/>
            </w:r>
          </w:hyperlink>
          <w:r>
            <w:fldChar w:fldCharType="begin"/>
          </w:r>
          <w:r>
            <w:instrText xml:space="preserve"> PAGEREF _heading=h.61gdg52w8n3c \h </w:instrText>
          </w:r>
          <w:r>
            <w:fldChar w:fldCharType="separate"/>
          </w:r>
          <w:r>
            <w:rPr>
              <w:color w:val="000000"/>
            </w:rPr>
            <w:t>GFE</w:t>
          </w:r>
          <w:r>
            <w:rPr>
              <w:color w:val="000000"/>
              <w:rtl/>
            </w:rPr>
            <w:t xml:space="preserve"> — ציוד מסופק על-ידי הלקוח (</w:t>
          </w:r>
          <w:r>
            <w:rPr>
              <w:color w:val="000000"/>
            </w:rPr>
            <w:t>Government Furnished Equipment)</w:t>
          </w:r>
          <w:r>
            <w:rPr>
              <w:color w:val="000000"/>
            </w:rPr>
            <w:tab/>
            <w:t>11</w:t>
          </w:r>
          <w:r>
            <w:fldChar w:fldCharType="end"/>
          </w:r>
        </w:p>
        <w:p w14:paraId="0000001B" w14:textId="77777777" w:rsidR="00EB23DC" w:rsidRDefault="00000000">
          <w:pPr>
            <w:pBdr>
              <w:top w:val="nil"/>
              <w:left w:val="nil"/>
              <w:bottom w:val="nil"/>
              <w:right w:val="nil"/>
              <w:between w:val="nil"/>
            </w:pBdr>
            <w:tabs>
              <w:tab w:val="left" w:pos="960"/>
              <w:tab w:val="right" w:pos="8630"/>
              <w:tab w:val="left" w:pos="2662"/>
            </w:tabs>
            <w:spacing w:after="100"/>
            <w:rPr>
              <w:rFonts w:ascii="Cambria" w:eastAsia="Cambria" w:hAnsi="Cambria" w:cs="Cambria"/>
              <w:color w:val="000000"/>
              <w:sz w:val="24"/>
              <w:szCs w:val="24"/>
            </w:rPr>
          </w:pPr>
          <w:hyperlink w:anchor="_heading=h.pbi5mbcxvovv">
            <w:r>
              <w:rPr>
                <w:color w:val="000000"/>
              </w:rPr>
              <w:t>4.1</w:t>
            </w:r>
          </w:hyperlink>
          <w:hyperlink w:anchor="_heading=h.pbi5mbcxvovv">
            <w:r>
              <w:rPr>
                <w:rFonts w:ascii="Cambria" w:eastAsia="Cambria" w:hAnsi="Cambria" w:cs="Cambria"/>
                <w:color w:val="000000"/>
                <w:sz w:val="24"/>
                <w:szCs w:val="24"/>
              </w:rPr>
              <w:tab/>
            </w:r>
          </w:hyperlink>
          <w:r>
            <w:fldChar w:fldCharType="begin"/>
          </w:r>
          <w:r>
            <w:instrText xml:space="preserve"> PAGEREF _heading=h.pbi5mbcxvovv \h </w:instrText>
          </w:r>
          <w:r>
            <w:fldChar w:fldCharType="separate"/>
          </w:r>
          <w:r>
            <w:rPr>
              <w:color w:val="000000"/>
              <w:rtl/>
            </w:rPr>
            <w:t>ציוד מסופק על-ידי הלקוח</w:t>
          </w:r>
          <w:r>
            <w:rPr>
              <w:color w:val="000000"/>
              <w:rtl/>
            </w:rPr>
            <w:tab/>
            <w:t>11</w:t>
          </w:r>
          <w:r>
            <w:fldChar w:fldCharType="end"/>
          </w:r>
        </w:p>
        <w:p w14:paraId="0000001C" w14:textId="77777777" w:rsidR="00EB23DC" w:rsidRDefault="00000000">
          <w:pPr>
            <w:pBdr>
              <w:top w:val="nil"/>
              <w:left w:val="nil"/>
              <w:bottom w:val="nil"/>
              <w:right w:val="nil"/>
              <w:between w:val="nil"/>
            </w:pBdr>
            <w:tabs>
              <w:tab w:val="left" w:pos="960"/>
              <w:tab w:val="left" w:pos="2107"/>
              <w:tab w:val="right" w:leader="dot" w:pos="8630"/>
            </w:tabs>
            <w:spacing w:after="100"/>
            <w:rPr>
              <w:rFonts w:ascii="Cambria" w:eastAsia="Cambria" w:hAnsi="Cambria" w:cs="Cambria"/>
              <w:color w:val="000000"/>
              <w:sz w:val="24"/>
              <w:szCs w:val="24"/>
            </w:rPr>
          </w:pPr>
          <w:hyperlink w:anchor="_heading=h.pqrhdx7f91c5">
            <w:r>
              <w:rPr>
                <w:color w:val="000000"/>
              </w:rPr>
              <w:t>5</w:t>
            </w:r>
          </w:hyperlink>
          <w:hyperlink w:anchor="_heading=h.pqrhdx7f91c5">
            <w:r>
              <w:rPr>
                <w:rFonts w:ascii="Cambria" w:eastAsia="Cambria" w:hAnsi="Cambria" w:cs="Cambria"/>
                <w:color w:val="000000"/>
                <w:sz w:val="24"/>
                <w:szCs w:val="24"/>
              </w:rPr>
              <w:tab/>
            </w:r>
          </w:hyperlink>
          <w:r>
            <w:fldChar w:fldCharType="begin"/>
          </w:r>
          <w:r>
            <w:instrText xml:space="preserve"> PAGEREF _heading=h.pqrhdx7f91c5 \h </w:instrText>
          </w:r>
          <w:r>
            <w:fldChar w:fldCharType="separate"/>
          </w:r>
          <w:r>
            <w:rPr>
              <w:color w:val="000000"/>
              <w:rtl/>
            </w:rPr>
            <w:t>ארכיטקטורת מערכת</w:t>
          </w:r>
          <w:r>
            <w:rPr>
              <w:color w:val="000000"/>
              <w:rtl/>
            </w:rPr>
            <w:tab/>
            <w:t>12</w:t>
          </w:r>
          <w:r>
            <w:fldChar w:fldCharType="end"/>
          </w:r>
        </w:p>
        <w:p w14:paraId="0000001D" w14:textId="77777777" w:rsidR="00EB23DC" w:rsidRDefault="00000000">
          <w:pPr>
            <w:pBdr>
              <w:top w:val="nil"/>
              <w:left w:val="nil"/>
              <w:bottom w:val="nil"/>
              <w:right w:val="nil"/>
              <w:between w:val="nil"/>
            </w:pBdr>
            <w:tabs>
              <w:tab w:val="left" w:pos="960"/>
              <w:tab w:val="right" w:pos="8630"/>
              <w:tab w:val="left" w:pos="3375"/>
            </w:tabs>
            <w:spacing w:after="100"/>
            <w:rPr>
              <w:rFonts w:ascii="Cambria" w:eastAsia="Cambria" w:hAnsi="Cambria" w:cs="Cambria"/>
              <w:color w:val="000000"/>
              <w:sz w:val="24"/>
              <w:szCs w:val="24"/>
            </w:rPr>
          </w:pPr>
          <w:hyperlink w:anchor="_heading=h.buwwziyn415p">
            <w:r>
              <w:rPr>
                <w:color w:val="000000"/>
              </w:rPr>
              <w:t>5.1</w:t>
            </w:r>
          </w:hyperlink>
          <w:hyperlink w:anchor="_heading=h.buwwziyn415p">
            <w:r>
              <w:rPr>
                <w:rFonts w:ascii="Cambria" w:eastAsia="Cambria" w:hAnsi="Cambria" w:cs="Cambria"/>
                <w:color w:val="000000"/>
                <w:sz w:val="24"/>
                <w:szCs w:val="24"/>
              </w:rPr>
              <w:tab/>
            </w:r>
          </w:hyperlink>
          <w:r>
            <w:fldChar w:fldCharType="begin"/>
          </w:r>
          <w:r>
            <w:instrText xml:space="preserve"> PAGEREF _heading=h.buwwziyn415p \h </w:instrText>
          </w:r>
          <w:r>
            <w:fldChar w:fldCharType="separate"/>
          </w:r>
          <w:r>
            <w:rPr>
              <w:color w:val="000000"/>
              <w:rtl/>
            </w:rPr>
            <w:t>ארכיטקטורה פיזית ומיקום רכיבים</w:t>
          </w:r>
          <w:r>
            <w:rPr>
              <w:color w:val="000000"/>
              <w:rtl/>
            </w:rPr>
            <w:tab/>
            <w:t>12</w:t>
          </w:r>
          <w:r>
            <w:fldChar w:fldCharType="end"/>
          </w:r>
        </w:p>
        <w:p w14:paraId="0000001E" w14:textId="77777777" w:rsidR="00EB23DC" w:rsidRDefault="00000000">
          <w:pPr>
            <w:pBdr>
              <w:top w:val="nil"/>
              <w:left w:val="nil"/>
              <w:bottom w:val="nil"/>
              <w:right w:val="nil"/>
              <w:between w:val="nil"/>
            </w:pBdr>
            <w:tabs>
              <w:tab w:val="left" w:pos="960"/>
              <w:tab w:val="right" w:pos="8630"/>
              <w:tab w:val="left" w:pos="2890"/>
            </w:tabs>
            <w:spacing w:after="100"/>
            <w:rPr>
              <w:rFonts w:ascii="Cambria" w:eastAsia="Cambria" w:hAnsi="Cambria" w:cs="Cambria"/>
              <w:color w:val="000000"/>
              <w:sz w:val="24"/>
              <w:szCs w:val="24"/>
            </w:rPr>
          </w:pPr>
          <w:hyperlink w:anchor="_heading=h.botz3mx0tuiu">
            <w:r>
              <w:rPr>
                <w:color w:val="000000"/>
              </w:rPr>
              <w:t>5.2</w:t>
            </w:r>
          </w:hyperlink>
          <w:hyperlink w:anchor="_heading=h.botz3mx0tuiu">
            <w:r>
              <w:rPr>
                <w:rFonts w:ascii="Cambria" w:eastAsia="Cambria" w:hAnsi="Cambria" w:cs="Cambria"/>
                <w:color w:val="000000"/>
                <w:sz w:val="24"/>
                <w:szCs w:val="24"/>
              </w:rPr>
              <w:tab/>
            </w:r>
          </w:hyperlink>
          <w:r>
            <w:fldChar w:fldCharType="begin"/>
          </w:r>
          <w:r>
            <w:instrText xml:space="preserve"> PAGEREF _heading=h.botz3mx0tuiu \h </w:instrText>
          </w:r>
          <w:r>
            <w:fldChar w:fldCharType="separate"/>
          </w:r>
          <w:r>
            <w:rPr>
              <w:color w:val="000000"/>
              <w:rtl/>
            </w:rPr>
            <w:t>ארכיטקטורה לוגית וחיבורים</w:t>
          </w:r>
          <w:r>
            <w:rPr>
              <w:color w:val="000000"/>
              <w:rtl/>
            </w:rPr>
            <w:tab/>
            <w:t>12</w:t>
          </w:r>
          <w:r>
            <w:fldChar w:fldCharType="end"/>
          </w:r>
        </w:p>
        <w:p w14:paraId="0000001F" w14:textId="77777777" w:rsidR="00EB23DC" w:rsidRDefault="00000000">
          <w:pPr>
            <w:pBdr>
              <w:top w:val="nil"/>
              <w:left w:val="nil"/>
              <w:bottom w:val="nil"/>
              <w:right w:val="nil"/>
              <w:between w:val="nil"/>
            </w:pBdr>
            <w:tabs>
              <w:tab w:val="left" w:pos="960"/>
              <w:tab w:val="right" w:pos="8630"/>
              <w:tab w:val="left" w:pos="1920"/>
            </w:tabs>
            <w:spacing w:after="100"/>
            <w:rPr>
              <w:rFonts w:ascii="Cambria" w:eastAsia="Cambria" w:hAnsi="Cambria" w:cs="Cambria"/>
              <w:color w:val="000000"/>
              <w:sz w:val="24"/>
              <w:szCs w:val="24"/>
            </w:rPr>
          </w:pPr>
          <w:hyperlink w:anchor="_heading=h.8w2cxbsi7hmq">
            <w:r>
              <w:rPr>
                <w:color w:val="000000"/>
              </w:rPr>
              <w:t>5.3</w:t>
            </w:r>
          </w:hyperlink>
          <w:hyperlink w:anchor="_heading=h.8w2cxbsi7hmq">
            <w:r>
              <w:rPr>
                <w:rFonts w:ascii="Cambria" w:eastAsia="Cambria" w:hAnsi="Cambria" w:cs="Cambria"/>
                <w:color w:val="000000"/>
                <w:sz w:val="24"/>
                <w:szCs w:val="24"/>
              </w:rPr>
              <w:tab/>
            </w:r>
          </w:hyperlink>
          <w:r>
            <w:fldChar w:fldCharType="begin"/>
          </w:r>
          <w:r>
            <w:instrText xml:space="preserve"> PAGEREF _heading=h.8w2cxbsi7hmq \h </w:instrText>
          </w:r>
          <w:r>
            <w:fldChar w:fldCharType="separate"/>
          </w:r>
          <w:r>
            <w:rPr>
              <w:color w:val="000000"/>
              <w:rtl/>
            </w:rPr>
            <w:t>זרימת נתונים (</w:t>
          </w:r>
          <w:r>
            <w:rPr>
              <w:color w:val="000000"/>
            </w:rPr>
            <w:t>DFD Level 2)</w:t>
          </w:r>
          <w:r>
            <w:rPr>
              <w:color w:val="000000"/>
            </w:rPr>
            <w:tab/>
            <w:t>13</w:t>
          </w:r>
          <w:r>
            <w:fldChar w:fldCharType="end"/>
          </w:r>
        </w:p>
        <w:p w14:paraId="00000020" w14:textId="77777777" w:rsidR="00EB23DC" w:rsidRDefault="00000000">
          <w:pPr>
            <w:pBdr>
              <w:top w:val="nil"/>
              <w:left w:val="nil"/>
              <w:bottom w:val="nil"/>
              <w:right w:val="nil"/>
              <w:between w:val="nil"/>
            </w:pBdr>
            <w:tabs>
              <w:tab w:val="left" w:pos="960"/>
              <w:tab w:val="right" w:pos="8630"/>
              <w:tab w:val="left" w:pos="2770"/>
            </w:tabs>
            <w:spacing w:after="100"/>
            <w:rPr>
              <w:rFonts w:ascii="Cambria" w:eastAsia="Cambria" w:hAnsi="Cambria" w:cs="Cambria"/>
              <w:color w:val="000000"/>
              <w:sz w:val="24"/>
              <w:szCs w:val="24"/>
            </w:rPr>
          </w:pPr>
          <w:hyperlink w:anchor="_heading=h.ibwcokwif558">
            <w:r>
              <w:rPr>
                <w:color w:val="000000"/>
              </w:rPr>
              <w:t>5.3.1</w:t>
            </w:r>
          </w:hyperlink>
          <w:hyperlink w:anchor="_heading=h.ibwcokwif558">
            <w:r>
              <w:rPr>
                <w:rFonts w:ascii="Cambria" w:eastAsia="Cambria" w:hAnsi="Cambria" w:cs="Cambria"/>
                <w:color w:val="000000"/>
                <w:sz w:val="24"/>
                <w:szCs w:val="24"/>
              </w:rPr>
              <w:tab/>
            </w:r>
          </w:hyperlink>
          <w:r>
            <w:fldChar w:fldCharType="begin"/>
          </w:r>
          <w:r>
            <w:instrText xml:space="preserve"> PAGEREF _heading=h.ibwcokwif558 \h </w:instrText>
          </w:r>
          <w:r>
            <w:fldChar w:fldCharType="separate"/>
          </w:r>
          <w:r>
            <w:rPr>
              <w:color w:val="000000"/>
              <w:rtl/>
            </w:rPr>
            <w:t>תהליך טיוב וסינון נתונים</w:t>
          </w:r>
          <w:r>
            <w:rPr>
              <w:color w:val="000000"/>
              <w:rtl/>
            </w:rPr>
            <w:tab/>
            <w:t>13</w:t>
          </w:r>
          <w:r>
            <w:fldChar w:fldCharType="end"/>
          </w:r>
        </w:p>
        <w:p w14:paraId="00000021" w14:textId="77777777" w:rsidR="00EB23DC" w:rsidRDefault="00000000">
          <w:pPr>
            <w:pBdr>
              <w:top w:val="nil"/>
              <w:left w:val="nil"/>
              <w:bottom w:val="nil"/>
              <w:right w:val="nil"/>
              <w:between w:val="nil"/>
            </w:pBdr>
            <w:tabs>
              <w:tab w:val="left" w:pos="960"/>
              <w:tab w:val="right" w:pos="8630"/>
              <w:tab w:val="left" w:pos="2595"/>
            </w:tabs>
            <w:spacing w:after="100"/>
            <w:rPr>
              <w:rFonts w:ascii="Cambria" w:eastAsia="Cambria" w:hAnsi="Cambria" w:cs="Cambria"/>
              <w:color w:val="000000"/>
              <w:sz w:val="24"/>
              <w:szCs w:val="24"/>
            </w:rPr>
          </w:pPr>
          <w:hyperlink w:anchor="_heading=h.aqykfc6pgk62">
            <w:r>
              <w:rPr>
                <w:color w:val="000000"/>
              </w:rPr>
              <w:t>5.3.2</w:t>
            </w:r>
          </w:hyperlink>
          <w:hyperlink w:anchor="_heading=h.aqykfc6pgk62">
            <w:r>
              <w:rPr>
                <w:rFonts w:ascii="Cambria" w:eastAsia="Cambria" w:hAnsi="Cambria" w:cs="Cambria"/>
                <w:color w:val="000000"/>
                <w:sz w:val="24"/>
                <w:szCs w:val="24"/>
              </w:rPr>
              <w:tab/>
            </w:r>
          </w:hyperlink>
          <w:r>
            <w:fldChar w:fldCharType="begin"/>
          </w:r>
          <w:r>
            <w:instrText xml:space="preserve"> PAGEREF _heading=h.aqykfc6pgk62 \h </w:instrText>
          </w:r>
          <w:r>
            <w:fldChar w:fldCharType="separate"/>
          </w:r>
          <w:r>
            <w:rPr>
              <w:color w:val="000000"/>
              <w:rtl/>
            </w:rPr>
            <w:t>ממשק אגירה ואחזור (</w:t>
          </w:r>
          <w:r>
            <w:rPr>
              <w:color w:val="000000"/>
            </w:rPr>
            <w:t>Data-lake Interface)</w:t>
          </w:r>
          <w:r>
            <w:rPr>
              <w:color w:val="000000"/>
            </w:rPr>
            <w:tab/>
            <w:t>14</w:t>
          </w:r>
          <w:r>
            <w:fldChar w:fldCharType="end"/>
          </w:r>
        </w:p>
        <w:p w14:paraId="00000022" w14:textId="77777777" w:rsidR="00EB23DC" w:rsidRDefault="00000000">
          <w:pPr>
            <w:pBdr>
              <w:top w:val="nil"/>
              <w:left w:val="nil"/>
              <w:bottom w:val="nil"/>
              <w:right w:val="nil"/>
              <w:between w:val="nil"/>
            </w:pBdr>
            <w:tabs>
              <w:tab w:val="left" w:pos="960"/>
              <w:tab w:val="right" w:pos="8630"/>
            </w:tabs>
            <w:spacing w:after="100"/>
            <w:rPr>
              <w:rFonts w:ascii="Cambria" w:eastAsia="Cambria" w:hAnsi="Cambria" w:cs="Cambria"/>
              <w:color w:val="000000"/>
              <w:sz w:val="24"/>
              <w:szCs w:val="24"/>
            </w:rPr>
          </w:pPr>
          <w:hyperlink w:anchor="_heading=h.haf3fpjjaqsl">
            <w:r>
              <w:rPr>
                <w:color w:val="000000"/>
              </w:rPr>
              <w:t>5.3.3</w:t>
            </w:r>
          </w:hyperlink>
          <w:hyperlink w:anchor="_heading=h.haf3fpjjaqsl">
            <w:r>
              <w:rPr>
                <w:rFonts w:ascii="Cambria" w:eastAsia="Cambria" w:hAnsi="Cambria" w:cs="Cambria"/>
                <w:color w:val="000000"/>
                <w:sz w:val="24"/>
                <w:szCs w:val="24"/>
              </w:rPr>
              <w:tab/>
            </w:r>
          </w:hyperlink>
          <w:r>
            <w:fldChar w:fldCharType="begin"/>
          </w:r>
          <w:r>
            <w:instrText xml:space="preserve"> PAGEREF _heading=h.haf3fpjjaqsl \h </w:instrText>
          </w:r>
          <w:r>
            <w:fldChar w:fldCharType="separate"/>
          </w:r>
          <w:r>
            <w:rPr>
              <w:color w:val="000000"/>
            </w:rPr>
            <w:t>Concept of Operation (ConOps)</w:t>
          </w:r>
          <w:r>
            <w:rPr>
              <w:color w:val="000000"/>
            </w:rPr>
            <w:tab/>
            <w:t>14</w:t>
          </w:r>
          <w:r>
            <w:fldChar w:fldCharType="end"/>
          </w:r>
        </w:p>
        <w:p w14:paraId="00000023" w14:textId="77777777" w:rsidR="00EB23DC" w:rsidRDefault="00000000">
          <w:pPr>
            <w:pBdr>
              <w:top w:val="nil"/>
              <w:left w:val="nil"/>
              <w:bottom w:val="nil"/>
              <w:right w:val="nil"/>
              <w:between w:val="nil"/>
            </w:pBdr>
            <w:tabs>
              <w:tab w:val="left" w:pos="960"/>
              <w:tab w:val="right" w:pos="8630"/>
              <w:tab w:val="left" w:pos="1920"/>
            </w:tabs>
            <w:spacing w:after="100"/>
            <w:rPr>
              <w:rFonts w:ascii="Cambria" w:eastAsia="Cambria" w:hAnsi="Cambria" w:cs="Cambria"/>
              <w:color w:val="000000"/>
              <w:sz w:val="24"/>
              <w:szCs w:val="24"/>
            </w:rPr>
          </w:pPr>
          <w:hyperlink w:anchor="_heading=h.r4z9mwmnc5p4">
            <w:r>
              <w:rPr>
                <w:color w:val="000000"/>
              </w:rPr>
              <w:t>5.4</w:t>
            </w:r>
          </w:hyperlink>
          <w:hyperlink w:anchor="_heading=h.r4z9mwmnc5p4">
            <w:r>
              <w:rPr>
                <w:rFonts w:ascii="Cambria" w:eastAsia="Cambria" w:hAnsi="Cambria" w:cs="Cambria"/>
                <w:color w:val="000000"/>
                <w:sz w:val="24"/>
                <w:szCs w:val="24"/>
              </w:rPr>
              <w:tab/>
            </w:r>
          </w:hyperlink>
          <w:r>
            <w:fldChar w:fldCharType="begin"/>
          </w:r>
          <w:r>
            <w:instrText xml:space="preserve"> PAGEREF _heading=h.r4z9mwmnc5p4 \h </w:instrText>
          </w:r>
          <w:r>
            <w:fldChar w:fldCharType="separate"/>
          </w:r>
          <w:r>
            <w:rPr>
              <w:color w:val="000000"/>
              <w:rtl/>
            </w:rPr>
            <w:t>מבנה טכנולוגי</w:t>
          </w:r>
          <w:r>
            <w:rPr>
              <w:color w:val="000000"/>
              <w:rtl/>
            </w:rPr>
            <w:tab/>
            <w:t>15</w:t>
          </w:r>
          <w:r>
            <w:fldChar w:fldCharType="end"/>
          </w:r>
        </w:p>
        <w:p w14:paraId="00000024" w14:textId="77777777" w:rsidR="00EB23DC" w:rsidRDefault="00000000">
          <w:pPr>
            <w:pBdr>
              <w:top w:val="nil"/>
              <w:left w:val="nil"/>
              <w:bottom w:val="nil"/>
              <w:right w:val="nil"/>
              <w:between w:val="nil"/>
            </w:pBdr>
            <w:tabs>
              <w:tab w:val="left" w:pos="960"/>
              <w:tab w:val="right" w:pos="8630"/>
              <w:tab w:val="left" w:pos="2827"/>
            </w:tabs>
            <w:spacing w:after="100"/>
            <w:rPr>
              <w:rFonts w:ascii="Cambria" w:eastAsia="Cambria" w:hAnsi="Cambria" w:cs="Cambria"/>
              <w:color w:val="000000"/>
              <w:sz w:val="24"/>
              <w:szCs w:val="24"/>
            </w:rPr>
          </w:pPr>
          <w:hyperlink w:anchor="_heading=h.l0sp7bm05qpq">
            <w:r>
              <w:rPr>
                <w:color w:val="000000"/>
              </w:rPr>
              <w:t>5.5</w:t>
            </w:r>
          </w:hyperlink>
          <w:hyperlink w:anchor="_heading=h.l0sp7bm05qpq">
            <w:r>
              <w:rPr>
                <w:rFonts w:ascii="Cambria" w:eastAsia="Cambria" w:hAnsi="Cambria" w:cs="Cambria"/>
                <w:color w:val="000000"/>
                <w:sz w:val="24"/>
                <w:szCs w:val="24"/>
              </w:rPr>
              <w:tab/>
            </w:r>
          </w:hyperlink>
          <w:r>
            <w:fldChar w:fldCharType="begin"/>
          </w:r>
          <w:r>
            <w:instrText xml:space="preserve"> PAGEREF _heading=h.l0sp7bm05qpq \h </w:instrText>
          </w:r>
          <w:r>
            <w:fldChar w:fldCharType="separate"/>
          </w:r>
          <w:r>
            <w:rPr>
              <w:color w:val="000000"/>
              <w:rtl/>
            </w:rPr>
            <w:t>ארכיטקטורה רב-שכבתית (</w:t>
          </w:r>
          <w:r>
            <w:rPr>
              <w:color w:val="000000"/>
            </w:rPr>
            <w:t>Multi-Layered Architecture)</w:t>
          </w:r>
          <w:r>
            <w:rPr>
              <w:color w:val="000000"/>
            </w:rPr>
            <w:tab/>
            <w:t>15</w:t>
          </w:r>
          <w:r>
            <w:fldChar w:fldCharType="end"/>
          </w:r>
        </w:p>
        <w:p w14:paraId="00000025" w14:textId="77777777" w:rsidR="00EB23DC" w:rsidRDefault="00000000">
          <w:pPr>
            <w:pBdr>
              <w:top w:val="nil"/>
              <w:left w:val="nil"/>
              <w:bottom w:val="nil"/>
              <w:right w:val="nil"/>
              <w:between w:val="nil"/>
            </w:pBdr>
            <w:tabs>
              <w:tab w:val="left" w:pos="960"/>
              <w:tab w:val="right" w:pos="8630"/>
              <w:tab w:val="left" w:pos="2110"/>
            </w:tabs>
            <w:spacing w:after="100"/>
            <w:rPr>
              <w:rFonts w:ascii="Cambria" w:eastAsia="Cambria" w:hAnsi="Cambria" w:cs="Cambria"/>
              <w:color w:val="000000"/>
              <w:sz w:val="24"/>
              <w:szCs w:val="24"/>
            </w:rPr>
          </w:pPr>
          <w:hyperlink w:anchor="_heading=h.vehdq2qifpsn">
            <w:r>
              <w:rPr>
                <w:color w:val="000000"/>
              </w:rPr>
              <w:t>5.5.1</w:t>
            </w:r>
          </w:hyperlink>
          <w:hyperlink w:anchor="_heading=h.vehdq2qifpsn">
            <w:r>
              <w:rPr>
                <w:rFonts w:ascii="Cambria" w:eastAsia="Cambria" w:hAnsi="Cambria" w:cs="Cambria"/>
                <w:color w:val="000000"/>
                <w:sz w:val="24"/>
                <w:szCs w:val="24"/>
              </w:rPr>
              <w:tab/>
            </w:r>
          </w:hyperlink>
          <w:r>
            <w:fldChar w:fldCharType="begin"/>
          </w:r>
          <w:r>
            <w:instrText xml:space="preserve"> PAGEREF _heading=h.vehdq2qifpsn \h </w:instrText>
          </w:r>
          <w:r>
            <w:fldChar w:fldCharType="separate"/>
          </w:r>
          <w:r>
            <w:rPr>
              <w:color w:val="000000"/>
              <w:rtl/>
            </w:rPr>
            <w:t>שכבת רכישת נתונים (</w:t>
          </w:r>
          <w:r>
            <w:rPr>
              <w:color w:val="000000"/>
            </w:rPr>
            <w:t>Acquisition Layer – Layer 1)</w:t>
          </w:r>
          <w:r>
            <w:rPr>
              <w:color w:val="000000"/>
            </w:rPr>
            <w:tab/>
            <w:t>15</w:t>
          </w:r>
          <w:r>
            <w:fldChar w:fldCharType="end"/>
          </w:r>
        </w:p>
        <w:p w14:paraId="00000026" w14:textId="77777777" w:rsidR="00EB23DC" w:rsidRDefault="00000000">
          <w:pPr>
            <w:pBdr>
              <w:top w:val="nil"/>
              <w:left w:val="nil"/>
              <w:bottom w:val="nil"/>
              <w:right w:val="nil"/>
              <w:between w:val="nil"/>
            </w:pBdr>
            <w:tabs>
              <w:tab w:val="left" w:pos="960"/>
              <w:tab w:val="right" w:pos="8630"/>
              <w:tab w:val="left" w:pos="2716"/>
            </w:tabs>
            <w:spacing w:after="100"/>
            <w:rPr>
              <w:rFonts w:ascii="Cambria" w:eastAsia="Cambria" w:hAnsi="Cambria" w:cs="Cambria"/>
              <w:color w:val="000000"/>
              <w:sz w:val="24"/>
              <w:szCs w:val="24"/>
            </w:rPr>
          </w:pPr>
          <w:hyperlink w:anchor="_heading=h.mdbcwfm6htiv">
            <w:r>
              <w:rPr>
                <w:color w:val="000000"/>
              </w:rPr>
              <w:t>5.5.2</w:t>
            </w:r>
          </w:hyperlink>
          <w:hyperlink w:anchor="_heading=h.mdbcwfm6htiv">
            <w:r>
              <w:rPr>
                <w:rFonts w:ascii="Cambria" w:eastAsia="Cambria" w:hAnsi="Cambria" w:cs="Cambria"/>
                <w:color w:val="000000"/>
                <w:sz w:val="24"/>
                <w:szCs w:val="24"/>
              </w:rPr>
              <w:tab/>
            </w:r>
          </w:hyperlink>
          <w:r>
            <w:fldChar w:fldCharType="begin"/>
          </w:r>
          <w:r>
            <w:instrText xml:space="preserve"> PAGEREF _heading=h.mdbcwfm6htiv \h </w:instrText>
          </w:r>
          <w:r>
            <w:fldChar w:fldCharType="separate"/>
          </w:r>
          <w:r>
            <w:rPr>
              <w:color w:val="000000"/>
              <w:rtl/>
            </w:rPr>
            <w:t>שכבת מחשוב ווירטואליזציה (</w:t>
          </w:r>
          <w:r>
            <w:rPr>
              <w:color w:val="000000"/>
            </w:rPr>
            <w:t>Virtualization &amp; Compute – Layer 2)</w:t>
          </w:r>
          <w:r>
            <w:rPr>
              <w:color w:val="000000"/>
            </w:rPr>
            <w:tab/>
            <w:t>16</w:t>
          </w:r>
          <w:r>
            <w:fldChar w:fldCharType="end"/>
          </w:r>
        </w:p>
        <w:p w14:paraId="00000027" w14:textId="77777777" w:rsidR="00EB23DC" w:rsidRDefault="00000000">
          <w:pPr>
            <w:pBdr>
              <w:top w:val="nil"/>
              <w:left w:val="nil"/>
              <w:bottom w:val="nil"/>
              <w:right w:val="nil"/>
              <w:between w:val="nil"/>
            </w:pBdr>
            <w:tabs>
              <w:tab w:val="left" w:pos="960"/>
              <w:tab w:val="right" w:pos="8630"/>
              <w:tab w:val="left" w:pos="2338"/>
            </w:tabs>
            <w:spacing w:after="100"/>
            <w:rPr>
              <w:rFonts w:ascii="Cambria" w:eastAsia="Cambria" w:hAnsi="Cambria" w:cs="Cambria"/>
              <w:color w:val="000000"/>
              <w:sz w:val="24"/>
              <w:szCs w:val="24"/>
            </w:rPr>
          </w:pPr>
          <w:hyperlink w:anchor="_heading=h.kbf9l1spsi1x">
            <w:r>
              <w:rPr>
                <w:color w:val="000000"/>
              </w:rPr>
              <w:t>5.5.3</w:t>
            </w:r>
          </w:hyperlink>
          <w:hyperlink w:anchor="_heading=h.kbf9l1spsi1x">
            <w:r>
              <w:rPr>
                <w:rFonts w:ascii="Cambria" w:eastAsia="Cambria" w:hAnsi="Cambria" w:cs="Cambria"/>
                <w:color w:val="000000"/>
                <w:sz w:val="24"/>
                <w:szCs w:val="24"/>
              </w:rPr>
              <w:tab/>
            </w:r>
          </w:hyperlink>
          <w:r>
            <w:fldChar w:fldCharType="begin"/>
          </w:r>
          <w:r>
            <w:instrText xml:space="preserve"> PAGEREF _heading=h.kbf9l1spsi1x \h </w:instrText>
          </w:r>
          <w:r>
            <w:fldChar w:fldCharType="separate"/>
          </w:r>
          <w:r>
            <w:rPr>
              <w:color w:val="000000"/>
              <w:rtl/>
            </w:rPr>
            <w:t>שכבת אפליקציה וניתוח (</w:t>
          </w:r>
          <w:r>
            <w:rPr>
              <w:color w:val="000000"/>
            </w:rPr>
            <w:t>Application &amp; Analysis Layer – Layer 3)</w:t>
          </w:r>
          <w:r>
            <w:rPr>
              <w:color w:val="000000"/>
            </w:rPr>
            <w:tab/>
            <w:t>16</w:t>
          </w:r>
          <w:r>
            <w:fldChar w:fldCharType="end"/>
          </w:r>
        </w:p>
        <w:p w14:paraId="00000028" w14:textId="77777777" w:rsidR="00EB23DC" w:rsidRDefault="00000000">
          <w:pPr>
            <w:pBdr>
              <w:top w:val="nil"/>
              <w:left w:val="nil"/>
              <w:bottom w:val="nil"/>
              <w:right w:val="nil"/>
              <w:between w:val="nil"/>
            </w:pBdr>
            <w:tabs>
              <w:tab w:val="left" w:pos="960"/>
              <w:tab w:val="right" w:pos="8630"/>
              <w:tab w:val="left" w:pos="2115"/>
            </w:tabs>
            <w:spacing w:after="100"/>
            <w:rPr>
              <w:rFonts w:ascii="Cambria" w:eastAsia="Cambria" w:hAnsi="Cambria" w:cs="Cambria"/>
              <w:color w:val="000000"/>
              <w:sz w:val="24"/>
              <w:szCs w:val="24"/>
            </w:rPr>
          </w:pPr>
          <w:hyperlink w:anchor="_heading=h.aabvkvdcb9eh">
            <w:r>
              <w:rPr>
                <w:color w:val="000000"/>
              </w:rPr>
              <w:t>5.5.4</w:t>
            </w:r>
          </w:hyperlink>
          <w:hyperlink w:anchor="_heading=h.aabvkvdcb9eh">
            <w:r>
              <w:rPr>
                <w:rFonts w:ascii="Cambria" w:eastAsia="Cambria" w:hAnsi="Cambria" w:cs="Cambria"/>
                <w:color w:val="000000"/>
                <w:sz w:val="24"/>
                <w:szCs w:val="24"/>
              </w:rPr>
              <w:tab/>
            </w:r>
          </w:hyperlink>
          <w:r>
            <w:fldChar w:fldCharType="begin"/>
          </w:r>
          <w:r>
            <w:instrText xml:space="preserve"> PAGEREF _heading=h.aabvkvdcb9eh \h </w:instrText>
          </w:r>
          <w:r>
            <w:fldChar w:fldCharType="separate"/>
          </w:r>
          <w:r>
            <w:rPr>
              <w:color w:val="000000"/>
              <w:rtl/>
            </w:rPr>
            <w:t>שכבת נתונים וחיפוש (</w:t>
          </w:r>
          <w:r>
            <w:rPr>
              <w:color w:val="000000"/>
            </w:rPr>
            <w:t>Data &amp; Search Layer – Layer 4)</w:t>
          </w:r>
          <w:r>
            <w:rPr>
              <w:color w:val="000000"/>
            </w:rPr>
            <w:tab/>
            <w:t>16</w:t>
          </w:r>
          <w:r>
            <w:fldChar w:fldCharType="end"/>
          </w:r>
        </w:p>
        <w:p w14:paraId="00000029" w14:textId="77777777" w:rsidR="00EB23DC" w:rsidRDefault="00000000">
          <w:pPr>
            <w:pBdr>
              <w:top w:val="nil"/>
              <w:left w:val="nil"/>
              <w:bottom w:val="nil"/>
              <w:right w:val="nil"/>
              <w:between w:val="nil"/>
            </w:pBdr>
            <w:tabs>
              <w:tab w:val="left" w:pos="960"/>
              <w:tab w:val="right" w:pos="8630"/>
              <w:tab w:val="left" w:pos="2817"/>
            </w:tabs>
            <w:spacing w:after="100"/>
            <w:rPr>
              <w:rFonts w:ascii="Cambria" w:eastAsia="Cambria" w:hAnsi="Cambria" w:cs="Cambria"/>
              <w:color w:val="000000"/>
              <w:sz w:val="24"/>
              <w:szCs w:val="24"/>
            </w:rPr>
          </w:pPr>
          <w:hyperlink w:anchor="_heading=h.zc818c8ourw2">
            <w:r>
              <w:rPr>
                <w:color w:val="000000"/>
              </w:rPr>
              <w:t>5.5.5</w:t>
            </w:r>
          </w:hyperlink>
          <w:hyperlink w:anchor="_heading=h.zc818c8ourw2">
            <w:r>
              <w:rPr>
                <w:rFonts w:ascii="Cambria" w:eastAsia="Cambria" w:hAnsi="Cambria" w:cs="Cambria"/>
                <w:color w:val="000000"/>
                <w:sz w:val="24"/>
                <w:szCs w:val="24"/>
              </w:rPr>
              <w:tab/>
            </w:r>
          </w:hyperlink>
          <w:r>
            <w:fldChar w:fldCharType="begin"/>
          </w:r>
          <w:r>
            <w:instrText xml:space="preserve"> PAGEREF _heading=h.zc818c8ourw2 \h </w:instrText>
          </w:r>
          <w:r>
            <w:fldChar w:fldCharType="separate"/>
          </w:r>
          <w:r>
            <w:rPr>
              <w:color w:val="000000"/>
              <w:rtl/>
            </w:rPr>
            <w:t>שכבת אחסון ושירותי תשתית (</w:t>
          </w:r>
          <w:r>
            <w:rPr>
              <w:color w:val="000000"/>
            </w:rPr>
            <w:t>Storage &amp; Infrastructure – Layer 5)</w:t>
          </w:r>
          <w:r>
            <w:rPr>
              <w:color w:val="000000"/>
            </w:rPr>
            <w:tab/>
            <w:t>16</w:t>
          </w:r>
          <w:r>
            <w:fldChar w:fldCharType="end"/>
          </w:r>
        </w:p>
        <w:p w14:paraId="0000002A" w14:textId="77777777" w:rsidR="00EB23DC" w:rsidRDefault="00000000">
          <w:pPr>
            <w:pBdr>
              <w:top w:val="nil"/>
              <w:left w:val="nil"/>
              <w:bottom w:val="nil"/>
              <w:right w:val="nil"/>
              <w:between w:val="nil"/>
            </w:pBdr>
            <w:tabs>
              <w:tab w:val="left" w:pos="960"/>
              <w:tab w:val="right" w:pos="8630"/>
              <w:tab w:val="left" w:pos="2343"/>
            </w:tabs>
            <w:spacing w:after="100"/>
            <w:rPr>
              <w:rFonts w:ascii="Cambria" w:eastAsia="Cambria" w:hAnsi="Cambria" w:cs="Cambria"/>
              <w:color w:val="000000"/>
              <w:sz w:val="24"/>
              <w:szCs w:val="24"/>
            </w:rPr>
          </w:pPr>
          <w:hyperlink w:anchor="_heading=h.w2wdu4g3wj70">
            <w:r>
              <w:rPr>
                <w:color w:val="000000"/>
              </w:rPr>
              <w:t>5.6</w:t>
            </w:r>
          </w:hyperlink>
          <w:hyperlink w:anchor="_heading=h.w2wdu4g3wj70">
            <w:r>
              <w:rPr>
                <w:rFonts w:ascii="Cambria" w:eastAsia="Cambria" w:hAnsi="Cambria" w:cs="Cambria"/>
                <w:color w:val="000000"/>
                <w:sz w:val="24"/>
                <w:szCs w:val="24"/>
              </w:rPr>
              <w:tab/>
            </w:r>
          </w:hyperlink>
          <w:r>
            <w:fldChar w:fldCharType="begin"/>
          </w:r>
          <w:r>
            <w:instrText xml:space="preserve"> PAGEREF _heading=h.w2wdu4g3wj70 \h </w:instrText>
          </w:r>
          <w:r>
            <w:fldChar w:fldCharType="separate"/>
          </w:r>
          <w:r>
            <w:rPr>
              <w:color w:val="000000"/>
              <w:rtl/>
            </w:rPr>
            <w:t>רשימת רכיבי תוכנה (</w:t>
          </w:r>
          <w:r>
            <w:rPr>
              <w:color w:val="000000"/>
            </w:rPr>
            <w:t>SBOM</w:t>
          </w:r>
          <w:r>
            <w:rPr>
              <w:color w:val="000000"/>
              <w:rtl/>
            </w:rPr>
            <w:t>) – מפורט</w:t>
          </w:r>
          <w:r>
            <w:rPr>
              <w:color w:val="000000"/>
              <w:rtl/>
            </w:rPr>
            <w:tab/>
            <w:t>17</w:t>
          </w:r>
          <w:r>
            <w:fldChar w:fldCharType="end"/>
          </w:r>
        </w:p>
        <w:p w14:paraId="0000002B" w14:textId="77777777" w:rsidR="00EB23DC" w:rsidRDefault="00000000">
          <w:pPr>
            <w:pBdr>
              <w:top w:val="nil"/>
              <w:left w:val="nil"/>
              <w:bottom w:val="nil"/>
              <w:right w:val="nil"/>
              <w:between w:val="nil"/>
            </w:pBdr>
            <w:tabs>
              <w:tab w:val="left" w:pos="960"/>
              <w:tab w:val="right" w:pos="8630"/>
              <w:tab w:val="left" w:pos="1440"/>
            </w:tabs>
            <w:spacing w:after="100"/>
            <w:rPr>
              <w:rFonts w:ascii="Cambria" w:eastAsia="Cambria" w:hAnsi="Cambria" w:cs="Cambria"/>
              <w:color w:val="000000"/>
              <w:sz w:val="24"/>
              <w:szCs w:val="24"/>
            </w:rPr>
          </w:pPr>
          <w:hyperlink w:anchor="_heading=h.fwqx7g8a81o8">
            <w:r>
              <w:rPr>
                <w:color w:val="000000"/>
              </w:rPr>
              <w:t>5.7</w:t>
            </w:r>
          </w:hyperlink>
          <w:hyperlink w:anchor="_heading=h.fwqx7g8a81o8">
            <w:r>
              <w:rPr>
                <w:rFonts w:ascii="Cambria" w:eastAsia="Cambria" w:hAnsi="Cambria" w:cs="Cambria"/>
                <w:color w:val="000000"/>
                <w:sz w:val="24"/>
                <w:szCs w:val="24"/>
              </w:rPr>
              <w:tab/>
            </w:r>
          </w:hyperlink>
          <w:r>
            <w:fldChar w:fldCharType="begin"/>
          </w:r>
          <w:r>
            <w:instrText xml:space="preserve"> PAGEREF _heading=h.fwqx7g8a81o8 \h </w:instrText>
          </w:r>
          <w:r>
            <w:fldChar w:fldCharType="separate"/>
          </w:r>
          <w:r>
            <w:rPr>
              <w:color w:val="000000"/>
              <w:rtl/>
            </w:rPr>
            <w:t>ניהול זמן (</w:t>
          </w:r>
          <w:r>
            <w:rPr>
              <w:color w:val="000000"/>
            </w:rPr>
            <w:t>Time Management)</w:t>
          </w:r>
          <w:r>
            <w:rPr>
              <w:color w:val="000000"/>
            </w:rPr>
            <w:tab/>
            <w:t>17</w:t>
          </w:r>
          <w:r>
            <w:fldChar w:fldCharType="end"/>
          </w:r>
        </w:p>
        <w:p w14:paraId="0000002C" w14:textId="77777777" w:rsidR="00EB23DC" w:rsidRDefault="00000000">
          <w:pPr>
            <w:pBdr>
              <w:top w:val="nil"/>
              <w:left w:val="nil"/>
              <w:bottom w:val="nil"/>
              <w:right w:val="nil"/>
              <w:between w:val="nil"/>
            </w:pBdr>
            <w:tabs>
              <w:tab w:val="left" w:pos="960"/>
              <w:tab w:val="right" w:pos="8630"/>
              <w:tab w:val="left" w:pos="2252"/>
            </w:tabs>
            <w:spacing w:after="100"/>
            <w:rPr>
              <w:rFonts w:ascii="Cambria" w:eastAsia="Cambria" w:hAnsi="Cambria" w:cs="Cambria"/>
              <w:color w:val="000000"/>
              <w:sz w:val="24"/>
              <w:szCs w:val="24"/>
            </w:rPr>
          </w:pPr>
          <w:hyperlink w:anchor="_heading=h.2d2adxd65y">
            <w:r>
              <w:rPr>
                <w:color w:val="000000"/>
              </w:rPr>
              <w:t>5.7.1</w:t>
            </w:r>
          </w:hyperlink>
          <w:hyperlink w:anchor="_heading=h.2d2adxd65y">
            <w:r>
              <w:rPr>
                <w:rFonts w:ascii="Cambria" w:eastAsia="Cambria" w:hAnsi="Cambria" w:cs="Cambria"/>
                <w:color w:val="000000"/>
                <w:sz w:val="24"/>
                <w:szCs w:val="24"/>
              </w:rPr>
              <w:tab/>
            </w:r>
          </w:hyperlink>
          <w:r>
            <w:fldChar w:fldCharType="begin"/>
          </w:r>
          <w:r>
            <w:instrText xml:space="preserve"> PAGEREF _heading=h.2d2adxd65y \h </w:instrText>
          </w:r>
          <w:r>
            <w:fldChar w:fldCharType="separate"/>
          </w:r>
          <w:r>
            <w:rPr>
              <w:color w:val="000000"/>
              <w:rtl/>
            </w:rPr>
            <w:t>פרוטוקולי סנכרון (</w:t>
          </w:r>
          <w:r>
            <w:rPr>
              <w:color w:val="000000"/>
            </w:rPr>
            <w:t>NTP/PTP)</w:t>
          </w:r>
          <w:r>
            <w:rPr>
              <w:color w:val="000000"/>
            </w:rPr>
            <w:tab/>
            <w:t>17</w:t>
          </w:r>
          <w:r>
            <w:fldChar w:fldCharType="end"/>
          </w:r>
        </w:p>
        <w:p w14:paraId="0000002D" w14:textId="77777777" w:rsidR="00EB23DC" w:rsidRDefault="00000000">
          <w:pPr>
            <w:pBdr>
              <w:top w:val="nil"/>
              <w:left w:val="nil"/>
              <w:bottom w:val="nil"/>
              <w:right w:val="nil"/>
              <w:between w:val="nil"/>
            </w:pBdr>
            <w:tabs>
              <w:tab w:val="left" w:pos="960"/>
              <w:tab w:val="left" w:pos="1920"/>
              <w:tab w:val="right" w:leader="dot" w:pos="8630"/>
            </w:tabs>
            <w:spacing w:after="100"/>
            <w:rPr>
              <w:rFonts w:ascii="Cambria" w:eastAsia="Cambria" w:hAnsi="Cambria" w:cs="Cambria"/>
              <w:color w:val="000000"/>
              <w:sz w:val="24"/>
              <w:szCs w:val="24"/>
            </w:rPr>
          </w:pPr>
          <w:hyperlink w:anchor="_heading=h.6y1c6mbza5ga">
            <w:r>
              <w:rPr>
                <w:color w:val="000000"/>
              </w:rPr>
              <w:t>6</w:t>
            </w:r>
          </w:hyperlink>
          <w:hyperlink w:anchor="_heading=h.6y1c6mbza5ga">
            <w:r>
              <w:rPr>
                <w:rFonts w:ascii="Cambria" w:eastAsia="Cambria" w:hAnsi="Cambria" w:cs="Cambria"/>
                <w:color w:val="000000"/>
                <w:sz w:val="24"/>
                <w:szCs w:val="24"/>
              </w:rPr>
              <w:tab/>
            </w:r>
          </w:hyperlink>
          <w:r>
            <w:fldChar w:fldCharType="begin"/>
          </w:r>
          <w:r>
            <w:instrText xml:space="preserve"> PAGEREF _heading=h.6y1c6mbza5ga \h </w:instrText>
          </w:r>
          <w:r>
            <w:fldChar w:fldCharType="separate"/>
          </w:r>
          <w:r>
            <w:rPr>
              <w:color w:val="000000"/>
              <w:rtl/>
            </w:rPr>
            <w:t>מטריצת עקיבות</w:t>
          </w:r>
          <w:r>
            <w:rPr>
              <w:color w:val="000000"/>
              <w:rtl/>
            </w:rPr>
            <w:tab/>
            <w:t>18</w:t>
          </w:r>
          <w:r>
            <w:fldChar w:fldCharType="end"/>
          </w:r>
        </w:p>
        <w:p w14:paraId="0000002E" w14:textId="77777777" w:rsidR="00EB23DC" w:rsidRDefault="00000000">
          <w:pPr>
            <w:pBdr>
              <w:top w:val="nil"/>
              <w:left w:val="nil"/>
              <w:bottom w:val="nil"/>
              <w:right w:val="nil"/>
              <w:between w:val="nil"/>
            </w:pBdr>
            <w:tabs>
              <w:tab w:val="left" w:pos="960"/>
              <w:tab w:val="left" w:pos="2613"/>
              <w:tab w:val="right" w:leader="dot" w:pos="8630"/>
            </w:tabs>
            <w:spacing w:after="100"/>
            <w:rPr>
              <w:rFonts w:ascii="Cambria" w:eastAsia="Cambria" w:hAnsi="Cambria" w:cs="Cambria"/>
              <w:color w:val="000000"/>
              <w:sz w:val="24"/>
              <w:szCs w:val="24"/>
            </w:rPr>
          </w:pPr>
          <w:hyperlink w:anchor="_heading=h.rof9hg9b2dcb">
            <w:r>
              <w:rPr>
                <w:color w:val="000000"/>
              </w:rPr>
              <w:t>7</w:t>
            </w:r>
          </w:hyperlink>
          <w:hyperlink w:anchor="_heading=h.rof9hg9b2dcb">
            <w:r>
              <w:rPr>
                <w:rFonts w:ascii="Cambria" w:eastAsia="Cambria" w:hAnsi="Cambria" w:cs="Cambria"/>
                <w:color w:val="000000"/>
                <w:sz w:val="24"/>
                <w:szCs w:val="24"/>
              </w:rPr>
              <w:tab/>
            </w:r>
          </w:hyperlink>
          <w:r>
            <w:fldChar w:fldCharType="begin"/>
          </w:r>
          <w:r>
            <w:instrText xml:space="preserve"> PAGEREF _heading=h.rof9hg9b2dcb \h </w:instrText>
          </w:r>
          <w:r>
            <w:fldChar w:fldCharType="separate"/>
          </w:r>
          <w:r>
            <w:rPr>
              <w:color w:val="000000"/>
              <w:rtl/>
            </w:rPr>
            <w:t>ציוד מסופק על-ידי הלקוח (</w:t>
          </w:r>
          <w:r>
            <w:rPr>
              <w:color w:val="000000"/>
            </w:rPr>
            <w:t>GFE — Government Furnished Equipment)</w:t>
          </w:r>
          <w:r>
            <w:rPr>
              <w:color w:val="000000"/>
            </w:rPr>
            <w:tab/>
            <w:t>20</w:t>
          </w:r>
          <w:r>
            <w:fldChar w:fldCharType="end"/>
          </w:r>
        </w:p>
        <w:p w14:paraId="0000002F" w14:textId="77777777" w:rsidR="00EB23DC" w:rsidRDefault="00000000">
          <w:pPr>
            <w:pBdr>
              <w:top w:val="nil"/>
              <w:left w:val="nil"/>
              <w:bottom w:val="nil"/>
              <w:right w:val="nil"/>
              <w:between w:val="nil"/>
            </w:pBdr>
            <w:tabs>
              <w:tab w:val="left" w:pos="960"/>
              <w:tab w:val="left" w:pos="2875"/>
              <w:tab w:val="right" w:leader="dot" w:pos="8630"/>
            </w:tabs>
            <w:spacing w:after="100"/>
            <w:rPr>
              <w:rFonts w:ascii="Cambria" w:eastAsia="Cambria" w:hAnsi="Cambria" w:cs="Cambria"/>
              <w:color w:val="000000"/>
              <w:sz w:val="24"/>
              <w:szCs w:val="24"/>
            </w:rPr>
          </w:pPr>
          <w:hyperlink w:anchor="_heading=h.42zmjvdyky27">
            <w:r>
              <w:rPr>
                <w:color w:val="000000"/>
              </w:rPr>
              <w:t>8</w:t>
            </w:r>
          </w:hyperlink>
          <w:hyperlink w:anchor="_heading=h.42zmjvdyky27">
            <w:r>
              <w:rPr>
                <w:rFonts w:ascii="Cambria" w:eastAsia="Cambria" w:hAnsi="Cambria" w:cs="Cambria"/>
                <w:color w:val="000000"/>
                <w:sz w:val="24"/>
                <w:szCs w:val="24"/>
              </w:rPr>
              <w:tab/>
            </w:r>
          </w:hyperlink>
          <w:r>
            <w:fldChar w:fldCharType="begin"/>
          </w:r>
          <w:r>
            <w:instrText xml:space="preserve"> PAGEREF _heading=h.42zmjvdyky27 \h </w:instrText>
          </w:r>
          <w:r>
            <w:fldChar w:fldCharType="separate"/>
          </w:r>
          <w:r>
            <w:rPr>
              <w:color w:val="000000"/>
              <w:rtl/>
            </w:rPr>
            <w:t>אבטחת מידע והקשחות מערכת</w:t>
          </w:r>
          <w:r>
            <w:rPr>
              <w:color w:val="000000"/>
              <w:rtl/>
            </w:rPr>
            <w:tab/>
            <w:t>21</w:t>
          </w:r>
          <w:r>
            <w:fldChar w:fldCharType="end"/>
          </w:r>
        </w:p>
        <w:p w14:paraId="00000030" w14:textId="77777777" w:rsidR="00EB23DC" w:rsidRDefault="00000000">
          <w:pPr>
            <w:pBdr>
              <w:top w:val="nil"/>
              <w:left w:val="nil"/>
              <w:bottom w:val="nil"/>
              <w:right w:val="nil"/>
              <w:between w:val="nil"/>
            </w:pBdr>
            <w:tabs>
              <w:tab w:val="left" w:pos="960"/>
              <w:tab w:val="right" w:pos="8630"/>
              <w:tab w:val="left" w:pos="1680"/>
            </w:tabs>
            <w:spacing w:after="100"/>
            <w:rPr>
              <w:rFonts w:ascii="Cambria" w:eastAsia="Cambria" w:hAnsi="Cambria" w:cs="Cambria"/>
              <w:color w:val="000000"/>
              <w:sz w:val="24"/>
              <w:szCs w:val="24"/>
            </w:rPr>
          </w:pPr>
          <w:hyperlink w:anchor="_heading=h.gcgcu4koeewu">
            <w:r>
              <w:rPr>
                <w:color w:val="000000"/>
              </w:rPr>
              <w:t>8.1</w:t>
            </w:r>
          </w:hyperlink>
          <w:hyperlink w:anchor="_heading=h.gcgcu4koeewu">
            <w:r>
              <w:rPr>
                <w:rFonts w:ascii="Cambria" w:eastAsia="Cambria" w:hAnsi="Cambria" w:cs="Cambria"/>
                <w:color w:val="000000"/>
                <w:sz w:val="24"/>
                <w:szCs w:val="24"/>
              </w:rPr>
              <w:tab/>
            </w:r>
          </w:hyperlink>
          <w:r>
            <w:fldChar w:fldCharType="begin"/>
          </w:r>
          <w:r>
            <w:instrText xml:space="preserve"> PAGEREF _heading=h.gcgcu4koeewu \h </w:instrText>
          </w:r>
          <w:r>
            <w:fldChar w:fldCharType="separate"/>
          </w:r>
          <w:r>
            <w:rPr>
              <w:color w:val="000000"/>
              <w:rtl/>
            </w:rPr>
            <w:t>עמידה בתקנים</w:t>
          </w:r>
          <w:r>
            <w:rPr>
              <w:color w:val="000000"/>
              <w:rtl/>
            </w:rPr>
            <w:tab/>
            <w:t>21</w:t>
          </w:r>
          <w:r>
            <w:fldChar w:fldCharType="end"/>
          </w:r>
        </w:p>
        <w:p w14:paraId="00000031" w14:textId="77777777" w:rsidR="00EB23DC" w:rsidRDefault="00000000">
          <w:pPr>
            <w:pBdr>
              <w:top w:val="nil"/>
              <w:left w:val="nil"/>
              <w:bottom w:val="nil"/>
              <w:right w:val="nil"/>
              <w:between w:val="nil"/>
            </w:pBdr>
            <w:tabs>
              <w:tab w:val="left" w:pos="960"/>
              <w:tab w:val="right" w:pos="8630"/>
            </w:tabs>
            <w:spacing w:after="100"/>
            <w:rPr>
              <w:rFonts w:ascii="Cambria" w:eastAsia="Cambria" w:hAnsi="Cambria" w:cs="Cambria"/>
              <w:color w:val="000000"/>
              <w:sz w:val="24"/>
              <w:szCs w:val="24"/>
            </w:rPr>
          </w:pPr>
          <w:hyperlink w:anchor="_heading=h.v07hbbogbcdh">
            <w:r>
              <w:rPr>
                <w:color w:val="000000"/>
              </w:rPr>
              <w:t>8.2</w:t>
            </w:r>
          </w:hyperlink>
          <w:hyperlink w:anchor="_heading=h.v07hbbogbcdh">
            <w:r>
              <w:rPr>
                <w:rFonts w:ascii="Cambria" w:eastAsia="Cambria" w:hAnsi="Cambria" w:cs="Cambria"/>
                <w:color w:val="000000"/>
                <w:sz w:val="24"/>
                <w:szCs w:val="24"/>
              </w:rPr>
              <w:tab/>
            </w:r>
          </w:hyperlink>
          <w:r>
            <w:fldChar w:fldCharType="begin"/>
          </w:r>
          <w:r>
            <w:instrText xml:space="preserve"> PAGEREF _heading=h.v07hbbogbcdh \h </w:instrText>
          </w:r>
          <w:r>
            <w:fldChar w:fldCharType="separate"/>
          </w:r>
          <w:r>
            <w:rPr>
              <w:color w:val="000000"/>
              <w:rtl/>
            </w:rPr>
            <w:t>הצפנה (</w:t>
          </w:r>
          <w:r>
            <w:rPr>
              <w:color w:val="000000"/>
            </w:rPr>
            <w:t>Encryption)</w:t>
          </w:r>
          <w:r>
            <w:rPr>
              <w:color w:val="000000"/>
            </w:rPr>
            <w:tab/>
            <w:t>21</w:t>
          </w:r>
          <w:r>
            <w:fldChar w:fldCharType="end"/>
          </w:r>
        </w:p>
        <w:p w14:paraId="00000032" w14:textId="77777777" w:rsidR="00EB23DC" w:rsidRDefault="00000000">
          <w:pPr>
            <w:pBdr>
              <w:top w:val="nil"/>
              <w:left w:val="nil"/>
              <w:bottom w:val="nil"/>
              <w:right w:val="nil"/>
              <w:between w:val="nil"/>
            </w:pBdr>
            <w:tabs>
              <w:tab w:val="left" w:pos="960"/>
              <w:tab w:val="right" w:pos="8630"/>
              <w:tab w:val="left" w:pos="2294"/>
            </w:tabs>
            <w:spacing w:after="100"/>
            <w:rPr>
              <w:rFonts w:ascii="Cambria" w:eastAsia="Cambria" w:hAnsi="Cambria" w:cs="Cambria"/>
              <w:color w:val="000000"/>
              <w:sz w:val="24"/>
              <w:szCs w:val="24"/>
            </w:rPr>
          </w:pPr>
          <w:hyperlink w:anchor="_heading=h.q9nx1csqutnk">
            <w:r>
              <w:rPr>
                <w:color w:val="000000"/>
              </w:rPr>
              <w:t>8.3</w:t>
            </w:r>
          </w:hyperlink>
          <w:hyperlink w:anchor="_heading=h.q9nx1csqutnk">
            <w:r>
              <w:rPr>
                <w:rFonts w:ascii="Cambria" w:eastAsia="Cambria" w:hAnsi="Cambria" w:cs="Cambria"/>
                <w:color w:val="000000"/>
                <w:sz w:val="24"/>
                <w:szCs w:val="24"/>
              </w:rPr>
              <w:tab/>
            </w:r>
          </w:hyperlink>
          <w:r>
            <w:fldChar w:fldCharType="begin"/>
          </w:r>
          <w:r>
            <w:instrText xml:space="preserve"> PAGEREF _heading=h.q9nx1csqutnk \h </w:instrText>
          </w:r>
          <w:r>
            <w:fldChar w:fldCharType="separate"/>
          </w:r>
          <w:r>
            <w:rPr>
              <w:color w:val="000000"/>
              <w:rtl/>
            </w:rPr>
            <w:t>חתימות ואימות שלמות (</w:t>
          </w:r>
          <w:r>
            <w:rPr>
              <w:color w:val="000000"/>
            </w:rPr>
            <w:t>Signatures)</w:t>
          </w:r>
          <w:r>
            <w:rPr>
              <w:color w:val="000000"/>
            </w:rPr>
            <w:tab/>
            <w:t>21</w:t>
          </w:r>
          <w:r>
            <w:fldChar w:fldCharType="end"/>
          </w:r>
        </w:p>
        <w:p w14:paraId="00000033" w14:textId="77777777" w:rsidR="00EB23DC" w:rsidRDefault="00000000">
          <w:pPr>
            <w:pBdr>
              <w:top w:val="nil"/>
              <w:left w:val="nil"/>
              <w:bottom w:val="nil"/>
              <w:right w:val="nil"/>
              <w:between w:val="nil"/>
            </w:pBdr>
            <w:tabs>
              <w:tab w:val="left" w:pos="960"/>
              <w:tab w:val="right" w:pos="8630"/>
              <w:tab w:val="left" w:pos="2817"/>
            </w:tabs>
            <w:spacing w:after="100"/>
            <w:rPr>
              <w:rFonts w:ascii="Cambria" w:eastAsia="Cambria" w:hAnsi="Cambria" w:cs="Cambria"/>
              <w:color w:val="000000"/>
              <w:sz w:val="24"/>
              <w:szCs w:val="24"/>
            </w:rPr>
          </w:pPr>
          <w:hyperlink w:anchor="_heading=h.26rbnag38v75">
            <w:r>
              <w:rPr>
                <w:color w:val="000000"/>
              </w:rPr>
              <w:t>8.4</w:t>
            </w:r>
          </w:hyperlink>
          <w:hyperlink w:anchor="_heading=h.26rbnag38v75">
            <w:r>
              <w:rPr>
                <w:rFonts w:ascii="Cambria" w:eastAsia="Cambria" w:hAnsi="Cambria" w:cs="Cambria"/>
                <w:color w:val="000000"/>
                <w:sz w:val="24"/>
                <w:szCs w:val="24"/>
              </w:rPr>
              <w:tab/>
            </w:r>
          </w:hyperlink>
          <w:r>
            <w:fldChar w:fldCharType="begin"/>
          </w:r>
          <w:r>
            <w:instrText xml:space="preserve"> PAGEREF _heading=h.26rbnag38v75 \h </w:instrText>
          </w:r>
          <w:r>
            <w:fldChar w:fldCharType="separate"/>
          </w:r>
          <w:r>
            <w:rPr>
              <w:color w:val="000000"/>
              <w:rtl/>
            </w:rPr>
            <w:t>הגנה על מידע בבסיסי הנתונים</w:t>
          </w:r>
          <w:r>
            <w:rPr>
              <w:color w:val="000000"/>
              <w:rtl/>
            </w:rPr>
            <w:tab/>
            <w:t>21</w:t>
          </w:r>
          <w:r>
            <w:fldChar w:fldCharType="end"/>
          </w:r>
        </w:p>
        <w:p w14:paraId="00000034" w14:textId="77777777" w:rsidR="00EB23DC" w:rsidRDefault="00000000">
          <w:pPr>
            <w:pBdr>
              <w:top w:val="nil"/>
              <w:left w:val="nil"/>
              <w:bottom w:val="nil"/>
              <w:right w:val="nil"/>
              <w:between w:val="nil"/>
            </w:pBdr>
            <w:tabs>
              <w:tab w:val="left" w:pos="960"/>
              <w:tab w:val="right" w:pos="8630"/>
              <w:tab w:val="left" w:pos="2448"/>
            </w:tabs>
            <w:spacing w:after="100"/>
            <w:rPr>
              <w:rFonts w:ascii="Cambria" w:eastAsia="Cambria" w:hAnsi="Cambria" w:cs="Cambria"/>
              <w:color w:val="000000"/>
              <w:sz w:val="24"/>
              <w:szCs w:val="24"/>
            </w:rPr>
          </w:pPr>
          <w:hyperlink w:anchor="_heading=h.wm7wzwfu2fn5">
            <w:r>
              <w:rPr>
                <w:color w:val="000000"/>
              </w:rPr>
              <w:t>8.5</w:t>
            </w:r>
          </w:hyperlink>
          <w:hyperlink w:anchor="_heading=h.wm7wzwfu2fn5">
            <w:r>
              <w:rPr>
                <w:rFonts w:ascii="Cambria" w:eastAsia="Cambria" w:hAnsi="Cambria" w:cs="Cambria"/>
                <w:color w:val="000000"/>
                <w:sz w:val="24"/>
                <w:szCs w:val="24"/>
              </w:rPr>
              <w:tab/>
            </w:r>
          </w:hyperlink>
          <w:r>
            <w:fldChar w:fldCharType="begin"/>
          </w:r>
          <w:r>
            <w:instrText xml:space="preserve"> PAGEREF _heading=h.wm7wzwfu2fn5 \h </w:instrText>
          </w:r>
          <w:r>
            <w:fldChar w:fldCharType="separate"/>
          </w:r>
          <w:r>
            <w:rPr>
              <w:color w:val="000000"/>
              <w:rtl/>
            </w:rPr>
            <w:t>הגנה על הגדרות המערכת</w:t>
          </w:r>
          <w:r>
            <w:rPr>
              <w:color w:val="000000"/>
              <w:rtl/>
            </w:rPr>
            <w:tab/>
            <w:t>21</w:t>
          </w:r>
          <w:r>
            <w:fldChar w:fldCharType="end"/>
          </w:r>
        </w:p>
        <w:p w14:paraId="00000035" w14:textId="77777777" w:rsidR="00EB23DC" w:rsidRDefault="00000000">
          <w:pPr>
            <w:pBdr>
              <w:top w:val="nil"/>
              <w:left w:val="nil"/>
              <w:bottom w:val="nil"/>
              <w:right w:val="nil"/>
              <w:between w:val="nil"/>
            </w:pBdr>
            <w:tabs>
              <w:tab w:val="left" w:pos="960"/>
              <w:tab w:val="left" w:pos="1440"/>
              <w:tab w:val="right" w:leader="dot" w:pos="8630"/>
            </w:tabs>
            <w:spacing w:after="100"/>
            <w:rPr>
              <w:rFonts w:ascii="Cambria" w:eastAsia="Cambria" w:hAnsi="Cambria" w:cs="Cambria"/>
              <w:color w:val="000000"/>
              <w:sz w:val="24"/>
              <w:szCs w:val="24"/>
            </w:rPr>
          </w:pPr>
          <w:hyperlink w:anchor="_heading=h.6ivc5tbw3b26">
            <w:r>
              <w:rPr>
                <w:color w:val="000000"/>
              </w:rPr>
              <w:t>9</w:t>
            </w:r>
          </w:hyperlink>
          <w:hyperlink w:anchor="_heading=h.6ivc5tbw3b26">
            <w:r>
              <w:rPr>
                <w:rFonts w:ascii="Cambria" w:eastAsia="Cambria" w:hAnsi="Cambria" w:cs="Cambria"/>
                <w:color w:val="000000"/>
                <w:sz w:val="24"/>
                <w:szCs w:val="24"/>
              </w:rPr>
              <w:tab/>
            </w:r>
          </w:hyperlink>
          <w:r>
            <w:fldChar w:fldCharType="begin"/>
          </w:r>
          <w:r>
            <w:instrText xml:space="preserve"> PAGEREF _heading=h.6ivc5tbw3b26 \h </w:instrText>
          </w:r>
          <w:r>
            <w:fldChar w:fldCharType="separate"/>
          </w:r>
          <w:r>
            <w:rPr>
              <w:color w:val="000000"/>
              <w:rtl/>
            </w:rPr>
            <w:t>יכולת גידול (</w:t>
          </w:r>
          <w:r>
            <w:rPr>
              <w:color w:val="000000"/>
            </w:rPr>
            <w:t>Scalability</w:t>
          </w:r>
          <w:r>
            <w:rPr>
              <w:color w:val="000000"/>
              <w:rtl/>
            </w:rPr>
            <w:t>)  ותחזוקתיות</w:t>
          </w:r>
          <w:r>
            <w:rPr>
              <w:color w:val="000000"/>
              <w:rtl/>
            </w:rPr>
            <w:tab/>
            <w:t>22</w:t>
          </w:r>
          <w:r>
            <w:fldChar w:fldCharType="end"/>
          </w:r>
        </w:p>
        <w:p w14:paraId="00000036" w14:textId="77777777" w:rsidR="00EB23DC" w:rsidRDefault="00000000">
          <w:pPr>
            <w:pBdr>
              <w:top w:val="nil"/>
              <w:left w:val="nil"/>
              <w:bottom w:val="nil"/>
              <w:right w:val="nil"/>
              <w:between w:val="nil"/>
            </w:pBdr>
            <w:tabs>
              <w:tab w:val="left" w:pos="960"/>
              <w:tab w:val="right" w:pos="8630"/>
            </w:tabs>
            <w:spacing w:after="100"/>
            <w:rPr>
              <w:rFonts w:ascii="Cambria" w:eastAsia="Cambria" w:hAnsi="Cambria" w:cs="Cambria"/>
              <w:color w:val="000000"/>
              <w:sz w:val="24"/>
              <w:szCs w:val="24"/>
            </w:rPr>
          </w:pPr>
          <w:hyperlink w:anchor="_heading=h.39q5t52iu5nj">
            <w:r>
              <w:rPr>
                <w:color w:val="000000"/>
              </w:rPr>
              <w:t>9.1</w:t>
            </w:r>
          </w:hyperlink>
          <w:hyperlink w:anchor="_heading=h.39q5t52iu5nj">
            <w:r>
              <w:rPr>
                <w:rFonts w:ascii="Cambria" w:eastAsia="Cambria" w:hAnsi="Cambria" w:cs="Cambria"/>
                <w:color w:val="000000"/>
                <w:sz w:val="24"/>
                <w:szCs w:val="24"/>
              </w:rPr>
              <w:tab/>
            </w:r>
          </w:hyperlink>
          <w:r>
            <w:fldChar w:fldCharType="begin"/>
          </w:r>
          <w:r>
            <w:instrText xml:space="preserve"> PAGEREF _heading=h.39q5t52iu5nj \h </w:instrText>
          </w:r>
          <w:r>
            <w:fldChar w:fldCharType="separate"/>
          </w:r>
          <w:r>
            <w:rPr>
              <w:color w:val="000000"/>
              <w:rtl/>
            </w:rPr>
            <w:t>גידול</w:t>
          </w:r>
          <w:r>
            <w:rPr>
              <w:color w:val="000000"/>
              <w:rtl/>
            </w:rPr>
            <w:tab/>
            <w:t>22</w:t>
          </w:r>
          <w:r>
            <w:fldChar w:fldCharType="end"/>
          </w:r>
        </w:p>
        <w:p w14:paraId="00000037" w14:textId="77777777" w:rsidR="00EB23DC" w:rsidRDefault="00000000">
          <w:pPr>
            <w:pBdr>
              <w:top w:val="nil"/>
              <w:left w:val="nil"/>
              <w:bottom w:val="nil"/>
              <w:right w:val="nil"/>
              <w:between w:val="nil"/>
            </w:pBdr>
            <w:tabs>
              <w:tab w:val="left" w:pos="960"/>
              <w:tab w:val="right" w:pos="8630"/>
              <w:tab w:val="left" w:pos="1920"/>
            </w:tabs>
            <w:spacing w:after="100"/>
            <w:rPr>
              <w:rFonts w:ascii="Cambria" w:eastAsia="Cambria" w:hAnsi="Cambria" w:cs="Cambria"/>
              <w:color w:val="000000"/>
              <w:sz w:val="24"/>
              <w:szCs w:val="24"/>
            </w:rPr>
          </w:pPr>
          <w:hyperlink w:anchor="_heading=h.mivlvpu6q6ni">
            <w:r>
              <w:rPr>
                <w:color w:val="000000"/>
              </w:rPr>
              <w:t>9.1.1</w:t>
            </w:r>
          </w:hyperlink>
          <w:hyperlink w:anchor="_heading=h.mivlvpu6q6ni">
            <w:r>
              <w:rPr>
                <w:rFonts w:ascii="Cambria" w:eastAsia="Cambria" w:hAnsi="Cambria" w:cs="Cambria"/>
                <w:color w:val="000000"/>
                <w:sz w:val="24"/>
                <w:szCs w:val="24"/>
              </w:rPr>
              <w:tab/>
            </w:r>
          </w:hyperlink>
          <w:r>
            <w:fldChar w:fldCharType="begin"/>
          </w:r>
          <w:r>
            <w:instrText xml:space="preserve"> PAGEREF _heading=h.mivlvpu6q6ni \h </w:instrText>
          </w:r>
          <w:r>
            <w:fldChar w:fldCharType="separate"/>
          </w:r>
          <w:r>
            <w:rPr>
              <w:color w:val="000000"/>
              <w:rtl/>
            </w:rPr>
            <w:t>גידול אחסון</w:t>
          </w:r>
          <w:r>
            <w:rPr>
              <w:color w:val="000000"/>
              <w:rtl/>
            </w:rPr>
            <w:tab/>
            <w:t>22</w:t>
          </w:r>
          <w:r>
            <w:fldChar w:fldCharType="end"/>
          </w:r>
        </w:p>
        <w:p w14:paraId="00000038" w14:textId="77777777" w:rsidR="00EB23DC" w:rsidRDefault="00000000">
          <w:pPr>
            <w:pBdr>
              <w:top w:val="nil"/>
              <w:left w:val="nil"/>
              <w:bottom w:val="nil"/>
              <w:right w:val="nil"/>
              <w:between w:val="nil"/>
            </w:pBdr>
            <w:tabs>
              <w:tab w:val="left" w:pos="960"/>
              <w:tab w:val="right" w:pos="8630"/>
              <w:tab w:val="left" w:pos="2204"/>
            </w:tabs>
            <w:spacing w:after="100"/>
            <w:rPr>
              <w:rFonts w:ascii="Cambria" w:eastAsia="Cambria" w:hAnsi="Cambria" w:cs="Cambria"/>
              <w:color w:val="000000"/>
              <w:sz w:val="24"/>
              <w:szCs w:val="24"/>
            </w:rPr>
          </w:pPr>
          <w:hyperlink w:anchor="_heading=h.r9tgzoqj2ikc">
            <w:r>
              <w:rPr>
                <w:color w:val="000000"/>
              </w:rPr>
              <w:t>9.1.2</w:t>
            </w:r>
          </w:hyperlink>
          <w:hyperlink w:anchor="_heading=h.r9tgzoqj2ikc">
            <w:r>
              <w:rPr>
                <w:rFonts w:ascii="Cambria" w:eastAsia="Cambria" w:hAnsi="Cambria" w:cs="Cambria"/>
                <w:color w:val="000000"/>
                <w:sz w:val="24"/>
                <w:szCs w:val="24"/>
              </w:rPr>
              <w:tab/>
            </w:r>
          </w:hyperlink>
          <w:r>
            <w:fldChar w:fldCharType="begin"/>
          </w:r>
          <w:r>
            <w:instrText xml:space="preserve"> PAGEREF _heading=h.r9tgzoqj2ikc \h </w:instrText>
          </w:r>
          <w:r>
            <w:fldChar w:fldCharType="separate"/>
          </w:r>
          <w:r>
            <w:rPr>
              <w:color w:val="000000"/>
              <w:rtl/>
            </w:rPr>
            <w:t>גידול בכח מחשוב</w:t>
          </w:r>
          <w:r>
            <w:rPr>
              <w:color w:val="000000"/>
              <w:rtl/>
            </w:rPr>
            <w:tab/>
            <w:t>22</w:t>
          </w:r>
          <w:r>
            <w:fldChar w:fldCharType="end"/>
          </w:r>
        </w:p>
        <w:p w14:paraId="00000039" w14:textId="77777777" w:rsidR="00EB23DC" w:rsidRDefault="00000000">
          <w:pPr>
            <w:pBdr>
              <w:top w:val="nil"/>
              <w:left w:val="nil"/>
              <w:bottom w:val="nil"/>
              <w:right w:val="nil"/>
              <w:between w:val="nil"/>
            </w:pBdr>
            <w:tabs>
              <w:tab w:val="left" w:pos="960"/>
              <w:tab w:val="right" w:pos="8630"/>
              <w:tab w:val="left" w:pos="1440"/>
            </w:tabs>
            <w:spacing w:after="100"/>
            <w:rPr>
              <w:rFonts w:ascii="Cambria" w:eastAsia="Cambria" w:hAnsi="Cambria" w:cs="Cambria"/>
              <w:color w:val="000000"/>
              <w:sz w:val="24"/>
              <w:szCs w:val="24"/>
            </w:rPr>
          </w:pPr>
          <w:hyperlink w:anchor="_heading=h.u8jktzp73hva">
            <w:r>
              <w:rPr>
                <w:color w:val="000000"/>
              </w:rPr>
              <w:t>9.2</w:t>
            </w:r>
          </w:hyperlink>
          <w:hyperlink w:anchor="_heading=h.u8jktzp73hva">
            <w:r>
              <w:rPr>
                <w:rFonts w:ascii="Cambria" w:eastAsia="Cambria" w:hAnsi="Cambria" w:cs="Cambria"/>
                <w:color w:val="000000"/>
                <w:sz w:val="24"/>
                <w:szCs w:val="24"/>
              </w:rPr>
              <w:tab/>
            </w:r>
          </w:hyperlink>
          <w:r>
            <w:fldChar w:fldCharType="begin"/>
          </w:r>
          <w:r>
            <w:instrText xml:space="preserve"> PAGEREF _heading=h.u8jktzp73hva \h </w:instrText>
          </w:r>
          <w:r>
            <w:fldChar w:fldCharType="separate"/>
          </w:r>
          <w:r>
            <w:rPr>
              <w:color w:val="000000"/>
              <w:rtl/>
            </w:rPr>
            <w:t>תחזוקה</w:t>
          </w:r>
          <w:r>
            <w:rPr>
              <w:color w:val="000000"/>
              <w:rtl/>
            </w:rPr>
            <w:tab/>
            <w:t>22</w:t>
          </w:r>
          <w:r>
            <w:fldChar w:fldCharType="end"/>
          </w:r>
        </w:p>
        <w:p w14:paraId="0000003A" w14:textId="77777777" w:rsidR="00EB23DC" w:rsidRDefault="00000000">
          <w:pPr>
            <w:pBdr>
              <w:top w:val="nil"/>
              <w:left w:val="nil"/>
              <w:bottom w:val="nil"/>
              <w:right w:val="nil"/>
              <w:between w:val="nil"/>
            </w:pBdr>
            <w:tabs>
              <w:tab w:val="left" w:pos="960"/>
              <w:tab w:val="right" w:pos="8630"/>
              <w:tab w:val="left" w:pos="1920"/>
            </w:tabs>
            <w:spacing w:after="100"/>
            <w:rPr>
              <w:rFonts w:ascii="Cambria" w:eastAsia="Cambria" w:hAnsi="Cambria" w:cs="Cambria"/>
              <w:color w:val="000000"/>
              <w:sz w:val="24"/>
              <w:szCs w:val="24"/>
            </w:rPr>
          </w:pPr>
          <w:hyperlink w:anchor="_heading=h.kp2dxo1x2j19">
            <w:r>
              <w:rPr>
                <w:color w:val="000000"/>
              </w:rPr>
              <w:t>9.2.1</w:t>
            </w:r>
          </w:hyperlink>
          <w:hyperlink w:anchor="_heading=h.kp2dxo1x2j19">
            <w:r>
              <w:rPr>
                <w:rFonts w:ascii="Cambria" w:eastAsia="Cambria" w:hAnsi="Cambria" w:cs="Cambria"/>
                <w:color w:val="000000"/>
                <w:sz w:val="24"/>
                <w:szCs w:val="24"/>
              </w:rPr>
              <w:tab/>
            </w:r>
          </w:hyperlink>
          <w:r>
            <w:fldChar w:fldCharType="begin"/>
          </w:r>
          <w:r>
            <w:instrText xml:space="preserve"> PAGEREF _heading=h.kp2dxo1x2j19 \h </w:instrText>
          </w:r>
          <w:r>
            <w:fldChar w:fldCharType="separate"/>
          </w:r>
          <w:r>
            <w:rPr>
              <w:color w:val="000000"/>
              <w:rtl/>
            </w:rPr>
            <w:t>תחזוקה פיזית</w:t>
          </w:r>
          <w:r>
            <w:rPr>
              <w:color w:val="000000"/>
              <w:rtl/>
            </w:rPr>
            <w:tab/>
            <w:t>22</w:t>
          </w:r>
          <w:r>
            <w:fldChar w:fldCharType="end"/>
          </w:r>
        </w:p>
        <w:p w14:paraId="0000003B" w14:textId="77777777" w:rsidR="00EB23DC" w:rsidRDefault="00000000">
          <w:pPr>
            <w:pBdr>
              <w:top w:val="nil"/>
              <w:left w:val="nil"/>
              <w:bottom w:val="nil"/>
              <w:right w:val="nil"/>
              <w:between w:val="nil"/>
            </w:pBdr>
            <w:tabs>
              <w:tab w:val="left" w:pos="960"/>
              <w:tab w:val="right" w:pos="8630"/>
              <w:tab w:val="left" w:pos="1971"/>
            </w:tabs>
            <w:spacing w:after="100"/>
            <w:rPr>
              <w:rFonts w:ascii="Cambria" w:eastAsia="Cambria" w:hAnsi="Cambria" w:cs="Cambria"/>
              <w:color w:val="000000"/>
              <w:sz w:val="24"/>
              <w:szCs w:val="24"/>
            </w:rPr>
          </w:pPr>
          <w:hyperlink w:anchor="_heading=h.mbko0obdikiq">
            <w:r>
              <w:rPr>
                <w:color w:val="000000"/>
              </w:rPr>
              <w:t>9.2.2</w:t>
            </w:r>
          </w:hyperlink>
          <w:hyperlink w:anchor="_heading=h.mbko0obdikiq">
            <w:r>
              <w:rPr>
                <w:rFonts w:ascii="Cambria" w:eastAsia="Cambria" w:hAnsi="Cambria" w:cs="Cambria"/>
                <w:color w:val="000000"/>
                <w:sz w:val="24"/>
                <w:szCs w:val="24"/>
              </w:rPr>
              <w:tab/>
            </w:r>
          </w:hyperlink>
          <w:r>
            <w:fldChar w:fldCharType="begin"/>
          </w:r>
          <w:r>
            <w:instrText xml:space="preserve"> PAGEREF _heading=h.mbko0obdikiq \h </w:instrText>
          </w:r>
          <w:r>
            <w:fldChar w:fldCharType="separate"/>
          </w:r>
          <w:r>
            <w:rPr>
              <w:color w:val="000000"/>
              <w:rtl/>
            </w:rPr>
            <w:t>תחזוקת תוכנה</w:t>
          </w:r>
          <w:r>
            <w:rPr>
              <w:color w:val="000000"/>
              <w:rtl/>
            </w:rPr>
            <w:tab/>
            <w:t>22</w:t>
          </w:r>
          <w:r>
            <w:fldChar w:fldCharType="end"/>
          </w:r>
        </w:p>
        <w:p w14:paraId="0000003C" w14:textId="77777777" w:rsidR="00EB23DC" w:rsidRDefault="00000000">
          <w:pPr>
            <w:pBdr>
              <w:top w:val="nil"/>
              <w:left w:val="nil"/>
              <w:bottom w:val="nil"/>
              <w:right w:val="nil"/>
              <w:between w:val="nil"/>
            </w:pBdr>
            <w:tabs>
              <w:tab w:val="left" w:pos="960"/>
              <w:tab w:val="right" w:pos="8630"/>
              <w:tab w:val="left" w:pos="2565"/>
            </w:tabs>
            <w:spacing w:after="100"/>
            <w:rPr>
              <w:rFonts w:ascii="Cambria" w:eastAsia="Cambria" w:hAnsi="Cambria" w:cs="Cambria"/>
              <w:color w:val="000000"/>
              <w:sz w:val="24"/>
              <w:szCs w:val="24"/>
            </w:rPr>
          </w:pPr>
          <w:hyperlink w:anchor="_heading=h.d9n8hdapamcd">
            <w:r>
              <w:rPr>
                <w:color w:val="000000"/>
              </w:rPr>
              <w:t>9.2.3</w:t>
            </w:r>
          </w:hyperlink>
          <w:hyperlink w:anchor="_heading=h.d9n8hdapamcd">
            <w:r>
              <w:rPr>
                <w:rFonts w:ascii="Cambria" w:eastAsia="Cambria" w:hAnsi="Cambria" w:cs="Cambria"/>
                <w:color w:val="000000"/>
                <w:sz w:val="24"/>
                <w:szCs w:val="24"/>
              </w:rPr>
              <w:tab/>
            </w:r>
          </w:hyperlink>
          <w:r>
            <w:fldChar w:fldCharType="begin"/>
          </w:r>
          <w:r>
            <w:instrText xml:space="preserve"> PAGEREF _heading=h.d9n8hdapamcd \h </w:instrText>
          </w:r>
          <w:r>
            <w:fldChar w:fldCharType="separate"/>
          </w:r>
          <w:r>
            <w:rPr>
              <w:color w:val="000000"/>
              <w:rtl/>
            </w:rPr>
            <w:t>תחזוקת מסד הנתונים</w:t>
          </w:r>
          <w:r>
            <w:rPr>
              <w:color w:val="000000"/>
              <w:rtl/>
            </w:rPr>
            <w:tab/>
            <w:t>22</w:t>
          </w:r>
          <w:r>
            <w:fldChar w:fldCharType="end"/>
          </w:r>
        </w:p>
        <w:p w14:paraId="0000003D" w14:textId="77777777" w:rsidR="00EB23DC" w:rsidRDefault="00000000">
          <w:pPr>
            <w:pBdr>
              <w:top w:val="nil"/>
              <w:left w:val="nil"/>
              <w:bottom w:val="nil"/>
              <w:right w:val="nil"/>
              <w:between w:val="nil"/>
            </w:pBdr>
            <w:tabs>
              <w:tab w:val="left" w:pos="702"/>
              <w:tab w:val="left" w:pos="843"/>
              <w:tab w:val="left" w:pos="960"/>
              <w:tab w:val="right" w:pos="8640"/>
            </w:tabs>
            <w:spacing w:after="100"/>
            <w:rPr>
              <w:rFonts w:ascii="Cambria" w:eastAsia="Cambria" w:hAnsi="Cambria" w:cs="Cambria"/>
              <w:color w:val="000000"/>
            </w:rPr>
          </w:pPr>
          <w:r>
            <w:fldChar w:fldCharType="end"/>
          </w:r>
        </w:p>
      </w:sdtContent>
    </w:sdt>
    <w:p w14:paraId="0000003E" w14:textId="77777777" w:rsidR="00EB23DC" w:rsidRDefault="00000000">
      <w:pPr>
        <w:pStyle w:val="Subtitle"/>
      </w:pPr>
      <w:r>
        <w:br w:type="page"/>
      </w:r>
      <w:r>
        <w:rPr>
          <w:rtl/>
        </w:rPr>
        <w:lastRenderedPageBreak/>
        <w:t>טבלת שינויים</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EB23DC" w14:paraId="764DBECF" w14:textId="77777777">
        <w:tc>
          <w:tcPr>
            <w:tcW w:w="2160" w:type="dxa"/>
          </w:tcPr>
          <w:p w14:paraId="0000003F" w14:textId="77777777" w:rsidR="00EB23DC" w:rsidRDefault="00000000">
            <w:r>
              <w:rPr>
                <w:rtl/>
              </w:rPr>
              <w:t>גרסה</w:t>
            </w:r>
          </w:p>
        </w:tc>
        <w:tc>
          <w:tcPr>
            <w:tcW w:w="2160" w:type="dxa"/>
          </w:tcPr>
          <w:p w14:paraId="00000040" w14:textId="77777777" w:rsidR="00EB23DC" w:rsidRDefault="00000000">
            <w:r>
              <w:rPr>
                <w:rtl/>
              </w:rPr>
              <w:t>תאריך</w:t>
            </w:r>
          </w:p>
        </w:tc>
        <w:tc>
          <w:tcPr>
            <w:tcW w:w="2160" w:type="dxa"/>
          </w:tcPr>
          <w:p w14:paraId="00000041" w14:textId="77777777" w:rsidR="00EB23DC" w:rsidRDefault="00000000">
            <w:r>
              <w:rPr>
                <w:rtl/>
              </w:rPr>
              <w:t>מבצע</w:t>
            </w:r>
          </w:p>
        </w:tc>
        <w:tc>
          <w:tcPr>
            <w:tcW w:w="2160" w:type="dxa"/>
          </w:tcPr>
          <w:p w14:paraId="00000042" w14:textId="77777777" w:rsidR="00EB23DC" w:rsidRDefault="00000000">
            <w:r>
              <w:rPr>
                <w:rtl/>
              </w:rPr>
              <w:t>מהות השינוי</w:t>
            </w:r>
          </w:p>
        </w:tc>
      </w:tr>
      <w:tr w:rsidR="00EB23DC" w14:paraId="1F9E0410" w14:textId="77777777">
        <w:tc>
          <w:tcPr>
            <w:tcW w:w="2160" w:type="dxa"/>
          </w:tcPr>
          <w:p w14:paraId="00000043" w14:textId="77777777" w:rsidR="00EB23DC" w:rsidRDefault="00000000">
            <w:r>
              <w:t>1.0</w:t>
            </w:r>
          </w:p>
        </w:tc>
        <w:tc>
          <w:tcPr>
            <w:tcW w:w="2160" w:type="dxa"/>
          </w:tcPr>
          <w:p w14:paraId="00000044" w14:textId="77777777" w:rsidR="00EB23DC" w:rsidRDefault="00EB23DC"/>
        </w:tc>
        <w:tc>
          <w:tcPr>
            <w:tcW w:w="2160" w:type="dxa"/>
          </w:tcPr>
          <w:p w14:paraId="00000045" w14:textId="77777777" w:rsidR="00EB23DC" w:rsidRDefault="00000000">
            <w:r>
              <w:rPr>
                <w:rtl/>
              </w:rPr>
              <w:t>ערן סיון</w:t>
            </w:r>
          </w:p>
        </w:tc>
        <w:tc>
          <w:tcPr>
            <w:tcW w:w="2160" w:type="dxa"/>
          </w:tcPr>
          <w:p w14:paraId="00000046" w14:textId="77777777" w:rsidR="00EB23DC" w:rsidRDefault="00000000">
            <w:r>
              <w:rPr>
                <w:rtl/>
              </w:rPr>
              <w:t>טיוטה ראשונית</w:t>
            </w:r>
          </w:p>
        </w:tc>
      </w:tr>
      <w:tr w:rsidR="00EB23DC" w14:paraId="0C0E8CD8" w14:textId="77777777">
        <w:tc>
          <w:tcPr>
            <w:tcW w:w="2160" w:type="dxa"/>
          </w:tcPr>
          <w:p w14:paraId="00000047" w14:textId="77777777" w:rsidR="00EB23DC" w:rsidRDefault="00000000">
            <w:r>
              <w:t>1.4</w:t>
            </w:r>
          </w:p>
        </w:tc>
        <w:tc>
          <w:tcPr>
            <w:tcW w:w="2160" w:type="dxa"/>
          </w:tcPr>
          <w:p w14:paraId="00000048" w14:textId="77777777" w:rsidR="00EB23DC" w:rsidRDefault="00000000">
            <w:r>
              <w:t>26.02.2026</w:t>
            </w:r>
          </w:p>
        </w:tc>
        <w:tc>
          <w:tcPr>
            <w:tcW w:w="2160" w:type="dxa"/>
          </w:tcPr>
          <w:p w14:paraId="00000049" w14:textId="77777777" w:rsidR="00EB23DC" w:rsidRDefault="00000000">
            <w:r>
              <w:rPr>
                <w:rtl/>
              </w:rPr>
              <w:t>פליקס קרסניצקי</w:t>
            </w:r>
          </w:p>
        </w:tc>
        <w:tc>
          <w:tcPr>
            <w:tcW w:w="2160" w:type="dxa"/>
          </w:tcPr>
          <w:p w14:paraId="0000004A" w14:textId="77777777" w:rsidR="00EB23DC" w:rsidRDefault="00000000">
            <w:r>
              <w:rPr>
                <w:rtl/>
              </w:rPr>
              <w:t>עדכון מבנה וארכיטקטורה</w:t>
            </w:r>
          </w:p>
        </w:tc>
      </w:tr>
      <w:tr w:rsidR="00EB23DC" w14:paraId="253DE255" w14:textId="77777777">
        <w:tc>
          <w:tcPr>
            <w:tcW w:w="2160" w:type="dxa"/>
          </w:tcPr>
          <w:p w14:paraId="0000004B" w14:textId="77777777" w:rsidR="00EB23DC" w:rsidRDefault="00000000">
            <w:r>
              <w:t>1.5</w:t>
            </w:r>
          </w:p>
        </w:tc>
        <w:tc>
          <w:tcPr>
            <w:tcW w:w="2160" w:type="dxa"/>
          </w:tcPr>
          <w:p w14:paraId="0000004C" w14:textId="77777777" w:rsidR="00EB23DC" w:rsidRDefault="00000000">
            <w:r>
              <w:t>25.03.2026</w:t>
            </w:r>
          </w:p>
        </w:tc>
        <w:tc>
          <w:tcPr>
            <w:tcW w:w="2160" w:type="dxa"/>
          </w:tcPr>
          <w:p w14:paraId="0000004D" w14:textId="77777777" w:rsidR="00EB23DC" w:rsidRDefault="00000000">
            <w:r>
              <w:rPr>
                <w:rtl/>
              </w:rPr>
              <w:t>פליקס קרסניצקי</w:t>
            </w:r>
          </w:p>
        </w:tc>
        <w:tc>
          <w:tcPr>
            <w:tcW w:w="2160" w:type="dxa"/>
          </w:tcPr>
          <w:p w14:paraId="0000004E" w14:textId="77777777" w:rsidR="00EB23DC" w:rsidRDefault="00000000">
            <w:r>
              <w:rPr>
                <w:rtl/>
              </w:rPr>
              <w:t>עדכון פרקים 1-3, הרחבת הנחות עבודה וטיוב תכנים</w:t>
            </w:r>
          </w:p>
        </w:tc>
      </w:tr>
      <w:tr w:rsidR="00EB23DC" w14:paraId="5220A2A1" w14:textId="77777777">
        <w:tc>
          <w:tcPr>
            <w:tcW w:w="2160" w:type="dxa"/>
          </w:tcPr>
          <w:p w14:paraId="0000004F" w14:textId="77777777" w:rsidR="00EB23DC" w:rsidRDefault="00000000">
            <w:r>
              <w:t>1.6</w:t>
            </w:r>
          </w:p>
        </w:tc>
        <w:tc>
          <w:tcPr>
            <w:tcW w:w="2160" w:type="dxa"/>
          </w:tcPr>
          <w:p w14:paraId="00000050" w14:textId="77777777" w:rsidR="00EB23DC" w:rsidRDefault="00000000">
            <w:r>
              <w:t>25.03.2026</w:t>
            </w:r>
          </w:p>
        </w:tc>
        <w:tc>
          <w:tcPr>
            <w:tcW w:w="2160" w:type="dxa"/>
          </w:tcPr>
          <w:p w14:paraId="00000051" w14:textId="77777777" w:rsidR="00EB23DC" w:rsidRDefault="00000000">
            <w:r>
              <w:rPr>
                <w:rtl/>
              </w:rPr>
              <w:t>פליקס קרסניצקי</w:t>
            </w:r>
          </w:p>
        </w:tc>
        <w:tc>
          <w:tcPr>
            <w:tcW w:w="2160" w:type="dxa"/>
          </w:tcPr>
          <w:p w14:paraId="00000052" w14:textId="77777777" w:rsidR="00EB23DC" w:rsidRDefault="00000000">
            <w:r>
              <w:rPr>
                <w:rtl/>
              </w:rPr>
              <w:t>הוספת פרק 4 ופרק 5 (ארכיטקטורה), מטריצת עקיבות ומילון מונחים</w:t>
            </w:r>
          </w:p>
        </w:tc>
      </w:tr>
      <w:tr w:rsidR="00EB23DC" w14:paraId="490BECD4" w14:textId="77777777">
        <w:tc>
          <w:tcPr>
            <w:tcW w:w="2160" w:type="dxa"/>
          </w:tcPr>
          <w:p w14:paraId="00000053" w14:textId="77777777" w:rsidR="00EB23DC" w:rsidRDefault="00000000">
            <w:r>
              <w:t>1.7</w:t>
            </w:r>
          </w:p>
        </w:tc>
        <w:tc>
          <w:tcPr>
            <w:tcW w:w="2160" w:type="dxa"/>
          </w:tcPr>
          <w:p w14:paraId="00000054" w14:textId="77777777" w:rsidR="00EB23DC" w:rsidRDefault="00000000">
            <w:r>
              <w:t>25.03.2026</w:t>
            </w:r>
          </w:p>
        </w:tc>
        <w:tc>
          <w:tcPr>
            <w:tcW w:w="2160" w:type="dxa"/>
          </w:tcPr>
          <w:p w14:paraId="00000055" w14:textId="77777777" w:rsidR="00EB23DC" w:rsidRDefault="00000000">
            <w:r>
              <w:rPr>
                <w:rtl/>
              </w:rPr>
              <w:t>פליקס קרסניצקי</w:t>
            </w:r>
          </w:p>
        </w:tc>
        <w:tc>
          <w:tcPr>
            <w:tcW w:w="2160" w:type="dxa"/>
          </w:tcPr>
          <w:p w14:paraId="00000056" w14:textId="77777777" w:rsidR="00EB23DC" w:rsidRDefault="00000000">
            <w:r>
              <w:rPr>
                <w:rtl/>
              </w:rPr>
              <w:t>עדכון מיקומי תרשימים, פירוט מטריצת עקיבות ומילון מונחים, והוספת תתי-סעיפים בפרק 5</w:t>
            </w:r>
          </w:p>
        </w:tc>
      </w:tr>
      <w:tr w:rsidR="00EB23DC" w14:paraId="698961E5" w14:textId="77777777">
        <w:tc>
          <w:tcPr>
            <w:tcW w:w="2160" w:type="dxa"/>
          </w:tcPr>
          <w:p w14:paraId="00000057" w14:textId="77777777" w:rsidR="00EB23DC" w:rsidRDefault="00000000">
            <w:r>
              <w:t>2.0</w:t>
            </w:r>
          </w:p>
        </w:tc>
        <w:tc>
          <w:tcPr>
            <w:tcW w:w="2160" w:type="dxa"/>
          </w:tcPr>
          <w:p w14:paraId="00000058" w14:textId="77777777" w:rsidR="00EB23DC" w:rsidRDefault="00000000">
            <w:r>
              <w:t>05.04.2026</w:t>
            </w:r>
          </w:p>
        </w:tc>
        <w:tc>
          <w:tcPr>
            <w:tcW w:w="2160" w:type="dxa"/>
          </w:tcPr>
          <w:p w14:paraId="00000059" w14:textId="77777777" w:rsidR="00EB23DC" w:rsidRDefault="00000000">
            <w:r>
              <w:rPr>
                <w:rtl/>
              </w:rPr>
              <w:t>פליקס קרסניצקי</w:t>
            </w:r>
          </w:p>
        </w:tc>
        <w:tc>
          <w:tcPr>
            <w:tcW w:w="2160" w:type="dxa"/>
          </w:tcPr>
          <w:p w14:paraId="0000005A" w14:textId="77777777" w:rsidR="00EB23DC" w:rsidRDefault="00000000">
            <w:r>
              <w:rPr>
                <w:rtl/>
              </w:rPr>
              <w:t>הוספת פרקים 5 (</w:t>
            </w:r>
            <w:r>
              <w:t>GFE</w:t>
            </w:r>
            <w:r>
              <w:rPr>
                <w:rtl/>
              </w:rPr>
              <w:t>), 6 (אילוצים/</w:t>
            </w:r>
            <w:r>
              <w:t>CONOPS</w:t>
            </w:r>
            <w:r>
              <w:rPr>
                <w:rtl/>
              </w:rPr>
              <w:t>/מצבי מערכת), 7 ; הרחבת מטריצת מעקב לדרישות</w:t>
            </w:r>
          </w:p>
        </w:tc>
      </w:tr>
    </w:tbl>
    <w:p w14:paraId="0000005B" w14:textId="77777777" w:rsidR="00EB23DC" w:rsidRDefault="00000000">
      <w:r>
        <w:br w:type="page"/>
      </w:r>
    </w:p>
    <w:p w14:paraId="0000005C" w14:textId="77777777" w:rsidR="00EB23DC" w:rsidRDefault="00000000">
      <w:pPr>
        <w:pStyle w:val="Heading1"/>
        <w:numPr>
          <w:ilvl w:val="0"/>
          <w:numId w:val="4"/>
        </w:numPr>
      </w:pPr>
      <w:bookmarkStart w:id="2" w:name="_heading=h.slfbtgxhd3g6" w:colFirst="0" w:colLast="0"/>
      <w:bookmarkEnd w:id="2"/>
      <w:r>
        <w:rPr>
          <w:rtl/>
        </w:rPr>
        <w:lastRenderedPageBreak/>
        <w:t>מבוא</w:t>
      </w:r>
    </w:p>
    <w:p w14:paraId="0000005D" w14:textId="77777777" w:rsidR="00EB23DC" w:rsidRDefault="00000000">
      <w:r>
        <w:rPr>
          <w:rtl/>
        </w:rPr>
        <w:t>אגם ברקים הינו חלק מפרויקט "ברקים". מטרתו של אגם ברקים הנה להוות תשתית פרויקטלית לאגירת ואחזור מידע עבור תתי-המערכת: "נדן", "סופה", "ניצוץ" ו"אלומה" וכן לספק שירותים רוחביים שונים כגון בסיס זמן משותף או שרות ניהול תשתית קונטיינרים</w:t>
      </w:r>
    </w:p>
    <w:p w14:paraId="0000005E" w14:textId="77777777" w:rsidR="00EB23DC" w:rsidRDefault="00000000">
      <w:pPr>
        <w:pStyle w:val="Heading2"/>
        <w:numPr>
          <w:ilvl w:val="1"/>
          <w:numId w:val="4"/>
        </w:numPr>
      </w:pPr>
      <w:bookmarkStart w:id="3" w:name="_heading=h.9gmjw8j7wzq6" w:colFirst="0" w:colLast="0"/>
      <w:bookmarkEnd w:id="3"/>
      <w:r>
        <w:rPr>
          <w:rtl/>
        </w:rPr>
        <w:t>תכולה</w:t>
      </w:r>
    </w:p>
    <w:p w14:paraId="0000005F" w14:textId="77777777" w:rsidR="00EB23DC" w:rsidRDefault="00000000">
      <w:r>
        <w:rPr>
          <w:rtl/>
        </w:rPr>
        <w:t xml:space="preserve">סעיף זה מגדיר את גבולות המסמך והמערכת המתוארת בו. הוא מבהיר מה נכלל ומה אינו נכלל בתכנון, ומבטיח הבנה משותפת בקרב כלל בעלי העניין. </w:t>
      </w:r>
      <w:r>
        <w:rPr>
          <w:rtl/>
        </w:rPr>
        <w:br/>
        <w:t xml:space="preserve">המסמך מתמקד בתכנון המפורט של תשתית "אגם ברקים, כולל רכיבי לכידת תעבורת רשת מבוססי מערכת </w:t>
      </w:r>
      <w:r>
        <w:t>Gigamon</w:t>
      </w:r>
      <w:r>
        <w:rPr>
          <w:rtl/>
        </w:rPr>
        <w:t xml:space="preserve"> שמירת תעבורת רשת לאחסון מבוסס </w:t>
      </w:r>
      <w:r>
        <w:t>Arkime</w:t>
      </w:r>
      <w:r>
        <w:rPr>
          <w:rtl/>
        </w:rPr>
        <w:t xml:space="preserve"> , ואנדוקס כלל המידע המאוחסן מבוסס </w:t>
      </w:r>
      <w:r>
        <w:t>Elasticsearch</w:t>
      </w:r>
      <w:r>
        <w:rPr>
          <w:rtl/>
        </w:rPr>
        <w:t>.</w:t>
      </w:r>
    </w:p>
    <w:p w14:paraId="00000060" w14:textId="77777777" w:rsidR="00EB23DC" w:rsidRDefault="00000000">
      <w:pPr>
        <w:pStyle w:val="Heading2"/>
        <w:numPr>
          <w:ilvl w:val="1"/>
          <w:numId w:val="4"/>
        </w:numPr>
      </w:pPr>
      <w:bookmarkStart w:id="4" w:name="_heading=h.xgnuz9je3d98" w:colFirst="0" w:colLast="0"/>
      <w:bookmarkEnd w:id="4"/>
      <w:r>
        <w:rPr>
          <w:rtl/>
        </w:rPr>
        <w:t>סקירת מערכת</w:t>
      </w:r>
    </w:p>
    <w:p w14:paraId="00000061" w14:textId="77777777" w:rsidR="00EB23DC" w:rsidRDefault="00000000">
      <w:r>
        <w:rPr>
          <w:rtl/>
        </w:rPr>
        <w:t>"אגם ברקים" מספקת שירותי ניהול נתונים ותשתית עבור פרויקט "ברקים". המערכת מהווה את ליבת האחסון המרכזית ומספקת סנכרון זמן עצמאי (</w:t>
      </w:r>
      <w:r>
        <w:t>NTP/PTP</w:t>
      </w:r>
      <w:r>
        <w:rPr>
          <w:rtl/>
        </w:rPr>
        <w:t xml:space="preserve">) לכלל רכיבי המערכת. זרימת הנתונים מתבצעת באמצעות </w:t>
      </w:r>
      <w:r>
        <w:t>Gigamon Tap</w:t>
      </w:r>
      <w:r>
        <w:rPr>
          <w:rtl/>
        </w:rPr>
        <w:t xml:space="preserve"> (שכפול תעבורה) ו-  </w:t>
      </w:r>
      <w:r>
        <w:t>Gigamon Packet Broker HC</w:t>
      </w:r>
      <w:r>
        <w:rPr>
          <w:rtl/>
        </w:rPr>
        <w:t xml:space="preserve">1 (סינון, תיוג וניתוב התעבורה). הנתונים נשמרים ע"י שירות </w:t>
      </w:r>
      <w:r>
        <w:t>Arkime</w:t>
      </w:r>
      <w:r>
        <w:rPr>
          <w:rtl/>
        </w:rPr>
        <w:t xml:space="preserve"> בפורמט </w:t>
      </w:r>
      <w:r>
        <w:t>PCAP</w:t>
      </w:r>
      <w:r>
        <w:rPr>
          <w:rtl/>
        </w:rPr>
        <w:t xml:space="preserve">. כלל התעבורה מאונדקסים בבסיס הנתונים של </w:t>
      </w:r>
      <w:r>
        <w:t>Elasticsearch</w:t>
      </w:r>
      <w:r>
        <w:rPr>
          <w:rtl/>
        </w:rPr>
        <w:t>. המערכת תומכת במדיניות שמירת נתונים (</w:t>
      </w:r>
      <w:r>
        <w:t>Retention</w:t>
      </w:r>
      <w:r>
        <w:rPr>
          <w:rtl/>
        </w:rPr>
        <w:t>) של:</w:t>
      </w:r>
    </w:p>
    <w:p w14:paraId="00000062" w14:textId="77777777" w:rsidR="00EB23DC" w:rsidRDefault="00000000">
      <w:pPr>
        <w:numPr>
          <w:ilvl w:val="0"/>
          <w:numId w:val="2"/>
        </w:numPr>
        <w:pBdr>
          <w:top w:val="nil"/>
          <w:left w:val="nil"/>
          <w:bottom w:val="nil"/>
          <w:right w:val="nil"/>
          <w:between w:val="nil"/>
        </w:pBdr>
        <w:spacing w:after="0"/>
      </w:pPr>
      <w:r>
        <w:rPr>
          <w:color w:val="000000"/>
          <w:rtl/>
        </w:rPr>
        <w:t>14 יממות עבור מידע גולמי (ארטיפקטים של נדן והקלטות רשת)</w:t>
      </w:r>
    </w:p>
    <w:p w14:paraId="00000063" w14:textId="77777777" w:rsidR="00EB23DC" w:rsidRDefault="00000000">
      <w:pPr>
        <w:numPr>
          <w:ilvl w:val="0"/>
          <w:numId w:val="2"/>
        </w:numPr>
        <w:pBdr>
          <w:top w:val="nil"/>
          <w:left w:val="nil"/>
          <w:bottom w:val="nil"/>
          <w:right w:val="nil"/>
          <w:between w:val="nil"/>
        </w:pBdr>
        <w:spacing w:after="0"/>
      </w:pPr>
      <w:r>
        <w:rPr>
          <w:color w:val="000000"/>
          <w:rtl/>
        </w:rPr>
        <w:t>30 יום עבור ארועים ומידעים קריטיים</w:t>
      </w:r>
    </w:p>
    <w:p w14:paraId="00000064" w14:textId="77777777" w:rsidR="00EB23DC" w:rsidRDefault="00000000">
      <w:pPr>
        <w:numPr>
          <w:ilvl w:val="0"/>
          <w:numId w:val="2"/>
        </w:numPr>
        <w:pBdr>
          <w:top w:val="nil"/>
          <w:left w:val="nil"/>
          <w:bottom w:val="nil"/>
          <w:right w:val="nil"/>
          <w:between w:val="nil"/>
        </w:pBdr>
        <w:spacing w:after="0"/>
      </w:pPr>
      <w:r>
        <w:rPr>
          <w:color w:val="000000"/>
          <w:rtl/>
        </w:rPr>
        <w:t>אחסון ללא מגבלת זמן ל-  ,</w:t>
      </w:r>
      <w:r>
        <w:rPr>
          <w:color w:val="000000"/>
        </w:rPr>
        <w:t>Golden Images</w:t>
      </w:r>
      <w:r>
        <w:rPr>
          <w:color w:val="000000"/>
          <w:rtl/>
        </w:rPr>
        <w:t xml:space="preserve"> ואימג'ים של מערכות ההפעלה הוירטואליות של המערכת.</w:t>
      </w:r>
    </w:p>
    <w:p w14:paraId="00000065" w14:textId="77777777" w:rsidR="00EB23DC" w:rsidRDefault="00000000">
      <w:pPr>
        <w:pStyle w:val="Heading2"/>
        <w:numPr>
          <w:ilvl w:val="1"/>
          <w:numId w:val="4"/>
        </w:numPr>
      </w:pPr>
      <w:bookmarkStart w:id="5" w:name="_heading=h.od95qxny6o16" w:colFirst="0" w:colLast="0"/>
      <w:bookmarkEnd w:id="5"/>
      <w:r>
        <w:rPr>
          <w:rtl/>
        </w:rPr>
        <w:t>מטרת המסמך</w:t>
      </w:r>
    </w:p>
    <w:p w14:paraId="00000066" w14:textId="77777777" w:rsidR="00EB23DC" w:rsidRDefault="00000000">
      <w:r>
        <w:rPr>
          <w:rtl/>
        </w:rPr>
        <w:t>מטרת מסמך ה-</w:t>
      </w:r>
      <w:r>
        <w:t>SSDD</w:t>
      </w:r>
      <w:r>
        <w:rPr>
          <w:rtl/>
        </w:rPr>
        <w:t xml:space="preserve"> הנה לתאר את התכנון המפורט של תת-המערכת "אגם ברקים". המסמך מפרט את הארכיטקטורה הפיזית והלוגית, הממשקים, רכיבי התוכנה והחומרה, ודרישות הביצועים והאבטחה של המערכת. המסמך משמש כבסיס למימוש, בדיקה ותחזוקה של המערכת.</w:t>
      </w:r>
    </w:p>
    <w:p w14:paraId="00000067" w14:textId="77777777" w:rsidR="00EB23DC" w:rsidRDefault="00000000">
      <w:r>
        <w:br w:type="page"/>
      </w:r>
    </w:p>
    <w:p w14:paraId="00000068" w14:textId="77777777" w:rsidR="00EB23DC" w:rsidRDefault="00000000">
      <w:pPr>
        <w:pStyle w:val="Heading2"/>
        <w:numPr>
          <w:ilvl w:val="1"/>
          <w:numId w:val="4"/>
        </w:numPr>
      </w:pPr>
      <w:bookmarkStart w:id="6" w:name="_heading=h.pyuayvlfwfyh" w:colFirst="0" w:colLast="0"/>
      <w:bookmarkEnd w:id="6"/>
      <w:r>
        <w:rPr>
          <w:rtl/>
        </w:rPr>
        <w:lastRenderedPageBreak/>
        <w:t>מסמכים ישימים</w:t>
      </w:r>
    </w:p>
    <w:p w14:paraId="00000069" w14:textId="77777777" w:rsidR="00EB23DC" w:rsidRDefault="00000000">
      <w:r>
        <w:rPr>
          <w:rtl/>
        </w:rPr>
        <w:t>סעיף זה מפרט את המסמכים המהווים בסיס לתכנון תת-המערכת "אגם ברקים". המסמכים כוללים דרישות מערכת, ארכיטקטורה כללית, ומסמכי תכנון קודמים.</w:t>
      </w:r>
    </w:p>
    <w:p w14:paraId="0000006A" w14:textId="77777777" w:rsidR="00EB23DC" w:rsidRDefault="00000000">
      <w:pPr>
        <w:pStyle w:val="Heading3"/>
        <w:numPr>
          <w:ilvl w:val="2"/>
          <w:numId w:val="4"/>
        </w:numPr>
      </w:pPr>
      <w:bookmarkStart w:id="7" w:name="_heading=h.5sl6yox7wtj6" w:colFirst="0" w:colLast="0"/>
      <w:bookmarkEnd w:id="7"/>
      <w:r>
        <w:rPr>
          <w:rtl/>
        </w:rPr>
        <w:t>מסמכי התקשרות ודרישות</w:t>
      </w:r>
    </w:p>
    <w:p w14:paraId="0000006B" w14:textId="77777777" w:rsidR="00EB23DC" w:rsidRDefault="00000000">
      <w:pPr>
        <w:numPr>
          <w:ilvl w:val="0"/>
          <w:numId w:val="3"/>
        </w:numPr>
        <w:pBdr>
          <w:top w:val="nil"/>
          <w:left w:val="nil"/>
          <w:bottom w:val="nil"/>
          <w:right w:val="nil"/>
          <w:between w:val="nil"/>
        </w:pBdr>
        <w:spacing w:after="0"/>
      </w:pPr>
      <w:r>
        <w:rPr>
          <w:color w:val="000000"/>
          <w:rtl/>
        </w:rPr>
        <w:t>מסמך דרישות מערכת (</w:t>
      </w:r>
      <w:r>
        <w:rPr>
          <w:color w:val="000000"/>
        </w:rPr>
        <w:t>SSS</w:t>
      </w:r>
      <w:r>
        <w:rPr>
          <w:color w:val="000000"/>
          <w:rtl/>
        </w:rPr>
        <w:t>) - פרויקט ברקים, גרסה אחרונה.</w:t>
      </w:r>
    </w:p>
    <w:p w14:paraId="0000006C" w14:textId="77777777" w:rsidR="00EB23DC" w:rsidRDefault="00000000">
      <w:pPr>
        <w:numPr>
          <w:ilvl w:val="0"/>
          <w:numId w:val="3"/>
        </w:numPr>
        <w:pBdr>
          <w:top w:val="nil"/>
          <w:left w:val="nil"/>
          <w:bottom w:val="nil"/>
          <w:right w:val="nil"/>
          <w:between w:val="nil"/>
        </w:pBdr>
        <w:spacing w:after="0"/>
        <w:rPr>
          <w:color w:val="000000"/>
          <w:highlight w:val="yellow"/>
        </w:rPr>
      </w:pPr>
      <w:r>
        <w:rPr>
          <w:color w:val="000000"/>
          <w:rtl/>
        </w:rPr>
        <w:t>מפרט ממשקי פרויקט ברקים (</w:t>
      </w:r>
      <w:r>
        <w:rPr>
          <w:color w:val="000000"/>
        </w:rPr>
        <w:t>ICD</w:t>
      </w:r>
      <w:r>
        <w:rPr>
          <w:color w:val="000000"/>
          <w:rtl/>
        </w:rPr>
        <w:t>), גרסה 1.1.</w:t>
      </w:r>
    </w:p>
    <w:p w14:paraId="0000006D" w14:textId="77777777" w:rsidR="00EB23DC" w:rsidRDefault="00000000">
      <w:pPr>
        <w:pStyle w:val="Heading3"/>
        <w:numPr>
          <w:ilvl w:val="2"/>
          <w:numId w:val="4"/>
        </w:numPr>
      </w:pPr>
      <w:bookmarkStart w:id="8" w:name="_heading=h.swwgj6i1no55" w:colFirst="0" w:colLast="0"/>
      <w:bookmarkEnd w:id="8"/>
      <w:r>
        <w:rPr>
          <w:rtl/>
        </w:rPr>
        <w:t>מסמכי תכנון וארכיטקטורה</w:t>
      </w:r>
    </w:p>
    <w:p w14:paraId="0000006E" w14:textId="77777777" w:rsidR="00EB23DC" w:rsidRDefault="00000000">
      <w:pPr>
        <w:numPr>
          <w:ilvl w:val="0"/>
          <w:numId w:val="3"/>
        </w:numPr>
        <w:pBdr>
          <w:top w:val="nil"/>
          <w:left w:val="nil"/>
          <w:bottom w:val="nil"/>
          <w:right w:val="nil"/>
          <w:between w:val="nil"/>
        </w:pBdr>
        <w:spacing w:after="0"/>
      </w:pPr>
      <w:r>
        <w:rPr>
          <w:color w:val="000000"/>
          <w:rtl/>
        </w:rPr>
        <w:t>ארכיטקטורת מערכת ברקים (</w:t>
      </w:r>
      <w:r>
        <w:rPr>
          <w:color w:val="000000"/>
        </w:rPr>
        <w:t>System HLD).</w:t>
      </w:r>
    </w:p>
    <w:p w14:paraId="0000006F" w14:textId="77777777" w:rsidR="00EB23DC" w:rsidRDefault="00000000">
      <w:pPr>
        <w:numPr>
          <w:ilvl w:val="0"/>
          <w:numId w:val="3"/>
        </w:numPr>
        <w:pBdr>
          <w:top w:val="nil"/>
          <w:left w:val="nil"/>
          <w:bottom w:val="nil"/>
          <w:right w:val="nil"/>
          <w:between w:val="nil"/>
        </w:pBdr>
        <w:spacing w:after="0"/>
      </w:pPr>
      <w:r>
        <w:rPr>
          <w:color w:val="000000"/>
          <w:rtl/>
        </w:rPr>
        <w:t xml:space="preserve">מצגת </w:t>
      </w:r>
      <w:r>
        <w:rPr>
          <w:color w:val="000000"/>
        </w:rPr>
        <w:t>PDR (Preliminary Design Review</w:t>
      </w:r>
      <w:r>
        <w:rPr>
          <w:color w:val="000000"/>
          <w:rtl/>
        </w:rPr>
        <w:t>)  - אגם ברקים.</w:t>
      </w:r>
    </w:p>
    <w:p w14:paraId="00000070" w14:textId="77777777" w:rsidR="00EB23DC" w:rsidRDefault="00000000">
      <w:pPr>
        <w:numPr>
          <w:ilvl w:val="0"/>
          <w:numId w:val="3"/>
        </w:numPr>
        <w:pBdr>
          <w:top w:val="nil"/>
          <w:left w:val="nil"/>
          <w:bottom w:val="nil"/>
          <w:right w:val="nil"/>
          <w:between w:val="nil"/>
        </w:pBdr>
        <w:spacing w:after="0"/>
      </w:pPr>
      <w:r>
        <w:rPr>
          <w:color w:val="000000"/>
        </w:rPr>
        <w:t>ICD Brakim</w:t>
      </w:r>
    </w:p>
    <w:p w14:paraId="00000071" w14:textId="77777777" w:rsidR="00EB23DC" w:rsidRDefault="00000000">
      <w:pPr>
        <w:numPr>
          <w:ilvl w:val="0"/>
          <w:numId w:val="3"/>
        </w:numPr>
        <w:pBdr>
          <w:top w:val="nil"/>
          <w:left w:val="nil"/>
          <w:bottom w:val="nil"/>
          <w:right w:val="nil"/>
          <w:between w:val="nil"/>
        </w:pBdr>
        <w:spacing w:after="0"/>
        <w:rPr>
          <w:color w:val="000000"/>
        </w:rPr>
      </w:pPr>
      <w:r>
        <w:rPr>
          <w:color w:val="000000"/>
          <w:rtl/>
        </w:rPr>
        <w:t>תוכנית אבטחת מידע פרויקטלית, ינואר 2026.</w:t>
      </w:r>
    </w:p>
    <w:p w14:paraId="00000072" w14:textId="77777777" w:rsidR="00EB23DC" w:rsidRDefault="00000000">
      <w:pPr>
        <w:pStyle w:val="Heading3"/>
        <w:numPr>
          <w:ilvl w:val="2"/>
          <w:numId w:val="4"/>
        </w:numPr>
      </w:pPr>
      <w:bookmarkStart w:id="9" w:name="_heading=h.gvhaxrfpyml4" w:colFirst="0" w:colLast="0"/>
      <w:bookmarkEnd w:id="9"/>
      <w:r>
        <w:rPr>
          <w:rtl/>
        </w:rPr>
        <w:t>תקנים ונהלים</w:t>
      </w:r>
    </w:p>
    <w:p w14:paraId="00000073" w14:textId="77777777" w:rsidR="00EB23DC" w:rsidRDefault="00000000">
      <w:pPr>
        <w:numPr>
          <w:ilvl w:val="0"/>
          <w:numId w:val="3"/>
        </w:numPr>
        <w:pBdr>
          <w:top w:val="nil"/>
          <w:left w:val="nil"/>
          <w:bottom w:val="nil"/>
          <w:right w:val="nil"/>
          <w:between w:val="nil"/>
        </w:pBdr>
        <w:spacing w:after="0"/>
      </w:pPr>
      <w:r>
        <w:rPr>
          <w:color w:val="000000"/>
          <w:rtl/>
        </w:rPr>
        <w:t>נהלי פיתוח ותיעוד - פרויקט ברקים.</w:t>
      </w:r>
    </w:p>
    <w:p w14:paraId="00000074" w14:textId="77777777" w:rsidR="00EB23DC" w:rsidRDefault="00000000">
      <w:pPr>
        <w:numPr>
          <w:ilvl w:val="0"/>
          <w:numId w:val="3"/>
        </w:numPr>
        <w:pBdr>
          <w:top w:val="nil"/>
          <w:left w:val="nil"/>
          <w:bottom w:val="nil"/>
          <w:right w:val="nil"/>
          <w:between w:val="nil"/>
        </w:pBdr>
        <w:spacing w:after="0"/>
        <w:rPr>
          <w:color w:val="000000"/>
          <w:highlight w:val="yellow"/>
        </w:rPr>
      </w:pPr>
      <w:r>
        <w:rPr>
          <w:color w:val="000000"/>
          <w:rtl/>
        </w:rPr>
        <w:t>מסמכי מזמין, נהלי הקשחות פרטניים - משרד הביטחון.</w:t>
      </w:r>
    </w:p>
    <w:p w14:paraId="00000075" w14:textId="77777777" w:rsidR="00EB23DC" w:rsidRDefault="00000000">
      <w:pPr>
        <w:numPr>
          <w:ilvl w:val="0"/>
          <w:numId w:val="3"/>
        </w:numPr>
        <w:pBdr>
          <w:top w:val="nil"/>
          <w:left w:val="nil"/>
          <w:bottom w:val="nil"/>
          <w:right w:val="nil"/>
          <w:between w:val="nil"/>
        </w:pBdr>
        <w:spacing w:after="0"/>
      </w:pPr>
      <w:r>
        <w:rPr>
          <w:color w:val="000000"/>
        </w:rPr>
        <w:t>CIS Benchmark LVL 2</w:t>
      </w:r>
    </w:p>
    <w:p w14:paraId="00000076" w14:textId="77777777" w:rsidR="00EB23DC" w:rsidRDefault="00000000">
      <w:pPr>
        <w:numPr>
          <w:ilvl w:val="0"/>
          <w:numId w:val="3"/>
        </w:numPr>
        <w:pBdr>
          <w:top w:val="nil"/>
          <w:left w:val="nil"/>
          <w:bottom w:val="nil"/>
          <w:right w:val="nil"/>
          <w:between w:val="nil"/>
        </w:pBdr>
        <w:spacing w:after="0"/>
      </w:pPr>
      <w:r>
        <w:rPr>
          <w:color w:val="000000"/>
        </w:rPr>
        <w:t>NIST SP 800-53 — Security and Privacy Controls.</w:t>
      </w:r>
    </w:p>
    <w:p w14:paraId="00000077" w14:textId="77777777" w:rsidR="00EB23DC" w:rsidRDefault="00000000">
      <w:r>
        <w:br w:type="page"/>
      </w:r>
    </w:p>
    <w:p w14:paraId="00000078" w14:textId="77777777" w:rsidR="00EB23DC" w:rsidRDefault="00000000">
      <w:pPr>
        <w:pStyle w:val="Heading1"/>
        <w:numPr>
          <w:ilvl w:val="0"/>
          <w:numId w:val="4"/>
        </w:numPr>
      </w:pPr>
      <w:bookmarkStart w:id="10" w:name="_heading=h.gnts2e4d99v7" w:colFirst="0" w:colLast="0"/>
      <w:bookmarkEnd w:id="10"/>
      <w:r>
        <w:rPr>
          <w:rtl/>
        </w:rPr>
        <w:lastRenderedPageBreak/>
        <w:t>הנחות עבודה</w:t>
      </w:r>
    </w:p>
    <w:p w14:paraId="00000079" w14:textId="77777777" w:rsidR="00EB23DC" w:rsidRDefault="00000000">
      <w:r>
        <w:rPr>
          <w:rtl/>
        </w:rPr>
        <w:t>פרק זה מפרט את הנחות היסוד והאילוצים המנחים את תכנון תת-המערכת אגם ברקים. הנחות אלו מהוות את הבסיס להערכות הביצועים, קיבולת האחסון וארכיטקטורת הרשת. עמידה בהנחות אלו קריטית להבטחת תפקוד המערכת תחת עומסי העבודה המתוכננים.</w:t>
      </w:r>
    </w:p>
    <w:p w14:paraId="0000007A" w14:textId="77777777" w:rsidR="00EB23DC" w:rsidRDefault="00000000">
      <w:pPr>
        <w:pStyle w:val="Heading2"/>
        <w:numPr>
          <w:ilvl w:val="1"/>
          <w:numId w:val="4"/>
        </w:numPr>
      </w:pPr>
      <w:bookmarkStart w:id="11" w:name="_heading=h.u22h8xk8fti1" w:colFirst="0" w:colLast="0"/>
      <w:bookmarkEnd w:id="11"/>
      <w:r>
        <w:rPr>
          <w:rtl/>
        </w:rPr>
        <w:t>הנחות יסוד פרויקטליות</w:t>
      </w:r>
    </w:p>
    <w:p w14:paraId="0000007B" w14:textId="77777777" w:rsidR="00EB23DC" w:rsidRDefault="00000000">
      <w:r>
        <w:rPr>
          <w:rtl/>
        </w:rPr>
        <w:t>תכנון המערכת מתבסס על שיתוף פעולה הדוק בין תתי-המערכת השונים ועל סטנדרטים אחידים של העברת נתונים וסנכרון.</w:t>
      </w:r>
    </w:p>
    <w:p w14:paraId="0000007C" w14:textId="77777777" w:rsidR="00EB23DC" w:rsidRDefault="00000000">
      <w:pPr>
        <w:pStyle w:val="Heading3"/>
        <w:numPr>
          <w:ilvl w:val="2"/>
          <w:numId w:val="4"/>
        </w:numPr>
      </w:pPr>
      <w:r>
        <w:rPr>
          <w:rtl/>
        </w:rPr>
        <w:t>שילוביות סנסורים ומקורות מידע</w:t>
      </w:r>
    </w:p>
    <w:p w14:paraId="0000007D" w14:textId="77777777" w:rsidR="00EB23DC" w:rsidRDefault="00000000">
      <w:r>
        <w:rPr>
          <w:rtl/>
        </w:rPr>
        <w:t xml:space="preserve">אגם ברקים מהווה צומת מרכזית לאיסוף מידע מגוון. ההנחה היא שכלל הסנסורים הפרויקטליים ("נדן", "סופה" ו"ניצוץ") מסוגלים להעביר את הנתונים בפורמטים מוגדרים מראש. "נדן" יאסוף וישמור ארטיפקטים של מערכת ההפעלה, "סופה" תנתח זרם נתוני רשת מלא  באמצעות תשתית </w:t>
      </w:r>
      <w:r>
        <w:t>Gigamon</w:t>
      </w:r>
      <w:r>
        <w:rPr>
          <w:rtl/>
        </w:rPr>
        <w:t>, ו“ניצוץ” יעביר מטא-דאטה על אירועי ספקטרום אלמ"גי. המערכת מניחה שקצב האירועים הממוצע (</w:t>
      </w:r>
      <w:r>
        <w:t>EPS</w:t>
      </w:r>
      <w:r>
        <w:rPr>
          <w:rtl/>
        </w:rPr>
        <w:t>) ורוחב הפס הנדרש עבור כל סנסור נמצאים בטווח היכולות של תשתית הרשת הפנימית.</w:t>
      </w:r>
    </w:p>
    <w:p w14:paraId="0000007E" w14:textId="77777777" w:rsidR="00EB23DC" w:rsidRDefault="00000000">
      <w:pPr>
        <w:pStyle w:val="Heading3"/>
        <w:numPr>
          <w:ilvl w:val="2"/>
          <w:numId w:val="4"/>
        </w:numPr>
      </w:pPr>
      <w:r>
        <w:rPr>
          <w:rtl/>
        </w:rPr>
        <w:t>אחידות סנכרון זמן (</w:t>
      </w:r>
      <w:r>
        <w:t>Time-base</w:t>
      </w:r>
      <w:r>
        <w:rPr>
          <w:rtl/>
        </w:rPr>
        <w:t>)</w:t>
      </w:r>
    </w:p>
    <w:p w14:paraId="0000007F" w14:textId="77777777" w:rsidR="00EB23DC" w:rsidRDefault="00000000">
      <w:r>
        <w:rPr>
          <w:rtl/>
        </w:rPr>
        <w:t xml:space="preserve">דיוק הנתונים הנאגרים באגם תלוי בסנכרון זמן מוחלט בין כלל רכיבי ברקים. אגם ברקים מניח קיום שרת זמן ייעודי המספק סנכרון </w:t>
      </w:r>
      <w:r>
        <w:t>UTC</w:t>
      </w:r>
      <w:r>
        <w:rPr>
          <w:rtl/>
        </w:rPr>
        <w:t xml:space="preserve"> ברזולוציית מילי-שניות דרך פרוטוקול </w:t>
      </w:r>
      <w:r>
        <w:t>NTP</w:t>
      </w:r>
      <w:r>
        <w:rPr>
          <w:rtl/>
        </w:rPr>
        <w:t xml:space="preserve"> או </w:t>
      </w:r>
      <w:r>
        <w:t>PTP</w:t>
      </w:r>
      <w:r>
        <w:rPr>
          <w:rtl/>
        </w:rPr>
        <w:t xml:space="preserve"> (בהתאם לדרישת הדיוק של סנסור הרשת). סנכרון זה מבטיח שאירוע שזוהה ב”נדן” יוכל להיות מוצלב בצורה מדויקת עם תעבורת רשת שהוקלטה ב”סופה” ועם אירועי בקרה ב”אלומה”. סטייה של יותר מ-100 מילי-שניות בין הרכיבים עלולה לפגוע ביכולת הדה-דופליקציה של פקטות התקשורת.</w:t>
      </w:r>
    </w:p>
    <w:p w14:paraId="00000080" w14:textId="77777777" w:rsidR="00EB23DC" w:rsidRDefault="00000000">
      <w:pPr>
        <w:pStyle w:val="Heading3"/>
        <w:numPr>
          <w:ilvl w:val="2"/>
          <w:numId w:val="4"/>
        </w:numPr>
      </w:pPr>
      <w:r>
        <w:rPr>
          <w:rtl/>
        </w:rPr>
        <w:t>זמינות תתי מערכות</w:t>
      </w:r>
    </w:p>
    <w:p w14:paraId="00000081" w14:textId="77777777" w:rsidR="00EB23DC" w:rsidRDefault="00000000">
      <w:r>
        <w:rPr>
          <w:rtl/>
        </w:rPr>
        <w:t>על מנת שכלל חלקי המערכת יעבדו בצורה מתואמת נדרש כי זמינות התתי מערכות תהיה שקולה או טובה יותר מהמפרט דרישות. במקרים בהם תת מערכת כלשהיא תתפקד לסירוגים, ההמשכיות ותפקוד כל המעכת יפגע</w:t>
      </w:r>
    </w:p>
    <w:p w14:paraId="00000082" w14:textId="77777777" w:rsidR="00EB23DC" w:rsidRDefault="00EB23DC"/>
    <w:p w14:paraId="00000083" w14:textId="77777777" w:rsidR="00EB23DC" w:rsidRDefault="00000000">
      <w:pPr>
        <w:pStyle w:val="Heading2"/>
        <w:numPr>
          <w:ilvl w:val="1"/>
          <w:numId w:val="4"/>
        </w:numPr>
      </w:pPr>
      <w:bookmarkStart w:id="12" w:name="_heading=h.9e1l3pt0novj" w:colFirst="0" w:colLast="0"/>
      <w:bookmarkEnd w:id="12"/>
      <w:r>
        <w:rPr>
          <w:rtl/>
        </w:rPr>
        <w:t>אילוצי תכנון וקיבולת</w:t>
      </w:r>
    </w:p>
    <w:p w14:paraId="00000084" w14:textId="77777777" w:rsidR="00EB23DC" w:rsidRDefault="00000000">
      <w:r>
        <w:rPr>
          <w:rtl/>
        </w:rPr>
        <w:t>פרמטרי התכנון של אגם ברקים נגזרים מעומסי העבודה המצופים וממדיניות אבטחת המידע של המערכת כולה.</w:t>
      </w:r>
    </w:p>
    <w:p w14:paraId="00000085" w14:textId="77777777" w:rsidR="00EB23DC" w:rsidRDefault="00000000">
      <w:pPr>
        <w:pStyle w:val="Heading3"/>
        <w:numPr>
          <w:ilvl w:val="2"/>
          <w:numId w:val="4"/>
        </w:numPr>
      </w:pPr>
      <w:r>
        <w:rPr>
          <w:rtl/>
        </w:rPr>
        <w:t xml:space="preserve">הערכות נפחי אחסון ומדיניות </w:t>
      </w:r>
      <w:r>
        <w:t>Retention</w:t>
      </w:r>
    </w:p>
    <w:p w14:paraId="00000086" w14:textId="77777777" w:rsidR="00EB23DC" w:rsidRDefault="00000000">
      <w:r>
        <w:rPr>
          <w:rtl/>
        </w:rPr>
        <w:t xml:space="preserve">תכנון נפחי האחסון באגם מתבסס על עומס תעבורה ממוצע </w:t>
      </w:r>
      <w:r>
        <w:t>of 300 Mbps</w:t>
      </w:r>
      <w:r>
        <w:rPr>
          <w:rtl/>
        </w:rPr>
        <w:t>. על מנת לעמוד בדרישות התחקור הפורנזי, המערכת מחויבת לשמור נתונים למשך 14 יממות רצופות (</w:t>
      </w:r>
      <w:r>
        <w:t>Calendar Days</w:t>
      </w:r>
      <w:r>
        <w:rPr>
          <w:rtl/>
        </w:rPr>
        <w:t>). להלן פירוט הערכות הקיבולת המשמשות בסיס לתכנון:</w:t>
      </w:r>
    </w:p>
    <w:p w14:paraId="00000087" w14:textId="77777777" w:rsidR="00EB23DC" w:rsidRDefault="00000000">
      <w:pPr>
        <w:numPr>
          <w:ilvl w:val="0"/>
          <w:numId w:val="3"/>
        </w:numPr>
        <w:pBdr>
          <w:top w:val="nil"/>
          <w:left w:val="nil"/>
          <w:bottom w:val="nil"/>
          <w:right w:val="nil"/>
          <w:between w:val="nil"/>
        </w:pBdr>
        <w:spacing w:after="0"/>
      </w:pPr>
      <w:r>
        <w:rPr>
          <w:color w:val="000000"/>
          <w:rtl/>
        </w:rPr>
        <w:t xml:space="preserve">נתוני תעבורת רשת </w:t>
      </w:r>
      <w:r>
        <w:rPr>
          <w:color w:val="000000"/>
        </w:rPr>
        <w:t>PCAP): ~22.2 TB</w:t>
      </w:r>
      <w:r>
        <w:rPr>
          <w:color w:val="000000"/>
          <w:rtl/>
        </w:rPr>
        <w:t xml:space="preserve">) (מבוסס על ממוצע 300 </w:t>
      </w:r>
      <w:r>
        <w:rPr>
          <w:color w:val="000000"/>
        </w:rPr>
        <w:t>Mbps).*</w:t>
      </w:r>
    </w:p>
    <w:p w14:paraId="00000088" w14:textId="77777777" w:rsidR="00EB23DC" w:rsidRDefault="00000000">
      <w:pPr>
        <w:numPr>
          <w:ilvl w:val="0"/>
          <w:numId w:val="3"/>
        </w:numPr>
        <w:pBdr>
          <w:top w:val="nil"/>
          <w:left w:val="nil"/>
          <w:bottom w:val="nil"/>
          <w:right w:val="nil"/>
          <w:between w:val="nil"/>
        </w:pBdr>
        <w:spacing w:after="0"/>
      </w:pPr>
      <w:r>
        <w:rPr>
          <w:color w:val="000000"/>
          <w:rtl/>
        </w:rPr>
        <w:t xml:space="preserve">ארטיפקטים של “נדן” </w:t>
      </w:r>
      <w:r>
        <w:rPr>
          <w:color w:val="000000"/>
        </w:rPr>
        <w:t>Nadan Artifacts): ~6.2 TB</w:t>
      </w:r>
      <w:r>
        <w:rPr>
          <w:color w:val="000000"/>
          <w:rtl/>
        </w:rPr>
        <w:t xml:space="preserve">) (הערכת </w:t>
      </w:r>
      <w:r>
        <w:rPr>
          <w:color w:val="000000"/>
        </w:rPr>
        <w:t>GB</w:t>
      </w:r>
      <w:r>
        <w:rPr>
          <w:color w:val="000000"/>
          <w:rtl/>
        </w:rPr>
        <w:t xml:space="preserve"> 5 ליום עבור תחנות נגועות).</w:t>
      </w:r>
    </w:p>
    <w:p w14:paraId="00000089" w14:textId="77777777" w:rsidR="00EB23DC" w:rsidRDefault="00000000">
      <w:pPr>
        <w:numPr>
          <w:ilvl w:val="0"/>
          <w:numId w:val="3"/>
        </w:numPr>
        <w:pBdr>
          <w:top w:val="nil"/>
          <w:left w:val="nil"/>
          <w:bottom w:val="nil"/>
          <w:right w:val="nil"/>
          <w:between w:val="nil"/>
        </w:pBdr>
        <w:spacing w:after="0"/>
      </w:pPr>
      <w:r>
        <w:rPr>
          <w:color w:val="000000"/>
          <w:rtl/>
        </w:rPr>
        <w:t>תמונות מצב של שרתים (</w:t>
      </w:r>
      <w:r>
        <w:rPr>
          <w:color w:val="000000"/>
        </w:rPr>
        <w:t>Golden Images): ~4.4 TB</w:t>
      </w:r>
      <w:r>
        <w:rPr>
          <w:color w:val="000000"/>
          <w:rtl/>
        </w:rPr>
        <w:t xml:space="preserve"> (כ-90 אימג'ים בנפח 50 </w:t>
      </w:r>
      <w:r>
        <w:rPr>
          <w:color w:val="000000"/>
        </w:rPr>
        <w:t>GB</w:t>
      </w:r>
      <w:r>
        <w:rPr>
          <w:color w:val="000000"/>
          <w:rtl/>
        </w:rPr>
        <w:t xml:space="preserve"> כל אחד).</w:t>
      </w:r>
    </w:p>
    <w:p w14:paraId="0000008A" w14:textId="77777777" w:rsidR="00EB23DC" w:rsidRDefault="00000000">
      <w:pPr>
        <w:numPr>
          <w:ilvl w:val="0"/>
          <w:numId w:val="3"/>
        </w:numPr>
        <w:pBdr>
          <w:top w:val="nil"/>
          <w:left w:val="nil"/>
          <w:bottom w:val="nil"/>
          <w:right w:val="nil"/>
          <w:between w:val="nil"/>
        </w:pBdr>
        <w:spacing w:after="0"/>
      </w:pPr>
      <w:r>
        <w:rPr>
          <w:color w:val="000000"/>
          <w:rtl/>
        </w:rPr>
        <w:t xml:space="preserve">נתוני חקירה ופורנזיקה עמוקה: ~2.9 </w:t>
      </w:r>
      <w:r>
        <w:rPr>
          <w:color w:val="000000"/>
        </w:rPr>
        <w:t>TB.</w:t>
      </w:r>
    </w:p>
    <w:p w14:paraId="0000008B" w14:textId="77777777" w:rsidR="00EB23DC" w:rsidRDefault="00000000">
      <w:pPr>
        <w:numPr>
          <w:ilvl w:val="0"/>
          <w:numId w:val="3"/>
        </w:numPr>
        <w:pBdr>
          <w:top w:val="nil"/>
          <w:left w:val="nil"/>
          <w:bottom w:val="nil"/>
          <w:right w:val="nil"/>
          <w:between w:val="nil"/>
        </w:pBdr>
        <w:spacing w:after="0"/>
      </w:pPr>
      <w:r>
        <w:rPr>
          <w:color w:val="000000"/>
          <w:rtl/>
        </w:rPr>
        <w:t>מכונות וירטואליות של רכיבי המערכת (</w:t>
      </w:r>
      <w:r>
        <w:rPr>
          <w:color w:val="000000"/>
        </w:rPr>
        <w:t>VMs) : ~1.0 TB</w:t>
      </w:r>
    </w:p>
    <w:p w14:paraId="0000008C" w14:textId="77777777" w:rsidR="00EB23DC" w:rsidRDefault="00000000">
      <w:pPr>
        <w:numPr>
          <w:ilvl w:val="0"/>
          <w:numId w:val="3"/>
        </w:numPr>
        <w:pBdr>
          <w:top w:val="nil"/>
          <w:left w:val="nil"/>
          <w:bottom w:val="nil"/>
          <w:right w:val="nil"/>
          <w:between w:val="nil"/>
        </w:pBdr>
        <w:spacing w:after="0"/>
        <w:rPr>
          <w:color w:val="000000"/>
          <w:highlight w:val="yellow"/>
        </w:rPr>
      </w:pPr>
      <w:r>
        <w:rPr>
          <w:color w:val="000000"/>
          <w:highlight w:val="yellow"/>
          <w:rtl/>
        </w:rPr>
        <w:t xml:space="preserve">מטא-דאטה ומדגמי </w:t>
      </w:r>
      <w:r>
        <w:rPr>
          <w:color w:val="000000"/>
          <w:highlight w:val="yellow"/>
        </w:rPr>
        <w:t>RF</w:t>
      </w:r>
      <w:r>
        <w:rPr>
          <w:color w:val="000000"/>
          <w:highlight w:val="yellow"/>
          <w:rtl/>
        </w:rPr>
        <w:t xml:space="preserve"> (“ניצוץ”):  140 </w:t>
      </w:r>
      <w:r>
        <w:rPr>
          <w:color w:val="000000"/>
          <w:highlight w:val="yellow"/>
        </w:rPr>
        <w:t>GB</w:t>
      </w:r>
      <w:r>
        <w:rPr>
          <w:color w:val="000000"/>
          <w:highlight w:val="yellow"/>
          <w:rtl/>
        </w:rPr>
        <w:t>~.</w:t>
      </w:r>
    </w:p>
    <w:p w14:paraId="0000008D" w14:textId="77777777" w:rsidR="00EB23DC" w:rsidRDefault="00EB23DC"/>
    <w:p w14:paraId="0000008E" w14:textId="77777777" w:rsidR="00EB23DC" w:rsidRDefault="00000000">
      <w:r>
        <w:rPr>
          <w:rtl/>
        </w:rPr>
        <w:lastRenderedPageBreak/>
        <w:t>כל חריגה משמעותית מעומס התעבורה הממוצע או שינוי במדיניות שמירת הנתונים יחייבו הרחבה פיזית של מערכי האחסון (</w:t>
      </w:r>
      <w:r>
        <w:t>NetApp/Local Storage</w:t>
      </w:r>
      <w:r>
        <w:rPr>
          <w:rtl/>
        </w:rPr>
        <w:t>).</w:t>
      </w:r>
    </w:p>
    <w:p w14:paraId="0000008F" w14:textId="77777777" w:rsidR="00EB23DC" w:rsidRDefault="00000000">
      <w:pPr>
        <w:pStyle w:val="Heading3"/>
        <w:numPr>
          <w:ilvl w:val="2"/>
          <w:numId w:val="4"/>
        </w:numPr>
      </w:pPr>
      <w:r>
        <w:rPr>
          <w:rtl/>
        </w:rPr>
        <w:t>תשתיות תקשורת ואבטחה</w:t>
      </w:r>
    </w:p>
    <w:p w14:paraId="00000090" w14:textId="77777777" w:rsidR="00EB23DC" w:rsidRDefault="00000000">
      <w:r>
        <w:rPr>
          <w:rtl/>
        </w:rPr>
        <w:t>המערכת מניחה הפרדה קשיחה בין רשתות הניהול לרשתות הנתונים. אגם ברקים מחויב לתמוך בתקשורת מוצפנת (</w:t>
      </w:r>
      <w:r>
        <w:t>mTLS</w:t>
      </w:r>
      <w:r>
        <w:rPr>
          <w:rtl/>
        </w:rPr>
        <w:t>) עבור כלל ממשקי ה-</w:t>
      </w:r>
      <w:r>
        <w:t>RabbitMQ</w:t>
      </w:r>
      <w:r>
        <w:rPr>
          <w:rtl/>
        </w:rPr>
        <w:t xml:space="preserve"> המשמשים להעברת פקודות ובקרה מול “אלומה”. כמו כן, גישת משתמשים לנתוני </w:t>
      </w:r>
      <w:r>
        <w:t>PCAP</w:t>
      </w:r>
      <w:r>
        <w:rPr>
          <w:rtl/>
        </w:rPr>
        <w:t xml:space="preserve"> גולמיים תתבצע אך ורק דרך שירות </w:t>
      </w:r>
      <w:r>
        <w:t>Arkime</w:t>
      </w:r>
      <w:r>
        <w:rPr>
          <w:rtl/>
        </w:rPr>
        <w:t xml:space="preserve"> המאובטח, תוך הקפדה על ניהול הרשאות מבוסס תפקידים (</w:t>
      </w:r>
      <w:r>
        <w:t>RBAC</w:t>
      </w:r>
      <w:r>
        <w:rPr>
          <w:rtl/>
        </w:rPr>
        <w:t>). אגירת הנתונים מתבצעת ללא שינוי (</w:t>
      </w:r>
      <w:r>
        <w:t>Immutable</w:t>
      </w:r>
      <w:r>
        <w:rPr>
          <w:rtl/>
        </w:rPr>
        <w:t>) למשך כל תקופת ה-</w:t>
      </w:r>
      <w:r>
        <w:t>Retention</w:t>
      </w:r>
      <w:r>
        <w:rPr>
          <w:rtl/>
        </w:rPr>
        <w:t>, על מנת להבטיח את אמינות הראיות במקרה של אירוע סייבר.</w:t>
      </w:r>
    </w:p>
    <w:p w14:paraId="00000091" w14:textId="77777777" w:rsidR="00EB23DC" w:rsidRDefault="00000000">
      <w:pPr>
        <w:pStyle w:val="Heading3"/>
        <w:numPr>
          <w:ilvl w:val="2"/>
          <w:numId w:val="4"/>
        </w:numPr>
      </w:pPr>
      <w:r>
        <w:rPr>
          <w:rtl/>
        </w:rPr>
        <w:t>סביבה מנותקת (</w:t>
      </w:r>
      <w:r>
        <w:t>Air-gapped</w:t>
      </w:r>
      <w:r>
        <w:rPr>
          <w:rtl/>
        </w:rPr>
        <w:t>)</w:t>
      </w:r>
    </w:p>
    <w:p w14:paraId="00000092" w14:textId="77777777" w:rsidR="00EB23DC" w:rsidRDefault="00000000">
      <w:r>
        <w:rPr>
          <w:rtl/>
        </w:rPr>
        <w:t>אגם פועל ללא חיבור לאינטרנט ציבורי. כל הרכיבים מותקנים מקומית מ-</w:t>
      </w:r>
      <w:r>
        <w:t>Private Registry</w:t>
      </w:r>
      <w:r>
        <w:rPr>
          <w:rtl/>
        </w:rPr>
        <w:t>.</w:t>
      </w:r>
    </w:p>
    <w:p w14:paraId="00000093" w14:textId="77777777" w:rsidR="00EB23DC" w:rsidRDefault="00000000">
      <w:pPr>
        <w:pStyle w:val="Heading3"/>
        <w:numPr>
          <w:ilvl w:val="2"/>
          <w:numId w:val="4"/>
        </w:numPr>
      </w:pPr>
      <w:r>
        <w:rPr>
          <w:rtl/>
        </w:rPr>
        <w:t>לכידה פסיבית בלבד (</w:t>
      </w:r>
      <w:r>
        <w:t>Passive TAP Only</w:t>
      </w:r>
      <w:r>
        <w:rPr>
          <w:rtl/>
        </w:rPr>
        <w:t xml:space="preserve">) </w:t>
      </w:r>
    </w:p>
    <w:p w14:paraId="00000094" w14:textId="77777777" w:rsidR="00EB23DC" w:rsidRDefault="00000000">
      <w:pPr>
        <w:pBdr>
          <w:top w:val="nil"/>
          <w:left w:val="nil"/>
          <w:bottom w:val="nil"/>
          <w:right w:val="nil"/>
          <w:between w:val="nil"/>
        </w:pBdr>
        <w:spacing w:after="0"/>
        <w:rPr>
          <w:color w:val="000000"/>
        </w:rPr>
      </w:pPr>
      <w:r>
        <w:rPr>
          <w:color w:val="000000"/>
          <w:rtl/>
        </w:rPr>
        <w:t>אסור לאגם להזריק תעבורה לרשת, לעכב או להשפיע בכל צורה. נגזר מדרישת אי-פגיעה ב-</w:t>
      </w:r>
      <w:r>
        <w:rPr>
          <w:color w:val="000000"/>
        </w:rPr>
        <w:t>SUT</w:t>
      </w:r>
      <w:r>
        <w:rPr>
          <w:color w:val="000000"/>
          <w:rtl/>
        </w:rPr>
        <w:t xml:space="preserve"> — פעילות אגם לא תשפיע על ביצועי המערכת. הלכידה על עותק התעבורה בלבד.</w:t>
      </w:r>
    </w:p>
    <w:p w14:paraId="00000095" w14:textId="77777777" w:rsidR="00EB23DC" w:rsidRDefault="00EB23DC"/>
    <w:p w14:paraId="00000096" w14:textId="77777777" w:rsidR="00EB23DC" w:rsidRDefault="00000000">
      <w:pPr>
        <w:rPr>
          <w:b/>
          <w:bCs/>
          <w:color w:val="366091"/>
          <w:sz w:val="28"/>
          <w:szCs w:val="28"/>
        </w:rPr>
      </w:pPr>
      <w:r>
        <w:br w:type="page"/>
      </w:r>
    </w:p>
    <w:p w14:paraId="00000097" w14:textId="77777777" w:rsidR="00EB23DC" w:rsidRDefault="00000000">
      <w:pPr>
        <w:pStyle w:val="Heading1"/>
        <w:numPr>
          <w:ilvl w:val="0"/>
          <w:numId w:val="4"/>
        </w:numPr>
      </w:pPr>
      <w:bookmarkStart w:id="13" w:name="_heading=h.9esbck4u2b2l" w:colFirst="0" w:colLast="0"/>
      <w:bookmarkEnd w:id="13"/>
      <w:r>
        <w:rPr>
          <w:rtl/>
        </w:rPr>
        <w:lastRenderedPageBreak/>
        <w:t>דרישות</w:t>
      </w:r>
    </w:p>
    <w:p w14:paraId="00000098" w14:textId="77777777" w:rsidR="00EB23DC" w:rsidRDefault="00000000">
      <w:r>
        <w:rPr>
          <w:rtl/>
        </w:rPr>
        <w:t>פרק זה מגדיר את הדרישות הטכניות והתפקודיות מתת-המערכת אגם ברקים. הדרישות נגזרות ממסמך ה-</w:t>
      </w:r>
      <w:r>
        <w:t>SSS</w:t>
      </w:r>
      <w:r>
        <w:rPr>
          <w:rtl/>
        </w:rPr>
        <w:t xml:space="preserve"> הפרויקטלי ומאפיון הצרכים המבצעיים לאגירה, אחזור וניהול נתוני אבטחה.</w:t>
      </w:r>
    </w:p>
    <w:p w14:paraId="00000099" w14:textId="77777777" w:rsidR="00EB23DC" w:rsidRDefault="00000000">
      <w:pPr>
        <w:pStyle w:val="Heading2"/>
        <w:numPr>
          <w:ilvl w:val="1"/>
          <w:numId w:val="4"/>
        </w:numPr>
      </w:pPr>
      <w:bookmarkStart w:id="14" w:name="_heading=h.fdv2acxyioz8" w:colFirst="0" w:colLast="0"/>
      <w:bookmarkEnd w:id="14"/>
      <w:r>
        <w:rPr>
          <w:rtl/>
        </w:rPr>
        <w:t>דרישות פונקציונליות</w:t>
      </w:r>
    </w:p>
    <w:p w14:paraId="0000009A" w14:textId="77777777" w:rsidR="00EB23DC" w:rsidRDefault="00000000">
      <w:r>
        <w:rPr>
          <w:rtl/>
        </w:rPr>
        <w:t>הדרישות התפקודיות מפרטות את היכולות המצופות מהמערכת בניהול מחזור חיי המידע.</w:t>
      </w:r>
    </w:p>
    <w:p w14:paraId="0000009B" w14:textId="77777777" w:rsidR="00EB23DC" w:rsidRDefault="00000000">
      <w:pPr>
        <w:pStyle w:val="Heading3"/>
        <w:numPr>
          <w:ilvl w:val="2"/>
          <w:numId w:val="4"/>
        </w:numPr>
      </w:pPr>
      <w:r>
        <w:rPr>
          <w:rtl/>
        </w:rPr>
        <w:t>אגירה ואחזור נתוני תעבורה (</w:t>
      </w:r>
      <w:r>
        <w:t>PCAP</w:t>
      </w:r>
      <w:r>
        <w:rPr>
          <w:rtl/>
        </w:rPr>
        <w:t>)</w:t>
      </w:r>
    </w:p>
    <w:p w14:paraId="0000009C" w14:textId="77777777" w:rsidR="00EB23DC" w:rsidRDefault="00000000">
      <w:r>
        <w:rPr>
          <w:rtl/>
        </w:rPr>
        <w:t>המערכת נדרשת לקלוט זרם נתונים רציף מרכיבי ה-</w:t>
      </w:r>
      <w:r>
        <w:t>Gigamon</w:t>
      </w:r>
      <w:r>
        <w:rPr>
          <w:rtl/>
        </w:rPr>
        <w:t xml:space="preserve"> ולאחסנו בפורמט </w:t>
      </w:r>
      <w:r>
        <w:t>PCAP</w:t>
      </w:r>
      <w:r>
        <w:rPr>
          <w:rtl/>
        </w:rPr>
        <w:t xml:space="preserve"> סטנדרטי. שירות ה-</w:t>
      </w:r>
      <w:r>
        <w:t>Arkime</w:t>
      </w:r>
      <w:r>
        <w:rPr>
          <w:rtl/>
        </w:rPr>
        <w:t xml:space="preserve"> יאפשר למשתמשים מורשים לבצע שאילתות על הנתונים המאוחסנים, להוריד קבצי הקלטה ולנתח אירועי רשת. האגירה תתבצע בצורה גולמית וכן בצורת שמירת מטא-דאטא.</w:t>
      </w:r>
    </w:p>
    <w:p w14:paraId="0000009D" w14:textId="77777777" w:rsidR="00EB23DC" w:rsidRDefault="00000000">
      <w:pPr>
        <w:pStyle w:val="Heading3"/>
        <w:numPr>
          <w:ilvl w:val="2"/>
          <w:numId w:val="4"/>
        </w:numPr>
      </w:pPr>
      <w:r>
        <w:rPr>
          <w:rtl/>
        </w:rPr>
        <w:t>ניהול ארטיפקטים ותוצרי סנסורים</w:t>
      </w:r>
    </w:p>
    <w:p w14:paraId="0000009E" w14:textId="77777777" w:rsidR="00EB23DC" w:rsidRDefault="00000000">
      <w:r>
        <w:rPr>
          <w:rtl/>
        </w:rPr>
        <w:t>אגם ברקים יספק שטח אחסון משותף (</w:t>
      </w:r>
      <w:r>
        <w:t>Mount</w:t>
      </w:r>
      <w:r>
        <w:rPr>
          <w:rtl/>
        </w:rPr>
        <w:t>) עבור שרת איסוף נתונים גולמיים של “נדן” לאחסון ארטיפקטים שנאספו מתחנות הקצה. המערכת תתמוך בניהול קבצים בנפחים משמעותיים ותאפשר גישה מהירה ל”אלומה” (</w:t>
      </w:r>
      <w:r>
        <w:t>Manager</w:t>
      </w:r>
      <w:r>
        <w:rPr>
          <w:rtl/>
        </w:rPr>
        <w:t>) לצורך תצוגה וניתוח. כל קובץ המועבר לאגירה ילווה בחתימת שלמות (</w:t>
      </w:r>
      <w:r>
        <w:t>Hash</w:t>
      </w:r>
      <w:r>
        <w:rPr>
          <w:rtl/>
        </w:rPr>
        <w:t>) לאימות המקור.</w:t>
      </w:r>
    </w:p>
    <w:p w14:paraId="0000009F" w14:textId="77777777" w:rsidR="00EB23DC" w:rsidRDefault="00000000">
      <w:pPr>
        <w:pStyle w:val="Heading3"/>
        <w:numPr>
          <w:ilvl w:val="2"/>
          <w:numId w:val="4"/>
        </w:numPr>
      </w:pPr>
      <w:r>
        <w:rPr>
          <w:rtl/>
        </w:rPr>
        <w:t>אינדוקס וחיפוש מתקדם</w:t>
      </w:r>
    </w:p>
    <w:p w14:paraId="000000A0" w14:textId="77777777" w:rsidR="00EB23DC" w:rsidRDefault="00000000">
      <w:r>
        <w:rPr>
          <w:rtl/>
        </w:rPr>
        <w:t>המערכת תשתמש ב-</w:t>
      </w:r>
      <w:r>
        <w:t>Elasticsearch</w:t>
      </w:r>
      <w:r>
        <w:rPr>
          <w:rtl/>
        </w:rPr>
        <w:t xml:space="preserve"> לאינדוקס מטא-דאטה של תעבורת הרשת ואירועי הסנסורים. דרישה זו כוללת תמיכה בחיפוש בטקסט חופשי, סינון לפי שדות (כגון </w:t>
      </w:r>
      <w:r>
        <w:t>IP</w:t>
      </w:r>
      <w:r>
        <w:rPr>
          <w:rtl/>
        </w:rPr>
        <w:t>, פורט, פרוטוקול) ויכולת הרצת שאילתות מורכבות בזמני תגובה מהירים, גם על מאגרי נתונים בנפח טרה-בייטים.</w:t>
      </w:r>
    </w:p>
    <w:p w14:paraId="000000A1" w14:textId="77777777" w:rsidR="00EB23DC" w:rsidRDefault="00000000">
      <w:pPr>
        <w:pStyle w:val="Heading2"/>
        <w:numPr>
          <w:ilvl w:val="1"/>
          <w:numId w:val="4"/>
        </w:numPr>
      </w:pPr>
      <w:bookmarkStart w:id="15" w:name="_heading=h.dk1omblc71h3" w:colFirst="0" w:colLast="0"/>
      <w:bookmarkEnd w:id="15"/>
      <w:r>
        <w:rPr>
          <w:rtl/>
        </w:rPr>
        <w:t>דרישות ביצועים והספק</w:t>
      </w:r>
    </w:p>
    <w:p w14:paraId="000000A2" w14:textId="77777777" w:rsidR="00EB23DC" w:rsidRDefault="00000000">
      <w:pPr>
        <w:pStyle w:val="Heading3"/>
        <w:numPr>
          <w:ilvl w:val="2"/>
          <w:numId w:val="4"/>
        </w:numPr>
      </w:pPr>
      <w:r>
        <w:rPr>
          <w:rtl/>
        </w:rPr>
        <w:t>עומסי עבודה ורוחב פס</w:t>
      </w:r>
    </w:p>
    <w:p w14:paraId="000000A3" w14:textId="77777777" w:rsidR="00EB23DC" w:rsidRDefault="00000000">
      <w:r>
        <w:rPr>
          <w:rtl/>
        </w:rPr>
        <w:t>המערכת תוכננה לעמוד בדרישות הבאות:</w:t>
      </w:r>
    </w:p>
    <w:p w14:paraId="000000A4" w14:textId="77777777" w:rsidR="00EB23DC" w:rsidRDefault="00000000">
      <w:pPr>
        <w:numPr>
          <w:ilvl w:val="0"/>
          <w:numId w:val="3"/>
        </w:numPr>
        <w:pBdr>
          <w:top w:val="nil"/>
          <w:left w:val="nil"/>
          <w:bottom w:val="nil"/>
          <w:right w:val="nil"/>
          <w:between w:val="nil"/>
        </w:pBdr>
        <w:spacing w:after="0"/>
      </w:pPr>
      <w:r>
        <w:rPr>
          <w:color w:val="000000"/>
          <w:rtl/>
        </w:rPr>
        <w:t xml:space="preserve">תמיכה בקצב תעבורת רשת ממוצע של 300 </w:t>
      </w:r>
      <w:r>
        <w:rPr>
          <w:color w:val="000000"/>
        </w:rPr>
        <w:t>Mbps</w:t>
      </w:r>
      <w:r>
        <w:rPr>
          <w:color w:val="000000"/>
          <w:rtl/>
        </w:rPr>
        <w:t xml:space="preserve"> וכתיבה רציפה לדיסק ללא איבוד חבילות </w:t>
      </w:r>
    </w:p>
    <w:p w14:paraId="000000A5" w14:textId="77777777" w:rsidR="00EB23DC" w:rsidRDefault="00000000">
      <w:pPr>
        <w:numPr>
          <w:ilvl w:val="0"/>
          <w:numId w:val="3"/>
        </w:numPr>
        <w:pBdr>
          <w:top w:val="nil"/>
          <w:left w:val="nil"/>
          <w:bottom w:val="nil"/>
          <w:right w:val="nil"/>
          <w:between w:val="nil"/>
        </w:pBdr>
        <w:spacing w:after="0"/>
      </w:pPr>
      <w:r>
        <w:rPr>
          <w:color w:val="000000"/>
          <w:rtl/>
        </w:rPr>
        <w:t>תמיכה ב-</w:t>
      </w:r>
      <w:r>
        <w:rPr>
          <w:color w:val="000000"/>
        </w:rPr>
        <w:t>Broker</w:t>
      </w:r>
      <w:r>
        <w:rPr>
          <w:color w:val="000000"/>
          <w:rtl/>
        </w:rPr>
        <w:t xml:space="preserve"> הודעות (</w:t>
      </w:r>
      <w:r>
        <w:rPr>
          <w:color w:val="000000"/>
        </w:rPr>
        <w:t>RabbitMQ</w:t>
      </w:r>
      <w:r>
        <w:rPr>
          <w:color w:val="000000"/>
          <w:rtl/>
        </w:rPr>
        <w:t>) המסוגל לטפל בלפחות 10 הודעות בשנייה (</w:t>
      </w:r>
      <w:r>
        <w:rPr>
          <w:color w:val="000000"/>
        </w:rPr>
        <w:t>EPS).</w:t>
      </w:r>
    </w:p>
    <w:p w14:paraId="000000A6" w14:textId="77777777" w:rsidR="00EB23DC" w:rsidRDefault="00000000">
      <w:pPr>
        <w:numPr>
          <w:ilvl w:val="0"/>
          <w:numId w:val="3"/>
        </w:numPr>
        <w:pBdr>
          <w:top w:val="nil"/>
          <w:left w:val="nil"/>
          <w:bottom w:val="nil"/>
          <w:right w:val="nil"/>
          <w:between w:val="nil"/>
        </w:pBdr>
        <w:spacing w:after="0"/>
      </w:pPr>
      <w:r>
        <w:rPr>
          <w:color w:val="000000"/>
          <w:rtl/>
        </w:rPr>
        <w:t>זמן שיהוי (</w:t>
      </w:r>
      <w:r>
        <w:rPr>
          <w:color w:val="000000"/>
        </w:rPr>
        <w:t>Latency</w:t>
      </w:r>
      <w:r>
        <w:rPr>
          <w:color w:val="000000"/>
          <w:rtl/>
        </w:rPr>
        <w:t xml:space="preserve">) להודעות בקרה: </w:t>
      </w:r>
      <w:r>
        <w:rPr>
          <w:color w:val="000000"/>
        </w:rPr>
        <w:t>p95 &lt; 1s</w:t>
      </w:r>
      <w:r>
        <w:rPr>
          <w:color w:val="000000"/>
          <w:rtl/>
        </w:rPr>
        <w:t xml:space="preserve"> ו-</w:t>
      </w:r>
      <w:r>
        <w:rPr>
          <w:color w:val="000000"/>
        </w:rPr>
        <w:t>p99 &lt; 5s.</w:t>
      </w:r>
    </w:p>
    <w:p w14:paraId="000000A7" w14:textId="77777777" w:rsidR="00EB23DC" w:rsidRDefault="00000000">
      <w:pPr>
        <w:numPr>
          <w:ilvl w:val="0"/>
          <w:numId w:val="3"/>
        </w:numPr>
        <w:pBdr>
          <w:top w:val="nil"/>
          <w:left w:val="nil"/>
          <w:bottom w:val="nil"/>
          <w:right w:val="nil"/>
          <w:between w:val="nil"/>
        </w:pBdr>
        <w:spacing w:after="0"/>
      </w:pPr>
      <w:r>
        <w:rPr>
          <w:color w:val="000000"/>
          <w:rtl/>
        </w:rPr>
        <w:t>הגבלת גודל הודעה ב-</w:t>
      </w:r>
      <w:r>
        <w:rPr>
          <w:color w:val="000000"/>
        </w:rPr>
        <w:t>Broker</w:t>
      </w:r>
      <w:r>
        <w:rPr>
          <w:color w:val="000000"/>
          <w:rtl/>
        </w:rPr>
        <w:t xml:space="preserve"> ל-256</w:t>
      </w:r>
      <w:r>
        <w:rPr>
          <w:color w:val="000000"/>
        </w:rPr>
        <w:t>KB</w:t>
      </w:r>
      <w:r>
        <w:rPr>
          <w:color w:val="000000"/>
          <w:rtl/>
        </w:rPr>
        <w:t xml:space="preserve"> (קבצים גדולים יותר יועברו ל-</w:t>
      </w:r>
      <w:r>
        <w:rPr>
          <w:color w:val="000000"/>
        </w:rPr>
        <w:t>Datalake).</w:t>
      </w:r>
    </w:p>
    <w:p w14:paraId="000000A8" w14:textId="77777777" w:rsidR="00EB23DC" w:rsidRDefault="00000000">
      <w:pPr>
        <w:pStyle w:val="Heading2"/>
        <w:numPr>
          <w:ilvl w:val="1"/>
          <w:numId w:val="4"/>
        </w:numPr>
      </w:pPr>
      <w:bookmarkStart w:id="16" w:name="_heading=h.azffl2ihajbh" w:colFirst="0" w:colLast="0"/>
      <w:bookmarkEnd w:id="16"/>
      <w:r>
        <w:rPr>
          <w:rtl/>
        </w:rPr>
        <w:t>דרישות זמינות ושרידות</w:t>
      </w:r>
    </w:p>
    <w:p w14:paraId="000000A9" w14:textId="77777777" w:rsidR="00EB23DC" w:rsidRDefault="00000000">
      <w:pPr>
        <w:pStyle w:val="Heading3"/>
        <w:numPr>
          <w:ilvl w:val="2"/>
          <w:numId w:val="4"/>
        </w:numPr>
      </w:pPr>
      <w:r>
        <w:rPr>
          <w:rtl/>
        </w:rPr>
        <w:t>שרידות נתונים ויתירות</w:t>
      </w:r>
    </w:p>
    <w:p w14:paraId="000000AA" w14:textId="77777777" w:rsidR="00EB23DC" w:rsidRDefault="00000000">
      <w:r>
        <w:rPr>
          <w:rtl/>
        </w:rPr>
        <w:t xml:space="preserve">המערכת תבטיח שרידות נתונים באמצעות שימוש במערכי אחסון מבוססי </w:t>
      </w:r>
      <w:r>
        <w:t>RAID</w:t>
      </w:r>
      <w:r>
        <w:rPr>
          <w:rtl/>
        </w:rPr>
        <w:t xml:space="preserve"> או טכנולוגיות מקבילות. במקרה של כשל בשרת בודד, הנתונים המאוחסנים ימשיכו להיות נגישים. רכיבי התוכנה הקריטיים (כגון </w:t>
      </w:r>
      <w:r>
        <w:t>Elasticsearch Cluster</w:t>
      </w:r>
      <w:r>
        <w:rPr>
          <w:rtl/>
        </w:rPr>
        <w:t xml:space="preserve">) ימומשו בתצורת </w:t>
      </w:r>
      <w:r>
        <w:t>High Availability (HA</w:t>
      </w:r>
      <w:r>
        <w:rPr>
          <w:rtl/>
        </w:rPr>
        <w:t>) למניעת נקודת כשל בודדת (</w:t>
      </w:r>
      <w:r>
        <w:t>SPOF</w:t>
      </w:r>
      <w:r>
        <w:rPr>
          <w:rtl/>
        </w:rPr>
        <w:t>)</w:t>
      </w:r>
    </w:p>
    <w:p w14:paraId="000000AB" w14:textId="77777777" w:rsidR="00EB23DC" w:rsidRDefault="00000000">
      <w:pPr>
        <w:pStyle w:val="Heading2"/>
        <w:numPr>
          <w:ilvl w:val="1"/>
          <w:numId w:val="4"/>
        </w:numPr>
      </w:pPr>
      <w:bookmarkStart w:id="17" w:name="_heading=h.onb89mp48l52" w:colFirst="0" w:colLast="0"/>
      <w:bookmarkEnd w:id="17"/>
      <w:r>
        <w:rPr>
          <w:rtl/>
        </w:rPr>
        <w:lastRenderedPageBreak/>
        <w:t>דרישות אי-פגיעה במערכת הנבדקת</w:t>
      </w:r>
      <w:r>
        <w:rPr>
          <w:rtl/>
        </w:rPr>
        <w:br/>
        <w:t xml:space="preserve"> (</w:t>
      </w:r>
      <w:r>
        <w:t>System Under Test - SUT Non-Impact</w:t>
      </w:r>
      <w:r>
        <w:rPr>
          <w:rtl/>
        </w:rPr>
        <w:t>)</w:t>
      </w:r>
    </w:p>
    <w:p w14:paraId="000000AC" w14:textId="77777777" w:rsidR="00EB23DC" w:rsidRDefault="00000000">
      <w:pPr>
        <w:pStyle w:val="Heading3"/>
        <w:numPr>
          <w:ilvl w:val="2"/>
          <w:numId w:val="4"/>
        </w:numPr>
      </w:pPr>
      <w:r>
        <w:rPr>
          <w:rtl/>
        </w:rPr>
        <w:t>בידוד רשתות ומשאבים</w:t>
      </w:r>
    </w:p>
    <w:p w14:paraId="000000AD" w14:textId="77777777" w:rsidR="00EB23DC" w:rsidRDefault="00000000">
      <w:r>
        <w:rPr>
          <w:rtl/>
        </w:rPr>
        <w:t>פעילות אגם ברקים לא תשפיע על ביצועי ה-</w:t>
      </w:r>
      <w:r>
        <w:t>SUT</w:t>
      </w:r>
      <w:r>
        <w:rPr>
          <w:rtl/>
        </w:rPr>
        <w:t xml:space="preserve"> (). איסוף הנתונים יתבצע בצורה פסיבית (דרך </w:t>
      </w:r>
      <w:r>
        <w:t>TAPs</w:t>
      </w:r>
      <w:r>
        <w:rPr>
          <w:rtl/>
        </w:rPr>
        <w:t>), וכלל רכיבי העיבוד והאגירה יותקנו על גבי חומרה ייעודיות או שרתים וירטואליים נפרדים מרשתות האופרציה של המערכת הנבדקת (</w:t>
      </w:r>
      <w:r>
        <w:t>SUT</w:t>
      </w:r>
      <w:r>
        <w:rPr>
          <w:rtl/>
        </w:rPr>
        <w:t xml:space="preserve">). צריכת המשאבים של סוכני האיסוף של נדן תוגבל ל-5 אחוז מהיצועי המעבד על מנת לא לפגוע בתהליכים קריטיים. </w:t>
      </w:r>
    </w:p>
    <w:tbl>
      <w:tblPr>
        <w:tblStyle w:val="a0"/>
        <w:bidiVisual/>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2142"/>
        <w:gridCol w:w="2148"/>
        <w:gridCol w:w="1467"/>
        <w:gridCol w:w="938"/>
      </w:tblGrid>
      <w:tr w:rsidR="00EB23DC" w14:paraId="567D8913" w14:textId="77777777">
        <w:tc>
          <w:tcPr>
            <w:tcW w:w="1935" w:type="dxa"/>
            <w:shd w:val="clear" w:color="auto" w:fill="D9E1F2"/>
          </w:tcPr>
          <w:p w14:paraId="000000AE" w14:textId="77777777" w:rsidR="00EB23DC" w:rsidRDefault="00000000">
            <w:pPr>
              <w:spacing w:after="200" w:line="276" w:lineRule="auto"/>
            </w:pPr>
            <w:r>
              <w:rPr>
                <w:rtl/>
              </w:rPr>
              <w:t>סוג מידע</w:t>
            </w:r>
          </w:p>
        </w:tc>
        <w:tc>
          <w:tcPr>
            <w:tcW w:w="2142" w:type="dxa"/>
            <w:shd w:val="clear" w:color="auto" w:fill="D9E1F2"/>
          </w:tcPr>
          <w:p w14:paraId="000000AF" w14:textId="77777777" w:rsidR="00EB23DC" w:rsidRDefault="00000000">
            <w:pPr>
              <w:spacing w:after="200" w:line="276" w:lineRule="auto"/>
            </w:pPr>
            <w:r>
              <w:rPr>
                <w:rtl/>
              </w:rPr>
              <w:t>מיקום אחסון</w:t>
            </w:r>
          </w:p>
        </w:tc>
        <w:tc>
          <w:tcPr>
            <w:tcW w:w="2148" w:type="dxa"/>
            <w:shd w:val="clear" w:color="auto" w:fill="D9E1F2"/>
          </w:tcPr>
          <w:p w14:paraId="000000B0" w14:textId="77777777" w:rsidR="00EB23DC" w:rsidRDefault="00000000">
            <w:pPr>
              <w:spacing w:after="200" w:line="276" w:lineRule="auto"/>
            </w:pPr>
            <w:r>
              <w:rPr>
                <w:rtl/>
              </w:rPr>
              <w:t>פורמט</w:t>
            </w:r>
          </w:p>
        </w:tc>
        <w:tc>
          <w:tcPr>
            <w:tcW w:w="1467" w:type="dxa"/>
            <w:shd w:val="clear" w:color="auto" w:fill="D9E1F2"/>
          </w:tcPr>
          <w:p w14:paraId="000000B1" w14:textId="77777777" w:rsidR="00EB23DC" w:rsidRDefault="00000000">
            <w:pPr>
              <w:spacing w:after="200" w:line="276" w:lineRule="auto"/>
            </w:pPr>
            <w:r>
              <w:rPr>
                <w:rtl/>
              </w:rPr>
              <w:t>זמן שמירה</w:t>
            </w:r>
          </w:p>
        </w:tc>
        <w:tc>
          <w:tcPr>
            <w:tcW w:w="938" w:type="dxa"/>
            <w:shd w:val="clear" w:color="auto" w:fill="D9E1F2"/>
          </w:tcPr>
          <w:p w14:paraId="000000B2" w14:textId="77777777" w:rsidR="00EB23DC" w:rsidRDefault="00000000">
            <w:pPr>
              <w:spacing w:after="200" w:line="276" w:lineRule="auto"/>
            </w:pPr>
            <w:r>
              <w:rPr>
                <w:rtl/>
              </w:rPr>
              <w:t>נפח משוער</w:t>
            </w:r>
          </w:p>
        </w:tc>
      </w:tr>
      <w:tr w:rsidR="00EB23DC" w14:paraId="2900738C" w14:textId="77777777">
        <w:tc>
          <w:tcPr>
            <w:tcW w:w="1935" w:type="dxa"/>
          </w:tcPr>
          <w:p w14:paraId="000000B3" w14:textId="77777777" w:rsidR="00EB23DC" w:rsidRDefault="00000000">
            <w:pPr>
              <w:spacing w:after="200" w:line="276" w:lineRule="auto"/>
            </w:pPr>
            <w:r>
              <w:rPr>
                <w:rtl/>
              </w:rPr>
              <w:t xml:space="preserve">נתוני </w:t>
            </w:r>
            <w:r>
              <w:t>PCAP</w:t>
            </w:r>
            <w:r>
              <w:rPr>
                <w:rtl/>
              </w:rPr>
              <w:t xml:space="preserve"> גולמיים</w:t>
            </w:r>
          </w:p>
        </w:tc>
        <w:tc>
          <w:tcPr>
            <w:tcW w:w="2142" w:type="dxa"/>
          </w:tcPr>
          <w:p w14:paraId="000000B4" w14:textId="77777777" w:rsidR="00EB23DC" w:rsidRDefault="00000000">
            <w:pPr>
              <w:spacing w:after="200" w:line="276" w:lineRule="auto"/>
            </w:pPr>
            <w:r>
              <w:t>NetApp ONTAP (NFS Mount)</w:t>
            </w:r>
          </w:p>
        </w:tc>
        <w:tc>
          <w:tcPr>
            <w:tcW w:w="2148" w:type="dxa"/>
          </w:tcPr>
          <w:p w14:paraId="000000B5" w14:textId="77777777" w:rsidR="00EB23DC" w:rsidRDefault="00000000">
            <w:pPr>
              <w:spacing w:after="200" w:line="276" w:lineRule="auto"/>
            </w:pPr>
            <w:r>
              <w:t>PCAP / ZST/ NPCAP</w:t>
            </w:r>
          </w:p>
        </w:tc>
        <w:tc>
          <w:tcPr>
            <w:tcW w:w="1467" w:type="dxa"/>
          </w:tcPr>
          <w:p w14:paraId="000000B6" w14:textId="77777777" w:rsidR="00EB23DC" w:rsidRDefault="00000000">
            <w:pPr>
              <w:spacing w:after="200" w:line="276" w:lineRule="auto"/>
            </w:pPr>
            <w:r>
              <w:rPr>
                <w:rtl/>
              </w:rPr>
              <w:t>14 יום</w:t>
            </w:r>
          </w:p>
        </w:tc>
        <w:tc>
          <w:tcPr>
            <w:tcW w:w="938" w:type="dxa"/>
          </w:tcPr>
          <w:p w14:paraId="000000B7" w14:textId="77777777" w:rsidR="00EB23DC" w:rsidRDefault="00000000">
            <w:pPr>
              <w:spacing w:after="200" w:line="276" w:lineRule="auto"/>
            </w:pPr>
            <w:r>
              <w:t>~22.2 TB</w:t>
            </w:r>
          </w:p>
        </w:tc>
      </w:tr>
      <w:tr w:rsidR="00EB23DC" w14:paraId="115D8CF1" w14:textId="77777777">
        <w:tc>
          <w:tcPr>
            <w:tcW w:w="1935" w:type="dxa"/>
          </w:tcPr>
          <w:p w14:paraId="000000B8" w14:textId="77777777" w:rsidR="00EB23DC" w:rsidRDefault="00000000">
            <w:pPr>
              <w:spacing w:after="200" w:line="276" w:lineRule="auto"/>
            </w:pPr>
            <w:r>
              <w:rPr>
                <w:rtl/>
              </w:rPr>
              <w:t xml:space="preserve">מטא-דאטה </w:t>
            </w:r>
            <w:r>
              <w:t>Session (SPI</w:t>
            </w:r>
            <w:r>
              <w:rPr>
                <w:rtl/>
              </w:rPr>
              <w:t>)</w:t>
            </w:r>
          </w:p>
        </w:tc>
        <w:tc>
          <w:tcPr>
            <w:tcW w:w="2142" w:type="dxa"/>
          </w:tcPr>
          <w:p w14:paraId="000000B9" w14:textId="77777777" w:rsidR="00EB23DC" w:rsidRDefault="00000000">
            <w:pPr>
              <w:spacing w:after="200" w:line="276" w:lineRule="auto"/>
            </w:pPr>
            <w:r>
              <w:t>Elasticsearch 8.x</w:t>
            </w:r>
          </w:p>
        </w:tc>
        <w:tc>
          <w:tcPr>
            <w:tcW w:w="2148" w:type="dxa"/>
          </w:tcPr>
          <w:p w14:paraId="000000BA" w14:textId="77777777" w:rsidR="00EB23DC" w:rsidRDefault="00000000">
            <w:pPr>
              <w:spacing w:after="200" w:line="276" w:lineRule="auto"/>
            </w:pPr>
            <w:r>
              <w:t>JSON (Indices</w:t>
            </w:r>
            <w:r>
              <w:rPr>
                <w:rtl/>
              </w:rPr>
              <w:t xml:space="preserve"> יומיים)</w:t>
            </w:r>
          </w:p>
        </w:tc>
        <w:tc>
          <w:tcPr>
            <w:tcW w:w="1467" w:type="dxa"/>
          </w:tcPr>
          <w:p w14:paraId="000000BB" w14:textId="77777777" w:rsidR="00EB23DC" w:rsidRDefault="00000000">
            <w:pPr>
              <w:spacing w:after="200" w:line="276" w:lineRule="auto"/>
            </w:pPr>
            <w:r>
              <w:rPr>
                <w:rtl/>
              </w:rPr>
              <w:t>14 יום</w:t>
            </w:r>
          </w:p>
        </w:tc>
        <w:tc>
          <w:tcPr>
            <w:tcW w:w="938" w:type="dxa"/>
          </w:tcPr>
          <w:p w14:paraId="000000BC" w14:textId="77777777" w:rsidR="00EB23DC" w:rsidRDefault="00000000">
            <w:pPr>
              <w:spacing w:after="200" w:line="276" w:lineRule="auto"/>
            </w:pPr>
            <w:r>
              <w:t>~500 GB</w:t>
            </w:r>
          </w:p>
        </w:tc>
      </w:tr>
      <w:tr w:rsidR="00EB23DC" w14:paraId="4CF4AD2D" w14:textId="77777777">
        <w:tc>
          <w:tcPr>
            <w:tcW w:w="1935" w:type="dxa"/>
          </w:tcPr>
          <w:p w14:paraId="000000BD" w14:textId="77777777" w:rsidR="00EB23DC" w:rsidRDefault="00000000">
            <w:pPr>
              <w:spacing w:after="200" w:line="276" w:lineRule="auto"/>
            </w:pPr>
            <w:r>
              <w:rPr>
                <w:rtl/>
              </w:rPr>
              <w:t>נתוני יומן זמן ואירועים</w:t>
            </w:r>
          </w:p>
        </w:tc>
        <w:tc>
          <w:tcPr>
            <w:tcW w:w="2142" w:type="dxa"/>
          </w:tcPr>
          <w:p w14:paraId="000000BE" w14:textId="77777777" w:rsidR="00EB23DC" w:rsidRDefault="00000000">
            <w:pPr>
              <w:spacing w:after="200" w:line="276" w:lineRule="auto"/>
            </w:pPr>
            <w:r>
              <w:t>Elasticsearch 8.x</w:t>
            </w:r>
          </w:p>
        </w:tc>
        <w:tc>
          <w:tcPr>
            <w:tcW w:w="2148" w:type="dxa"/>
          </w:tcPr>
          <w:p w14:paraId="000000BF" w14:textId="77777777" w:rsidR="00EB23DC" w:rsidRDefault="00000000">
            <w:pPr>
              <w:spacing w:after="200" w:line="276" w:lineRule="auto"/>
            </w:pPr>
            <w:r>
              <w:t>JSON</w:t>
            </w:r>
          </w:p>
        </w:tc>
        <w:tc>
          <w:tcPr>
            <w:tcW w:w="1467" w:type="dxa"/>
          </w:tcPr>
          <w:p w14:paraId="000000C0" w14:textId="77777777" w:rsidR="00EB23DC" w:rsidRDefault="00000000">
            <w:pPr>
              <w:spacing w:after="200" w:line="276" w:lineRule="auto"/>
            </w:pPr>
            <w:r>
              <w:rPr>
                <w:rtl/>
              </w:rPr>
              <w:t>30 יום</w:t>
            </w:r>
          </w:p>
        </w:tc>
        <w:tc>
          <w:tcPr>
            <w:tcW w:w="938" w:type="dxa"/>
          </w:tcPr>
          <w:p w14:paraId="000000C1" w14:textId="77777777" w:rsidR="00EB23DC" w:rsidRDefault="00000000">
            <w:pPr>
              <w:spacing w:after="200" w:line="276" w:lineRule="auto"/>
            </w:pPr>
            <w:r>
              <w:t>~100 GB</w:t>
            </w:r>
          </w:p>
        </w:tc>
      </w:tr>
      <w:tr w:rsidR="00EB23DC" w14:paraId="61A476F4" w14:textId="77777777">
        <w:tc>
          <w:tcPr>
            <w:tcW w:w="1935" w:type="dxa"/>
          </w:tcPr>
          <w:p w14:paraId="000000C2" w14:textId="77777777" w:rsidR="00EB23DC" w:rsidRDefault="00000000">
            <w:pPr>
              <w:spacing w:after="200" w:line="276" w:lineRule="auto"/>
            </w:pPr>
            <w:r>
              <w:rPr>
                <w:rtl/>
              </w:rPr>
              <w:t>ארטיפקטים של נדן</w:t>
            </w:r>
          </w:p>
        </w:tc>
        <w:tc>
          <w:tcPr>
            <w:tcW w:w="2142" w:type="dxa"/>
          </w:tcPr>
          <w:p w14:paraId="000000C3" w14:textId="77777777" w:rsidR="00EB23DC" w:rsidRDefault="00000000">
            <w:pPr>
              <w:spacing w:after="200" w:line="276" w:lineRule="auto"/>
            </w:pPr>
            <w:r>
              <w:t>NetApp ONTAP / Datalake</w:t>
            </w:r>
          </w:p>
        </w:tc>
        <w:tc>
          <w:tcPr>
            <w:tcW w:w="2148" w:type="dxa"/>
          </w:tcPr>
          <w:p w14:paraId="000000C4" w14:textId="77777777" w:rsidR="00EB23DC" w:rsidRDefault="00000000">
            <w:pPr>
              <w:spacing w:after="200" w:line="276" w:lineRule="auto"/>
            </w:pPr>
            <w:r>
              <w:rPr>
                <w:rtl/>
              </w:rPr>
              <w:t xml:space="preserve">בינארי / </w:t>
            </w:r>
            <w:r>
              <w:t>ZIP</w:t>
            </w:r>
          </w:p>
        </w:tc>
        <w:tc>
          <w:tcPr>
            <w:tcW w:w="1467" w:type="dxa"/>
          </w:tcPr>
          <w:p w14:paraId="000000C5" w14:textId="77777777" w:rsidR="00EB23DC" w:rsidRDefault="00000000">
            <w:pPr>
              <w:spacing w:after="200" w:line="276" w:lineRule="auto"/>
            </w:pPr>
            <w:r>
              <w:rPr>
                <w:rtl/>
              </w:rPr>
              <w:t>14 יום</w:t>
            </w:r>
          </w:p>
        </w:tc>
        <w:tc>
          <w:tcPr>
            <w:tcW w:w="938" w:type="dxa"/>
          </w:tcPr>
          <w:p w14:paraId="000000C6" w14:textId="77777777" w:rsidR="00EB23DC" w:rsidRDefault="00000000">
            <w:pPr>
              <w:spacing w:after="200" w:line="276" w:lineRule="auto"/>
            </w:pPr>
            <w:r>
              <w:t>~6.2 TB</w:t>
            </w:r>
          </w:p>
        </w:tc>
      </w:tr>
      <w:tr w:rsidR="00EB23DC" w14:paraId="7D746626" w14:textId="77777777">
        <w:tc>
          <w:tcPr>
            <w:tcW w:w="1935" w:type="dxa"/>
          </w:tcPr>
          <w:p w14:paraId="000000C7" w14:textId="77777777" w:rsidR="00EB23DC" w:rsidRDefault="00000000">
            <w:pPr>
              <w:spacing w:after="200" w:line="276" w:lineRule="auto"/>
            </w:pPr>
            <w:r>
              <w:rPr>
                <w:rtl/>
              </w:rPr>
              <w:t xml:space="preserve">תמונות </w:t>
            </w:r>
            <w:r>
              <w:t>Golden Images</w:t>
            </w:r>
          </w:p>
        </w:tc>
        <w:tc>
          <w:tcPr>
            <w:tcW w:w="2142" w:type="dxa"/>
          </w:tcPr>
          <w:p w14:paraId="000000C8" w14:textId="77777777" w:rsidR="00EB23DC" w:rsidRDefault="00000000">
            <w:pPr>
              <w:spacing w:after="200" w:line="276" w:lineRule="auto"/>
            </w:pPr>
            <w:r>
              <w:t>NetApp ONTAP / Datalake</w:t>
            </w:r>
          </w:p>
        </w:tc>
        <w:tc>
          <w:tcPr>
            <w:tcW w:w="2148" w:type="dxa"/>
          </w:tcPr>
          <w:p w14:paraId="000000C9" w14:textId="77777777" w:rsidR="00EB23DC" w:rsidRDefault="00000000">
            <w:pPr>
              <w:spacing w:after="200" w:line="276" w:lineRule="auto"/>
            </w:pPr>
            <w:r>
              <w:t>VM Image / ISO</w:t>
            </w:r>
          </w:p>
        </w:tc>
        <w:tc>
          <w:tcPr>
            <w:tcW w:w="1467" w:type="dxa"/>
          </w:tcPr>
          <w:p w14:paraId="000000CA" w14:textId="77777777" w:rsidR="00EB23DC" w:rsidRDefault="00000000">
            <w:pPr>
              <w:spacing w:after="200" w:line="276" w:lineRule="auto"/>
            </w:pPr>
            <w:r>
              <w:rPr>
                <w:rtl/>
              </w:rPr>
              <w:t>90 יום (ללא מגבלה)</w:t>
            </w:r>
          </w:p>
        </w:tc>
        <w:tc>
          <w:tcPr>
            <w:tcW w:w="938" w:type="dxa"/>
          </w:tcPr>
          <w:p w14:paraId="000000CB" w14:textId="77777777" w:rsidR="00EB23DC" w:rsidRDefault="00000000">
            <w:pPr>
              <w:spacing w:after="200" w:line="276" w:lineRule="auto"/>
            </w:pPr>
            <w:r>
              <w:t>~4.4 TB</w:t>
            </w:r>
          </w:p>
        </w:tc>
      </w:tr>
      <w:tr w:rsidR="00EB23DC" w14:paraId="757FB524" w14:textId="77777777">
        <w:tc>
          <w:tcPr>
            <w:tcW w:w="1935" w:type="dxa"/>
          </w:tcPr>
          <w:p w14:paraId="000000CC" w14:textId="77777777" w:rsidR="00EB23DC" w:rsidRDefault="00000000">
            <w:pPr>
              <w:spacing w:after="200" w:line="276" w:lineRule="auto"/>
            </w:pPr>
            <w:r>
              <w:rPr>
                <w:rtl/>
              </w:rPr>
              <w:t>נתוני חקירה פורנזית</w:t>
            </w:r>
          </w:p>
        </w:tc>
        <w:tc>
          <w:tcPr>
            <w:tcW w:w="2142" w:type="dxa"/>
          </w:tcPr>
          <w:p w14:paraId="000000CD" w14:textId="77777777" w:rsidR="00EB23DC" w:rsidRDefault="00000000">
            <w:pPr>
              <w:spacing w:after="200" w:line="276" w:lineRule="auto"/>
            </w:pPr>
            <w:r>
              <w:t>NetApp ONTAP / Datalake</w:t>
            </w:r>
          </w:p>
        </w:tc>
        <w:tc>
          <w:tcPr>
            <w:tcW w:w="2148" w:type="dxa"/>
          </w:tcPr>
          <w:p w14:paraId="000000CE" w14:textId="77777777" w:rsidR="00EB23DC" w:rsidRDefault="00000000">
            <w:pPr>
              <w:spacing w:after="200" w:line="276" w:lineRule="auto"/>
            </w:pPr>
            <w:r>
              <w:rPr>
                <w:rtl/>
              </w:rPr>
              <w:t>מעורב (</w:t>
            </w:r>
            <w:r>
              <w:t>PCAP, CSV, JSON</w:t>
            </w:r>
            <w:r>
              <w:rPr>
                <w:rtl/>
              </w:rPr>
              <w:t>)</w:t>
            </w:r>
          </w:p>
        </w:tc>
        <w:tc>
          <w:tcPr>
            <w:tcW w:w="1467" w:type="dxa"/>
          </w:tcPr>
          <w:p w14:paraId="000000CF" w14:textId="77777777" w:rsidR="00EB23DC" w:rsidRDefault="00000000">
            <w:pPr>
              <w:spacing w:after="200" w:line="276" w:lineRule="auto"/>
            </w:pPr>
            <w:r>
              <w:rPr>
                <w:rtl/>
              </w:rPr>
              <w:t>14 יום</w:t>
            </w:r>
          </w:p>
        </w:tc>
        <w:tc>
          <w:tcPr>
            <w:tcW w:w="938" w:type="dxa"/>
          </w:tcPr>
          <w:p w14:paraId="000000D0" w14:textId="77777777" w:rsidR="00EB23DC" w:rsidRDefault="00000000">
            <w:pPr>
              <w:spacing w:after="200" w:line="276" w:lineRule="auto"/>
            </w:pPr>
            <w:r>
              <w:t>~2.9 TB</w:t>
            </w:r>
          </w:p>
        </w:tc>
      </w:tr>
      <w:tr w:rsidR="00EB23DC" w14:paraId="3F55114D" w14:textId="77777777">
        <w:tc>
          <w:tcPr>
            <w:tcW w:w="1935" w:type="dxa"/>
          </w:tcPr>
          <w:p w14:paraId="000000D1" w14:textId="77777777" w:rsidR="00EB23DC" w:rsidRDefault="00000000">
            <w:pPr>
              <w:spacing w:after="200" w:line="276" w:lineRule="auto"/>
            </w:pPr>
            <w:r>
              <w:rPr>
                <w:rtl/>
              </w:rPr>
              <w:t xml:space="preserve">מטא-דאטה </w:t>
            </w:r>
            <w:r>
              <w:t>RF</w:t>
            </w:r>
            <w:r>
              <w:rPr>
                <w:rtl/>
              </w:rPr>
              <w:t xml:space="preserve"> (ניצוץ)</w:t>
            </w:r>
          </w:p>
        </w:tc>
        <w:tc>
          <w:tcPr>
            <w:tcW w:w="2142" w:type="dxa"/>
          </w:tcPr>
          <w:p w14:paraId="000000D2" w14:textId="77777777" w:rsidR="00EB23DC" w:rsidRDefault="00000000">
            <w:pPr>
              <w:spacing w:after="200" w:line="276" w:lineRule="auto"/>
            </w:pPr>
            <w:r>
              <w:t>Elasticsearch 8.x</w:t>
            </w:r>
          </w:p>
        </w:tc>
        <w:tc>
          <w:tcPr>
            <w:tcW w:w="2148" w:type="dxa"/>
          </w:tcPr>
          <w:p w14:paraId="000000D3" w14:textId="77777777" w:rsidR="00EB23DC" w:rsidRDefault="00000000">
            <w:pPr>
              <w:spacing w:after="200" w:line="276" w:lineRule="auto"/>
            </w:pPr>
            <w:r>
              <w:t>JSON</w:t>
            </w:r>
          </w:p>
        </w:tc>
        <w:tc>
          <w:tcPr>
            <w:tcW w:w="1467" w:type="dxa"/>
          </w:tcPr>
          <w:p w14:paraId="000000D4" w14:textId="77777777" w:rsidR="00EB23DC" w:rsidRDefault="00000000">
            <w:pPr>
              <w:spacing w:after="200" w:line="276" w:lineRule="auto"/>
            </w:pPr>
            <w:r>
              <w:rPr>
                <w:rtl/>
              </w:rPr>
              <w:t>14 יום</w:t>
            </w:r>
          </w:p>
        </w:tc>
        <w:tc>
          <w:tcPr>
            <w:tcW w:w="938" w:type="dxa"/>
          </w:tcPr>
          <w:p w14:paraId="000000D5" w14:textId="77777777" w:rsidR="00EB23DC" w:rsidRDefault="00000000">
            <w:pPr>
              <w:spacing w:after="200" w:line="276" w:lineRule="auto"/>
            </w:pPr>
            <w:r>
              <w:t>~140 GB</w:t>
            </w:r>
          </w:p>
        </w:tc>
      </w:tr>
      <w:tr w:rsidR="00EB23DC" w14:paraId="3D858E1D" w14:textId="77777777">
        <w:tc>
          <w:tcPr>
            <w:tcW w:w="1935" w:type="dxa"/>
          </w:tcPr>
          <w:p w14:paraId="000000D6" w14:textId="77777777" w:rsidR="00EB23DC" w:rsidRDefault="00000000">
            <w:pPr>
              <w:spacing w:after="200" w:line="276" w:lineRule="auto"/>
            </w:pPr>
            <w:r>
              <w:t>State</w:t>
            </w:r>
            <w:r>
              <w:rPr>
                <w:rtl/>
              </w:rPr>
              <w:t xml:space="preserve"> מערכת (</w:t>
            </w:r>
            <w:r>
              <w:t>RBAC</w:t>
            </w:r>
            <w:r>
              <w:rPr>
                <w:rtl/>
              </w:rPr>
              <w:t>, הגדרות)</w:t>
            </w:r>
          </w:p>
        </w:tc>
        <w:tc>
          <w:tcPr>
            <w:tcW w:w="2142" w:type="dxa"/>
          </w:tcPr>
          <w:p w14:paraId="000000D7" w14:textId="77777777" w:rsidR="00EB23DC" w:rsidRDefault="00000000">
            <w:pPr>
              <w:spacing w:after="200" w:line="276" w:lineRule="auto"/>
            </w:pPr>
            <w:r>
              <w:t>PostgreSQL 15.x</w:t>
            </w:r>
          </w:p>
        </w:tc>
        <w:tc>
          <w:tcPr>
            <w:tcW w:w="2148" w:type="dxa"/>
          </w:tcPr>
          <w:p w14:paraId="000000D8" w14:textId="77777777" w:rsidR="00EB23DC" w:rsidRDefault="00000000">
            <w:pPr>
              <w:spacing w:after="200" w:line="276" w:lineRule="auto"/>
            </w:pPr>
            <w:r>
              <w:t>SQL (Relational)</w:t>
            </w:r>
          </w:p>
        </w:tc>
        <w:tc>
          <w:tcPr>
            <w:tcW w:w="1467" w:type="dxa"/>
          </w:tcPr>
          <w:p w14:paraId="000000D9" w14:textId="77777777" w:rsidR="00EB23DC" w:rsidRDefault="00000000">
            <w:pPr>
              <w:spacing w:after="200" w:line="276" w:lineRule="auto"/>
            </w:pPr>
            <w:r>
              <w:rPr>
                <w:rtl/>
              </w:rPr>
              <w:t>ללא הגבלה (גיבוי 30 יום)</w:t>
            </w:r>
          </w:p>
        </w:tc>
        <w:tc>
          <w:tcPr>
            <w:tcW w:w="938" w:type="dxa"/>
          </w:tcPr>
          <w:p w14:paraId="000000DA" w14:textId="77777777" w:rsidR="00EB23DC" w:rsidRDefault="00000000">
            <w:pPr>
              <w:spacing w:after="200" w:line="276" w:lineRule="auto"/>
            </w:pPr>
            <w:r>
              <w:t>&lt; 10 GB</w:t>
            </w:r>
          </w:p>
        </w:tc>
      </w:tr>
      <w:tr w:rsidR="00EB23DC" w14:paraId="47A9D1E4" w14:textId="77777777">
        <w:tc>
          <w:tcPr>
            <w:tcW w:w="1935" w:type="dxa"/>
          </w:tcPr>
          <w:p w14:paraId="000000DB" w14:textId="77777777" w:rsidR="00EB23DC" w:rsidRDefault="00000000">
            <w:pPr>
              <w:spacing w:after="200" w:line="276" w:lineRule="auto"/>
            </w:pPr>
            <w:r>
              <w:t>Audit Log</w:t>
            </w:r>
            <w:r>
              <w:rPr>
                <w:rtl/>
              </w:rPr>
              <w:t xml:space="preserve"> — פעולות מפעיל</w:t>
            </w:r>
          </w:p>
        </w:tc>
        <w:tc>
          <w:tcPr>
            <w:tcW w:w="2142" w:type="dxa"/>
          </w:tcPr>
          <w:p w14:paraId="000000DC" w14:textId="77777777" w:rsidR="00EB23DC" w:rsidRDefault="00000000">
            <w:pPr>
              <w:spacing w:after="200" w:line="276" w:lineRule="auto"/>
            </w:pPr>
            <w:r>
              <w:t>PostgreSQL 15.x + Syslog</w:t>
            </w:r>
          </w:p>
        </w:tc>
        <w:tc>
          <w:tcPr>
            <w:tcW w:w="2148" w:type="dxa"/>
          </w:tcPr>
          <w:p w14:paraId="000000DD" w14:textId="77777777" w:rsidR="00EB23DC" w:rsidRDefault="00000000">
            <w:pPr>
              <w:spacing w:after="200" w:line="276" w:lineRule="auto"/>
            </w:pPr>
            <w:r>
              <w:t>JSON / Syslog</w:t>
            </w:r>
          </w:p>
        </w:tc>
        <w:tc>
          <w:tcPr>
            <w:tcW w:w="1467" w:type="dxa"/>
          </w:tcPr>
          <w:p w14:paraId="000000DE" w14:textId="77777777" w:rsidR="00EB23DC" w:rsidRDefault="00000000">
            <w:pPr>
              <w:spacing w:after="200" w:line="276" w:lineRule="auto"/>
            </w:pPr>
            <w:r>
              <w:rPr>
                <w:rtl/>
              </w:rPr>
              <w:t>14 יום (קריטי: 90 יום)</w:t>
            </w:r>
          </w:p>
        </w:tc>
        <w:tc>
          <w:tcPr>
            <w:tcW w:w="938" w:type="dxa"/>
          </w:tcPr>
          <w:p w14:paraId="000000DF" w14:textId="77777777" w:rsidR="00EB23DC" w:rsidRDefault="00000000">
            <w:pPr>
              <w:spacing w:after="200" w:line="276" w:lineRule="auto"/>
            </w:pPr>
            <w:r>
              <w:t>&lt; 5 GB</w:t>
            </w:r>
          </w:p>
        </w:tc>
      </w:tr>
      <w:tr w:rsidR="00EB23DC" w14:paraId="58E5EC1F" w14:textId="77777777">
        <w:tc>
          <w:tcPr>
            <w:tcW w:w="1935" w:type="dxa"/>
          </w:tcPr>
          <w:p w14:paraId="000000E0" w14:textId="77777777" w:rsidR="00EB23DC" w:rsidRDefault="00000000">
            <w:pPr>
              <w:spacing w:after="200" w:line="276" w:lineRule="auto"/>
            </w:pPr>
            <w:r>
              <w:rPr>
                <w:rtl/>
              </w:rPr>
              <w:t>מכונות וירטואליות (</w:t>
            </w:r>
            <w:r>
              <w:t>VMs</w:t>
            </w:r>
            <w:r>
              <w:rPr>
                <w:rtl/>
              </w:rPr>
              <w:t>)</w:t>
            </w:r>
          </w:p>
        </w:tc>
        <w:tc>
          <w:tcPr>
            <w:tcW w:w="2142" w:type="dxa"/>
          </w:tcPr>
          <w:p w14:paraId="000000E1" w14:textId="77777777" w:rsidR="00EB23DC" w:rsidRDefault="00000000">
            <w:pPr>
              <w:spacing w:after="200" w:line="276" w:lineRule="auto"/>
            </w:pPr>
            <w:r>
              <w:t>NetApp ONTAP / Datalake</w:t>
            </w:r>
          </w:p>
        </w:tc>
        <w:tc>
          <w:tcPr>
            <w:tcW w:w="2148" w:type="dxa"/>
          </w:tcPr>
          <w:p w14:paraId="000000E2" w14:textId="77777777" w:rsidR="00EB23DC" w:rsidRDefault="00000000">
            <w:pPr>
              <w:spacing w:after="200" w:line="276" w:lineRule="auto"/>
            </w:pPr>
            <w:r>
              <w:t>VM Image (VMDK/qcow2)</w:t>
            </w:r>
          </w:p>
        </w:tc>
        <w:tc>
          <w:tcPr>
            <w:tcW w:w="1467" w:type="dxa"/>
          </w:tcPr>
          <w:p w14:paraId="000000E3" w14:textId="77777777" w:rsidR="00EB23DC" w:rsidRDefault="00000000">
            <w:pPr>
              <w:spacing w:after="200" w:line="276" w:lineRule="auto"/>
            </w:pPr>
            <w:r>
              <w:rPr>
                <w:rtl/>
              </w:rPr>
              <w:t>ללא מגבלה</w:t>
            </w:r>
          </w:p>
        </w:tc>
        <w:tc>
          <w:tcPr>
            <w:tcW w:w="938" w:type="dxa"/>
          </w:tcPr>
          <w:p w14:paraId="000000E4" w14:textId="77777777" w:rsidR="00EB23DC" w:rsidRDefault="00000000">
            <w:pPr>
              <w:spacing w:after="200" w:line="276" w:lineRule="auto"/>
            </w:pPr>
            <w:r>
              <w:t>~1.0 TB</w:t>
            </w:r>
          </w:p>
        </w:tc>
      </w:tr>
    </w:tbl>
    <w:p w14:paraId="000000E5" w14:textId="77777777" w:rsidR="00EB23DC" w:rsidRDefault="00000000">
      <w:r>
        <w:br w:type="page"/>
      </w:r>
    </w:p>
    <w:p w14:paraId="000000E6" w14:textId="77777777" w:rsidR="00EB23DC" w:rsidRDefault="00000000">
      <w:pPr>
        <w:pStyle w:val="Heading1"/>
        <w:numPr>
          <w:ilvl w:val="0"/>
          <w:numId w:val="4"/>
        </w:numPr>
      </w:pPr>
      <w:bookmarkStart w:id="18" w:name="_heading=h.pqrhdx7f91c5" w:colFirst="0" w:colLast="0"/>
      <w:bookmarkEnd w:id="18"/>
      <w:r>
        <w:rPr>
          <w:rtl/>
        </w:rPr>
        <w:lastRenderedPageBreak/>
        <w:t>ארכיטקטורת מערכת</w:t>
      </w:r>
    </w:p>
    <w:p w14:paraId="000000E7" w14:textId="77777777" w:rsidR="00EB23DC" w:rsidRDefault="00000000">
      <w:r>
        <w:rPr>
          <w:rtl/>
        </w:rPr>
        <w:t>פרק זה מפרט את המבנה ההנדסי של אגם ברקים, כולל רכיבי החומרה, התוכנה והממשקים ביניהם. הארכיטקטורה תוכננה לספק ביצועים גבוהים, שרידות ושקיפות מלאה לתהליכי התחקור.</w:t>
      </w:r>
    </w:p>
    <w:p w14:paraId="000000E8" w14:textId="77777777" w:rsidR="00EB23DC" w:rsidRDefault="00000000">
      <w:pPr>
        <w:pStyle w:val="Heading2"/>
        <w:numPr>
          <w:ilvl w:val="1"/>
          <w:numId w:val="4"/>
        </w:numPr>
      </w:pPr>
      <w:bookmarkStart w:id="19" w:name="_heading=h.buwwziyn415p" w:colFirst="0" w:colLast="0"/>
      <w:bookmarkEnd w:id="19"/>
      <w:r>
        <w:rPr>
          <w:rtl/>
        </w:rPr>
        <w:t>ארכיטקטורה פיזית ומיקום רכיבים</w:t>
      </w:r>
    </w:p>
    <w:p w14:paraId="000000E9" w14:textId="77777777" w:rsidR="00EB23DC" w:rsidRDefault="00000000">
      <w:r>
        <w:rPr>
          <w:rtl/>
        </w:rPr>
        <w:t>הארכיטקטורה הפיזית של אגם ברקים מבוססת על שרתים ייעודיים המותקנים במסד (</w:t>
      </w:r>
      <w:r>
        <w:t>Rack</w:t>
      </w:r>
      <w:r>
        <w:rPr>
          <w:rtl/>
        </w:rPr>
        <w:t xml:space="preserve">) הפרויקטלי. המערכת כוללת רכיבי </w:t>
      </w:r>
      <w:r>
        <w:t>Tap</w:t>
      </w:r>
      <w:r>
        <w:rPr>
          <w:rtl/>
        </w:rPr>
        <w:t xml:space="preserve"> ו-</w:t>
      </w:r>
      <w:r>
        <w:t>Packet Broker</w:t>
      </w:r>
      <w:r>
        <w:rPr>
          <w:rtl/>
        </w:rPr>
        <w:t xml:space="preserve"> לניהול התעבורה, שרתי עיבוד (</w:t>
      </w:r>
      <w:r>
        <w:t>Compute</w:t>
      </w:r>
      <w:r>
        <w:rPr>
          <w:rtl/>
        </w:rPr>
        <w:t>) ומערכי אחסון מרכזיים (</w:t>
      </w:r>
      <w:r>
        <w:t>NetApp</w:t>
      </w:r>
      <w:r>
        <w:rPr>
          <w:rtl/>
        </w:rPr>
        <w:t>).</w:t>
      </w:r>
    </w:p>
    <w:p w14:paraId="000000EA" w14:textId="77777777" w:rsidR="00EB23DC" w:rsidRDefault="00000000">
      <w:pPr>
        <w:keepNext/>
      </w:pPr>
      <w:r>
        <w:rPr>
          <w:noProof/>
        </w:rPr>
        <w:drawing>
          <wp:inline distT="0" distB="0" distL="114300" distR="114300" wp14:anchorId="3CEF081E" wp14:editId="39173FD7">
            <wp:extent cx="5486400" cy="376466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16271"/>
                    <a:stretch>
                      <a:fillRect/>
                    </a:stretch>
                  </pic:blipFill>
                  <pic:spPr>
                    <a:xfrm>
                      <a:off x="0" y="0"/>
                      <a:ext cx="5486400" cy="3764667"/>
                    </a:xfrm>
                    <a:prstGeom prst="rect">
                      <a:avLst/>
                    </a:prstGeom>
                    <a:ln/>
                  </pic:spPr>
                </pic:pic>
              </a:graphicData>
            </a:graphic>
          </wp:inline>
        </w:drawing>
      </w:r>
    </w:p>
    <w:p w14:paraId="000000EB" w14:textId="77777777" w:rsidR="00EB23DC" w:rsidRDefault="00000000">
      <w:pPr>
        <w:pBdr>
          <w:top w:val="nil"/>
          <w:left w:val="nil"/>
          <w:bottom w:val="nil"/>
          <w:right w:val="nil"/>
          <w:between w:val="nil"/>
        </w:pBdr>
        <w:spacing w:line="240" w:lineRule="auto"/>
        <w:jc w:val="center"/>
        <w:rPr>
          <w:i/>
          <w:iCs/>
          <w:color w:val="1F497D"/>
          <w:sz w:val="18"/>
          <w:szCs w:val="18"/>
        </w:rPr>
      </w:pPr>
      <w:r>
        <w:rPr>
          <w:i/>
          <w:iCs/>
          <w:color w:val="1F497D"/>
          <w:sz w:val="18"/>
          <w:szCs w:val="18"/>
          <w:rtl/>
        </w:rPr>
        <w:t>איור  1- ארכיטקטורה פיזית ומיקום רכיבים במסד</w:t>
      </w:r>
    </w:p>
    <w:p w14:paraId="000000EC" w14:textId="77777777" w:rsidR="00EB23DC" w:rsidRDefault="00000000">
      <w:r>
        <w:rPr>
          <w:rtl/>
        </w:rPr>
        <w:t>כלל הרכיבים מחוברים באמצעות כבילה אופטית/נחושת לרשתות הנתונים המהירות (10/25</w:t>
      </w:r>
      <w:r>
        <w:t>GbE</w:t>
      </w:r>
      <w:r>
        <w:rPr>
          <w:rtl/>
        </w:rPr>
        <w:t>). רכיב ה-</w:t>
      </w:r>
      <w:r>
        <w:t>Gigamon HC</w:t>
      </w:r>
      <w:r>
        <w:rPr>
          <w:rtl/>
        </w:rPr>
        <w:t>1 מהווה את שער הכניסה הפיזי לנתוני ה-</w:t>
      </w:r>
      <w:r>
        <w:t>TAP</w:t>
      </w:r>
      <w:r>
        <w:rPr>
          <w:rtl/>
        </w:rPr>
        <w:t xml:space="preserve"> ומבצע חלוקה של התעבורה לשרתי ה-</w:t>
      </w:r>
      <w:r>
        <w:t>Arkime</w:t>
      </w:r>
      <w:r>
        <w:rPr>
          <w:rtl/>
        </w:rPr>
        <w:t>.</w:t>
      </w:r>
    </w:p>
    <w:p w14:paraId="000000ED" w14:textId="77777777" w:rsidR="00EB23DC" w:rsidRDefault="00000000">
      <w:pPr>
        <w:pStyle w:val="Heading2"/>
        <w:numPr>
          <w:ilvl w:val="1"/>
          <w:numId w:val="4"/>
        </w:numPr>
      </w:pPr>
      <w:bookmarkStart w:id="20" w:name="_heading=h.botz3mx0tuiu" w:colFirst="0" w:colLast="0"/>
      <w:bookmarkEnd w:id="20"/>
      <w:r>
        <w:rPr>
          <w:rtl/>
        </w:rPr>
        <w:t>ארכיטקטורה לוגית וחיבורים</w:t>
      </w:r>
    </w:p>
    <w:p w14:paraId="000000EE" w14:textId="77777777" w:rsidR="00EB23DC" w:rsidRDefault="00000000">
      <w:r>
        <w:rPr>
          <w:rtl/>
        </w:rPr>
        <w:t>הארכיטקטורה הלוגית מתארת את הקשרים בין השירותים השונים הרצים על גבי התשתית הוירטואלית. אגם ברקים מחולק לשכבת איסוף (</w:t>
      </w:r>
      <w:r>
        <w:t>Ingest</w:t>
      </w:r>
      <w:r>
        <w:rPr>
          <w:rtl/>
        </w:rPr>
        <w:t>), שכבת עיבוד ואינדוקס, ושכבת אחסון.</w:t>
      </w:r>
    </w:p>
    <w:p w14:paraId="000000EF" w14:textId="77777777" w:rsidR="00EB23DC" w:rsidRDefault="00000000">
      <w:pPr>
        <w:keepNext/>
      </w:pPr>
      <w:r>
        <w:rPr>
          <w:noProof/>
        </w:rPr>
        <w:lastRenderedPageBreak/>
        <w:drawing>
          <wp:inline distT="0" distB="0" distL="0" distR="0" wp14:anchorId="4BF8E5E2" wp14:editId="2697F395">
            <wp:extent cx="5001895" cy="262318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001895" cy="2623185"/>
                    </a:xfrm>
                    <a:prstGeom prst="rect">
                      <a:avLst/>
                    </a:prstGeom>
                    <a:ln/>
                  </pic:spPr>
                </pic:pic>
              </a:graphicData>
            </a:graphic>
          </wp:inline>
        </w:drawing>
      </w:r>
    </w:p>
    <w:p w14:paraId="000000F0" w14:textId="77777777" w:rsidR="00EB23DC" w:rsidRDefault="00000000">
      <w:pPr>
        <w:pBdr>
          <w:top w:val="nil"/>
          <w:left w:val="nil"/>
          <w:bottom w:val="nil"/>
          <w:right w:val="nil"/>
          <w:between w:val="nil"/>
        </w:pBdr>
        <w:spacing w:line="240" w:lineRule="auto"/>
        <w:jc w:val="center"/>
        <w:rPr>
          <w:i/>
          <w:iCs/>
          <w:color w:val="1F497D"/>
          <w:sz w:val="18"/>
          <w:szCs w:val="18"/>
        </w:rPr>
      </w:pPr>
      <w:r>
        <w:rPr>
          <w:i/>
          <w:iCs/>
          <w:color w:val="1F497D"/>
          <w:sz w:val="18"/>
          <w:szCs w:val="18"/>
          <w:rtl/>
        </w:rPr>
        <w:t>איור  2 - תרשים חיבורים לוגיים ושכבות המערכת</w:t>
      </w:r>
    </w:p>
    <w:p w14:paraId="000000F1" w14:textId="77777777" w:rsidR="00EB23DC" w:rsidRDefault="00EB23DC">
      <w:pPr>
        <w:pStyle w:val="Heading3"/>
        <w:ind w:left="720" w:firstLine="566"/>
      </w:pPr>
    </w:p>
    <w:p w14:paraId="000000F2" w14:textId="77777777" w:rsidR="00EB23DC" w:rsidRDefault="00000000">
      <w:r>
        <w:rPr>
          <w:rtl/>
        </w:rPr>
        <w:t xml:space="preserve">החיבורים הלוגיים מול מערכת “אלומה” מתבצעים דרך </w:t>
      </w:r>
      <w:r>
        <w:t>Message Broker (RabbitMQ</w:t>
      </w:r>
      <w:r>
        <w:rPr>
          <w:rtl/>
        </w:rPr>
        <w:t>) המאפשר העברת פקודות בקרה (כגון עדכון חוקי סינון) ודיווח על בריאות המערכת (</w:t>
      </w:r>
      <w:r>
        <w:t>Health</w:t>
      </w:r>
      <w:r>
        <w:rPr>
          <w:rtl/>
        </w:rPr>
        <w:t>).</w:t>
      </w:r>
    </w:p>
    <w:p w14:paraId="000000F3" w14:textId="77777777" w:rsidR="00EB23DC" w:rsidRDefault="00000000">
      <w:pPr>
        <w:pStyle w:val="Heading2"/>
        <w:numPr>
          <w:ilvl w:val="1"/>
          <w:numId w:val="4"/>
        </w:numPr>
      </w:pPr>
      <w:bookmarkStart w:id="21" w:name="_heading=h.8w2cxbsi7hmq" w:colFirst="0" w:colLast="0"/>
      <w:bookmarkEnd w:id="21"/>
      <w:r>
        <w:rPr>
          <w:rtl/>
        </w:rPr>
        <w:t>זרימת נתונים (</w:t>
      </w:r>
      <w:r>
        <w:t>DFD Level</w:t>
      </w:r>
      <w:r>
        <w:rPr>
          <w:rtl/>
        </w:rPr>
        <w:t xml:space="preserve"> 2)</w:t>
      </w:r>
    </w:p>
    <w:p w14:paraId="000000F4" w14:textId="77777777" w:rsidR="00EB23DC" w:rsidRDefault="00000000">
      <w:r>
        <w:rPr>
          <w:rtl/>
        </w:rPr>
        <w:t>תרשים זרימת הנתונים מפרט את מסלול המידע מרגע ה-</w:t>
      </w:r>
      <w:r>
        <w:t>TAP</w:t>
      </w:r>
      <w:r>
        <w:rPr>
          <w:rtl/>
        </w:rPr>
        <w:t xml:space="preserve"> ועד לאינדוקסו ב-</w:t>
      </w:r>
      <w:r>
        <w:t>Elasticsearch</w:t>
      </w:r>
      <w:r>
        <w:rPr>
          <w:rtl/>
        </w:rPr>
        <w:t xml:space="preserve"> ואגירתו ב-</w:t>
      </w:r>
      <w:r>
        <w:t>PCAP Storage</w:t>
      </w:r>
      <w:r>
        <w:rPr>
          <w:rtl/>
        </w:rPr>
        <w:t>.</w:t>
      </w:r>
    </w:p>
    <w:p w14:paraId="000000F5" w14:textId="77777777" w:rsidR="00EB23DC" w:rsidRDefault="00000000">
      <w:pPr>
        <w:keepNext/>
      </w:pPr>
      <w:r>
        <w:rPr>
          <w:noProof/>
        </w:rPr>
        <w:drawing>
          <wp:inline distT="0" distB="0" distL="0" distR="0" wp14:anchorId="2E6864DC" wp14:editId="75F21B91">
            <wp:extent cx="5826742" cy="272487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826742" cy="2724871"/>
                    </a:xfrm>
                    <a:prstGeom prst="rect">
                      <a:avLst/>
                    </a:prstGeom>
                    <a:ln/>
                  </pic:spPr>
                </pic:pic>
              </a:graphicData>
            </a:graphic>
          </wp:inline>
        </w:drawing>
      </w:r>
    </w:p>
    <w:p w14:paraId="000000F6" w14:textId="77777777" w:rsidR="00EB23DC" w:rsidRDefault="00000000">
      <w:pPr>
        <w:pBdr>
          <w:top w:val="nil"/>
          <w:left w:val="nil"/>
          <w:bottom w:val="nil"/>
          <w:right w:val="nil"/>
          <w:between w:val="nil"/>
        </w:pBdr>
        <w:spacing w:line="240" w:lineRule="auto"/>
        <w:jc w:val="center"/>
        <w:rPr>
          <w:i/>
          <w:iCs/>
          <w:color w:val="1F497D"/>
          <w:sz w:val="18"/>
          <w:szCs w:val="18"/>
        </w:rPr>
      </w:pPr>
      <w:r>
        <w:rPr>
          <w:i/>
          <w:iCs/>
          <w:color w:val="1F497D"/>
          <w:sz w:val="18"/>
          <w:szCs w:val="18"/>
          <w:rtl/>
        </w:rPr>
        <w:t>איור  3 - תרשים זרימת נתונים (</w:t>
      </w:r>
      <w:r>
        <w:rPr>
          <w:i/>
          <w:iCs/>
          <w:color w:val="1F497D"/>
          <w:sz w:val="18"/>
          <w:szCs w:val="18"/>
        </w:rPr>
        <w:t>DFD</w:t>
      </w:r>
      <w:r>
        <w:rPr>
          <w:i/>
          <w:iCs/>
          <w:color w:val="1F497D"/>
          <w:sz w:val="18"/>
          <w:szCs w:val="18"/>
          <w:rtl/>
        </w:rPr>
        <w:t>) - רמה 2</w:t>
      </w:r>
    </w:p>
    <w:p w14:paraId="000000F7" w14:textId="77777777" w:rsidR="00EB23DC" w:rsidRDefault="00000000">
      <w:pPr>
        <w:pStyle w:val="Heading3"/>
        <w:numPr>
          <w:ilvl w:val="2"/>
          <w:numId w:val="4"/>
        </w:numPr>
      </w:pPr>
      <w:bookmarkStart w:id="22" w:name="_heading=h.ibwcokwif558" w:colFirst="0" w:colLast="0"/>
      <w:bookmarkEnd w:id="22"/>
      <w:r>
        <w:rPr>
          <w:rtl/>
        </w:rPr>
        <w:t>תהליך טיוב וסינון נתונים</w:t>
      </w:r>
    </w:p>
    <w:p w14:paraId="000000F8" w14:textId="77777777" w:rsidR="00EB23DC" w:rsidRDefault="00000000">
      <w:r>
        <w:rPr>
          <w:rtl/>
        </w:rPr>
        <w:t>במסגרת זרימת הנתונים, רכיב ה-</w:t>
      </w:r>
      <w:r>
        <w:t>Packet Broker</w:t>
      </w:r>
      <w:r>
        <w:rPr>
          <w:rtl/>
        </w:rPr>
        <w:t xml:space="preserve"> מבצע הסרת כפילויות (</w:t>
      </w:r>
      <w:r>
        <w:t>De-duplication</w:t>
      </w:r>
      <w:r>
        <w:rPr>
          <w:rtl/>
        </w:rPr>
        <w:t>) וסינון פרוטוקולים שאינם נדרשים לניטור, ובכך מייעל את צריכת רוחב הפס והאחסון.</w:t>
      </w:r>
    </w:p>
    <w:p w14:paraId="000000F9" w14:textId="77777777" w:rsidR="00EB23DC" w:rsidRDefault="00000000">
      <w:pPr>
        <w:pStyle w:val="Heading3"/>
        <w:numPr>
          <w:ilvl w:val="2"/>
          <w:numId w:val="4"/>
        </w:numPr>
      </w:pPr>
      <w:bookmarkStart w:id="23" w:name="_heading=h.aqykfc6pgk62" w:colFirst="0" w:colLast="0"/>
      <w:bookmarkEnd w:id="23"/>
      <w:r>
        <w:rPr>
          <w:rtl/>
        </w:rPr>
        <w:lastRenderedPageBreak/>
        <w:t>ממשק אגירה ואחזור (</w:t>
      </w:r>
      <w:r>
        <w:t>Data-lake Interface</w:t>
      </w:r>
      <w:r>
        <w:rPr>
          <w:rtl/>
        </w:rPr>
        <w:t>)</w:t>
      </w:r>
    </w:p>
    <w:p w14:paraId="000000FA" w14:textId="77777777" w:rsidR="00EB23DC" w:rsidRDefault="00000000">
      <w:r>
        <w:rPr>
          <w:rtl/>
        </w:rPr>
        <w:t>ממשק זה מאפשר העברת קבצים בנפח גדול (מעל 256</w:t>
      </w:r>
      <w:r>
        <w:t>KB</w:t>
      </w:r>
      <w:r>
        <w:rPr>
          <w:rtl/>
        </w:rPr>
        <w:t>) שאינם מתאימים להעברה ב-</w:t>
      </w:r>
      <w:r>
        <w:t>RabbitMQ</w:t>
      </w:r>
      <w:r>
        <w:rPr>
          <w:rtl/>
        </w:rPr>
        <w:t xml:space="preserve">. הממשק מבוסס על </w:t>
      </w:r>
      <w:r>
        <w:t>Mount</w:t>
      </w:r>
      <w:r>
        <w:rPr>
          <w:rtl/>
        </w:rPr>
        <w:t xml:space="preserve"> משותף המאפשר ל”נדן” ול”אלומה” גישה ישירה לארטיפקטים ולתוצרי פורנזיקה.</w:t>
      </w:r>
    </w:p>
    <w:p w14:paraId="000000FB" w14:textId="77777777" w:rsidR="00EB23DC" w:rsidRDefault="00000000">
      <w:pPr>
        <w:keepNext/>
      </w:pPr>
      <w:r>
        <w:rPr>
          <w:noProof/>
        </w:rPr>
        <w:drawing>
          <wp:inline distT="0" distB="0" distL="0" distR="0" wp14:anchorId="64188D19" wp14:editId="1CE9E900">
            <wp:extent cx="4783811" cy="35460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783811" cy="3546025"/>
                    </a:xfrm>
                    <a:prstGeom prst="rect">
                      <a:avLst/>
                    </a:prstGeom>
                    <a:ln/>
                  </pic:spPr>
                </pic:pic>
              </a:graphicData>
            </a:graphic>
          </wp:inline>
        </w:drawing>
      </w:r>
    </w:p>
    <w:p w14:paraId="000000FC" w14:textId="77777777" w:rsidR="00EB23DC" w:rsidRDefault="00000000">
      <w:pPr>
        <w:pBdr>
          <w:top w:val="nil"/>
          <w:left w:val="nil"/>
          <w:bottom w:val="nil"/>
          <w:right w:val="nil"/>
          <w:between w:val="nil"/>
        </w:pBdr>
        <w:spacing w:line="240" w:lineRule="auto"/>
        <w:jc w:val="center"/>
        <w:rPr>
          <w:i/>
          <w:iCs/>
          <w:color w:val="1F497D"/>
          <w:sz w:val="18"/>
          <w:szCs w:val="18"/>
        </w:rPr>
      </w:pPr>
      <w:r>
        <w:rPr>
          <w:i/>
          <w:iCs/>
          <w:color w:val="1F497D"/>
          <w:sz w:val="18"/>
          <w:szCs w:val="18"/>
          <w:rtl/>
        </w:rPr>
        <w:t>איור  4  - שכבות המערכת (שכבת 0)</w:t>
      </w:r>
    </w:p>
    <w:p w14:paraId="000000FD" w14:textId="77777777" w:rsidR="00EB23DC" w:rsidRDefault="00000000">
      <w:pPr>
        <w:pStyle w:val="Heading3"/>
        <w:numPr>
          <w:ilvl w:val="2"/>
          <w:numId w:val="4"/>
        </w:numPr>
      </w:pPr>
      <w:bookmarkStart w:id="24" w:name="_heading=h.haf3fpjjaqsl" w:colFirst="0" w:colLast="0"/>
      <w:bookmarkEnd w:id="24"/>
      <w:r>
        <w:t>Concept of Operation (ConOps)</w:t>
      </w:r>
    </w:p>
    <w:p w14:paraId="000000FE" w14:textId="77777777" w:rsidR="00EB23DC" w:rsidRDefault="00EB23DC"/>
    <w:p w14:paraId="000000FF" w14:textId="77777777" w:rsidR="00EB23DC" w:rsidRDefault="00000000">
      <w:pPr>
        <w:keepNext/>
        <w:jc w:val="center"/>
      </w:pPr>
      <w:r>
        <w:rPr>
          <w:noProof/>
        </w:rPr>
        <w:drawing>
          <wp:inline distT="0" distB="0" distL="0" distR="0" wp14:anchorId="549C7493" wp14:editId="11310180">
            <wp:extent cx="5499395" cy="249194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t="6636"/>
                    <a:stretch>
                      <a:fillRect/>
                    </a:stretch>
                  </pic:blipFill>
                  <pic:spPr>
                    <a:xfrm>
                      <a:off x="0" y="0"/>
                      <a:ext cx="5499395" cy="2491940"/>
                    </a:xfrm>
                    <a:prstGeom prst="rect">
                      <a:avLst/>
                    </a:prstGeom>
                    <a:ln/>
                  </pic:spPr>
                </pic:pic>
              </a:graphicData>
            </a:graphic>
          </wp:inline>
        </w:drawing>
      </w:r>
    </w:p>
    <w:p w14:paraId="00000100" w14:textId="77777777" w:rsidR="00EB23DC" w:rsidRDefault="00000000">
      <w:pPr>
        <w:pBdr>
          <w:top w:val="nil"/>
          <w:left w:val="nil"/>
          <w:bottom w:val="nil"/>
          <w:right w:val="nil"/>
          <w:between w:val="nil"/>
        </w:pBdr>
        <w:spacing w:line="240" w:lineRule="auto"/>
        <w:jc w:val="center"/>
        <w:rPr>
          <w:i/>
          <w:iCs/>
          <w:color w:val="1F497D"/>
          <w:sz w:val="18"/>
          <w:szCs w:val="18"/>
        </w:rPr>
      </w:pPr>
      <w:r>
        <w:rPr>
          <w:i/>
          <w:iCs/>
          <w:color w:val="1F497D"/>
          <w:sz w:val="18"/>
          <w:szCs w:val="18"/>
          <w:rtl/>
        </w:rPr>
        <w:t>איור  5-  קונספט עבודה במערכת</w:t>
      </w:r>
      <w:r>
        <w:br w:type="page"/>
      </w:r>
    </w:p>
    <w:p w14:paraId="00000101" w14:textId="77777777" w:rsidR="00EB23DC" w:rsidRDefault="00000000">
      <w:pPr>
        <w:pStyle w:val="Heading2"/>
        <w:numPr>
          <w:ilvl w:val="1"/>
          <w:numId w:val="4"/>
        </w:numPr>
      </w:pPr>
      <w:bookmarkStart w:id="25" w:name="_heading=h.r4z9mwmnc5p4" w:colFirst="0" w:colLast="0"/>
      <w:bookmarkEnd w:id="25"/>
      <w:r>
        <w:rPr>
          <w:rtl/>
        </w:rPr>
        <w:lastRenderedPageBreak/>
        <w:t>מבנה טכנולוגי</w:t>
      </w:r>
    </w:p>
    <w:p w14:paraId="00000102" w14:textId="77777777" w:rsidR="00EB23DC" w:rsidRDefault="00000000">
      <w:r>
        <w:rPr>
          <w:rtl/>
        </w:rPr>
        <w:t xml:space="preserve">פרק זה מפרט את המבנה הטכנולוגי המעמיק של מערכת "אגם ברקים", תוך התמקדות בארכיטקטורת השכבות, רכיבי החומרה והתוכנה, ותהליכי זרימת המידע המבטיחים את יכולות הלכידה והניתוח בהיקף של 100 </w:t>
      </w:r>
      <w:r>
        <w:t>TB</w:t>
      </w:r>
      <w:r>
        <w:rPr>
          <w:rtl/>
        </w:rPr>
        <w:t>.</w:t>
      </w:r>
    </w:p>
    <w:p w14:paraId="00000103" w14:textId="77777777" w:rsidR="00EB23DC" w:rsidRDefault="00000000">
      <w:pPr>
        <w:pStyle w:val="Heading2"/>
        <w:numPr>
          <w:ilvl w:val="1"/>
          <w:numId w:val="4"/>
        </w:numPr>
      </w:pPr>
      <w:bookmarkStart w:id="26" w:name="_heading=h.l0sp7bm05qpq" w:colFirst="0" w:colLast="0"/>
      <w:bookmarkEnd w:id="26"/>
      <w:r>
        <w:rPr>
          <w:rtl/>
        </w:rPr>
        <w:t>ארכיטקטורה רב-שכבתית (</w:t>
      </w:r>
      <w:r>
        <w:t>Multi-Layered Architecture</w:t>
      </w:r>
      <w:r>
        <w:rPr>
          <w:rtl/>
        </w:rPr>
        <w:t>)</w:t>
      </w:r>
    </w:p>
    <w:p w14:paraId="00000104" w14:textId="77777777" w:rsidR="00EB23DC" w:rsidRDefault="00000000">
      <w:r>
        <w:rPr>
          <w:rtl/>
        </w:rPr>
        <w:br/>
        <w:t>המערכת מבוססת על מודל חמש-שכבות (</w:t>
      </w:r>
      <w:r>
        <w:t>L1-L</w:t>
      </w:r>
      <w:r>
        <w:rPr>
          <w:rtl/>
        </w:rPr>
        <w:t>5) המפריד בין הטיפול בסיגנל הפיזי לבין ניתוח הנתונים הלוגי. מבנה השכבות והקשרים ביניהן מפורטים להלן.</w:t>
      </w:r>
    </w:p>
    <w:p w14:paraId="00000105" w14:textId="77777777" w:rsidR="00EB23DC" w:rsidRDefault="00000000">
      <w:pPr>
        <w:keepNext/>
        <w:jc w:val="center"/>
      </w:pPr>
      <w:r>
        <w:rPr>
          <w:noProof/>
        </w:rPr>
        <w:drawing>
          <wp:inline distT="0" distB="0" distL="0" distR="0" wp14:anchorId="201333AA" wp14:editId="1BB1C206">
            <wp:extent cx="5601867" cy="4250534"/>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601867" cy="4250534"/>
                    </a:xfrm>
                    <a:prstGeom prst="rect">
                      <a:avLst/>
                    </a:prstGeom>
                    <a:ln/>
                  </pic:spPr>
                </pic:pic>
              </a:graphicData>
            </a:graphic>
          </wp:inline>
        </w:drawing>
      </w:r>
    </w:p>
    <w:p w14:paraId="00000106" w14:textId="77777777" w:rsidR="00EB23DC" w:rsidRDefault="00000000">
      <w:pPr>
        <w:pBdr>
          <w:top w:val="nil"/>
          <w:left w:val="nil"/>
          <w:bottom w:val="nil"/>
          <w:right w:val="nil"/>
          <w:between w:val="nil"/>
        </w:pBdr>
        <w:spacing w:line="240" w:lineRule="auto"/>
        <w:jc w:val="center"/>
        <w:rPr>
          <w:i/>
          <w:iCs/>
          <w:color w:val="1F497D"/>
          <w:sz w:val="18"/>
          <w:szCs w:val="18"/>
        </w:rPr>
      </w:pPr>
      <w:r>
        <w:rPr>
          <w:i/>
          <w:iCs/>
          <w:color w:val="1F497D"/>
          <w:sz w:val="18"/>
          <w:szCs w:val="18"/>
          <w:rtl/>
        </w:rPr>
        <w:t>איור  6 - ארכיטקטורת שכבות מערכת אגם ברקים</w:t>
      </w:r>
    </w:p>
    <w:p w14:paraId="00000107" w14:textId="77777777" w:rsidR="00EB23DC" w:rsidRDefault="00000000">
      <w:pPr>
        <w:pStyle w:val="Heading3"/>
        <w:numPr>
          <w:ilvl w:val="2"/>
          <w:numId w:val="4"/>
        </w:numPr>
      </w:pPr>
      <w:bookmarkStart w:id="27" w:name="_heading=h.vehdq2qifpsn" w:colFirst="0" w:colLast="0"/>
      <w:bookmarkEnd w:id="27"/>
      <w:r>
        <w:rPr>
          <w:rtl/>
        </w:rPr>
        <w:t>שכבת רכישת נתונים (</w:t>
      </w:r>
      <w:r>
        <w:t>Acquisition Layer – Layer</w:t>
      </w:r>
      <w:r>
        <w:rPr>
          <w:rtl/>
        </w:rPr>
        <w:t xml:space="preserve"> 1)</w:t>
      </w:r>
    </w:p>
    <w:p w14:paraId="00000108" w14:textId="77777777" w:rsidR="00EB23DC" w:rsidRDefault="00000000">
      <w:pPr>
        <w:numPr>
          <w:ilvl w:val="0"/>
          <w:numId w:val="1"/>
        </w:numPr>
        <w:pBdr>
          <w:top w:val="nil"/>
          <w:left w:val="nil"/>
          <w:bottom w:val="nil"/>
          <w:right w:val="nil"/>
          <w:between w:val="nil"/>
        </w:pBdr>
        <w:spacing w:after="0"/>
        <w:rPr>
          <w:color w:val="000000"/>
        </w:rPr>
      </w:pPr>
      <w:r>
        <w:rPr>
          <w:color w:val="000000"/>
          <w:rtl/>
        </w:rPr>
        <w:t>שכבה זו אחראית על איסוף תעבורת הרשת בארגון, מבלי לפגוע בפעילות השוטפת. היא תוכננה כך שגם בעת תקלה, הרשת ממשיכה לפעול כרגיל.</w:t>
      </w:r>
    </w:p>
    <w:p w14:paraId="00000109" w14:textId="77777777" w:rsidR="00EB23DC" w:rsidRDefault="00000000">
      <w:pPr>
        <w:numPr>
          <w:ilvl w:val="0"/>
          <w:numId w:val="1"/>
        </w:numPr>
        <w:pBdr>
          <w:top w:val="nil"/>
          <w:left w:val="nil"/>
          <w:bottom w:val="nil"/>
          <w:right w:val="nil"/>
          <w:between w:val="nil"/>
        </w:pBdr>
        <w:spacing w:after="0"/>
        <w:rPr>
          <w:color w:val="000000"/>
        </w:rPr>
      </w:pPr>
      <w:r>
        <w:rPr>
          <w:color w:val="000000"/>
        </w:rPr>
        <w:t>Gigamon TAP (Passive Mirroring</w:t>
      </w:r>
      <w:r>
        <w:rPr>
          <w:color w:val="000000"/>
          <w:rtl/>
        </w:rPr>
        <w:t>): רכיבים שמעתיקים את תעבורת הרשת בדיוק כפי שהיא עוברת, בלי להאט אותה ובלי ליצור נקודת תקלה – אם הרכיב מפסיק לפעול, התעבורה המקורית ממשיכה לזרום ללא הפרעה.</w:t>
      </w:r>
    </w:p>
    <w:p w14:paraId="0000010A" w14:textId="77777777" w:rsidR="00EB23DC" w:rsidRDefault="00000000">
      <w:pPr>
        <w:numPr>
          <w:ilvl w:val="0"/>
          <w:numId w:val="1"/>
        </w:numPr>
        <w:pBdr>
          <w:top w:val="nil"/>
          <w:left w:val="nil"/>
          <w:bottom w:val="nil"/>
          <w:right w:val="nil"/>
          <w:between w:val="nil"/>
        </w:pBdr>
        <w:spacing w:after="0"/>
        <w:rPr>
          <w:color w:val="000000"/>
        </w:rPr>
      </w:pPr>
      <w:r>
        <w:rPr>
          <w:color w:val="000000"/>
        </w:rPr>
        <w:t>Gigamon Aggregator</w:t>
      </w:r>
      <w:r>
        <w:rPr>
          <w:color w:val="000000"/>
          <w:rtl/>
        </w:rPr>
        <w:t>: מרכז את התעבורה שנאספה מנקודות שונות ברשת, תוך סימון מקור כל חבילת מידע כדי שניתן יהיה לדעת מאיפה היא הגיעה.</w:t>
      </w:r>
    </w:p>
    <w:p w14:paraId="0000010B" w14:textId="77777777" w:rsidR="00EB23DC" w:rsidRDefault="00000000">
      <w:pPr>
        <w:numPr>
          <w:ilvl w:val="0"/>
          <w:numId w:val="5"/>
        </w:numPr>
        <w:pBdr>
          <w:top w:val="nil"/>
          <w:left w:val="nil"/>
          <w:bottom w:val="nil"/>
          <w:right w:val="nil"/>
          <w:between w:val="nil"/>
        </w:pBdr>
        <w:rPr>
          <w:color w:val="000000"/>
        </w:rPr>
      </w:pPr>
      <w:r>
        <w:rPr>
          <w:color w:val="000000"/>
        </w:rPr>
        <w:lastRenderedPageBreak/>
        <w:t>GigaVUE-HC1 Packet Broker</w:t>
      </w:r>
      <w:r>
        <w:rPr>
          <w:color w:val="000000"/>
          <w:rtl/>
        </w:rPr>
        <w:t>: מנתב את התעבורה שנאספה אל הכלים הנכונים לפי כללים מוגדרים מראש, ומסיר העתקים כפולים של אותה חבילת מידע כדי לחסוך בעומס עיבוד.</w:t>
      </w:r>
    </w:p>
    <w:p w14:paraId="0000010C" w14:textId="77777777" w:rsidR="00EB23DC" w:rsidRDefault="00000000">
      <w:pPr>
        <w:pStyle w:val="Heading3"/>
        <w:numPr>
          <w:ilvl w:val="2"/>
          <w:numId w:val="4"/>
        </w:numPr>
      </w:pPr>
      <w:bookmarkStart w:id="28" w:name="_heading=h.mdbcwfm6htiv" w:colFirst="0" w:colLast="0"/>
      <w:bookmarkEnd w:id="28"/>
      <w:r>
        <w:rPr>
          <w:rtl/>
        </w:rPr>
        <w:t>שכבת מחשוב ווירטואליזציה (</w:t>
      </w:r>
      <w:r>
        <w:t>Virtualization &amp; Compute – Layer</w:t>
      </w:r>
      <w:r>
        <w:rPr>
          <w:rtl/>
        </w:rPr>
        <w:t xml:space="preserve"> 2)</w:t>
      </w:r>
    </w:p>
    <w:p w14:paraId="0000010D" w14:textId="77777777" w:rsidR="00EB23DC" w:rsidRDefault="00000000">
      <w:pPr>
        <w:numPr>
          <w:ilvl w:val="0"/>
          <w:numId w:val="5"/>
        </w:numPr>
        <w:pBdr>
          <w:top w:val="nil"/>
          <w:left w:val="nil"/>
          <w:bottom w:val="nil"/>
          <w:right w:val="nil"/>
          <w:between w:val="nil"/>
        </w:pBdr>
        <w:spacing w:after="0"/>
        <w:rPr>
          <w:color w:val="000000"/>
        </w:rPr>
      </w:pPr>
      <w:r>
        <w:rPr>
          <w:color w:val="000000"/>
          <w:rtl/>
        </w:rPr>
        <w:t>שכבה זו מספקת את כוח העיבוד הנדרש לניתוח תעבורת הרשת בזמן אמת.</w:t>
      </w:r>
    </w:p>
    <w:p w14:paraId="0000010E" w14:textId="77777777" w:rsidR="00EB23DC" w:rsidRDefault="00000000">
      <w:pPr>
        <w:numPr>
          <w:ilvl w:val="0"/>
          <w:numId w:val="5"/>
        </w:numPr>
        <w:pBdr>
          <w:top w:val="nil"/>
          <w:left w:val="nil"/>
          <w:bottom w:val="nil"/>
          <w:right w:val="nil"/>
          <w:between w:val="nil"/>
        </w:pBdr>
        <w:spacing w:after="0"/>
        <w:rPr>
          <w:color w:val="000000"/>
        </w:rPr>
      </w:pPr>
      <w:r>
        <w:rPr>
          <w:color w:val="000000"/>
          <w:rtl/>
        </w:rPr>
        <w:t xml:space="preserve">שרתי </w:t>
      </w:r>
      <w:r>
        <w:rPr>
          <w:color w:val="000000"/>
        </w:rPr>
        <w:t>Capture</w:t>
      </w:r>
      <w:r>
        <w:rPr>
          <w:color w:val="000000"/>
          <w:rtl/>
        </w:rPr>
        <w:t>: שרתים ייעודיים בעלי יכולת קליטה של כמויות גדולות מאוד של נתונים במהירות גבוהה.</w:t>
      </w:r>
    </w:p>
    <w:p w14:paraId="0000010F" w14:textId="77777777" w:rsidR="00EB23DC" w:rsidRDefault="00000000">
      <w:pPr>
        <w:numPr>
          <w:ilvl w:val="0"/>
          <w:numId w:val="5"/>
        </w:numPr>
        <w:pBdr>
          <w:top w:val="nil"/>
          <w:left w:val="nil"/>
          <w:bottom w:val="nil"/>
          <w:right w:val="nil"/>
          <w:between w:val="nil"/>
        </w:pBdr>
        <w:spacing w:after="0"/>
        <w:rPr>
          <w:color w:val="000000"/>
        </w:rPr>
      </w:pPr>
      <w:r>
        <w:rPr>
          <w:color w:val="000000"/>
        </w:rPr>
        <w:t>Kubernetes (K8s) Orchestration</w:t>
      </w:r>
      <w:r>
        <w:rPr>
          <w:color w:val="000000"/>
          <w:rtl/>
        </w:rPr>
        <w:t>: מערכת שמנהלת את רכיבי התוכנה באופן אוטומטי – מוודאת שהם פרוסים על שרתים שונים כדי למנוע נקודת כשל אחת, ומפעילה מחדש רכיב שקרס ללא התערבות ידנית.</w:t>
      </w:r>
    </w:p>
    <w:p w14:paraId="00000110" w14:textId="77777777" w:rsidR="00EB23DC" w:rsidRDefault="00000000">
      <w:pPr>
        <w:numPr>
          <w:ilvl w:val="0"/>
          <w:numId w:val="5"/>
        </w:numPr>
        <w:pBdr>
          <w:top w:val="nil"/>
          <w:left w:val="nil"/>
          <w:bottom w:val="nil"/>
          <w:right w:val="nil"/>
          <w:between w:val="nil"/>
        </w:pBdr>
        <w:spacing w:after="0"/>
        <w:rPr>
          <w:color w:val="000000"/>
        </w:rPr>
      </w:pPr>
      <w:r>
        <w:rPr>
          <w:color w:val="000000"/>
        </w:rPr>
        <w:t>Docker Container Isolation</w:t>
      </w:r>
      <w:r>
        <w:rPr>
          <w:color w:val="000000"/>
          <w:rtl/>
        </w:rPr>
        <w:t>: הפרדה בין השירותים השונים (למשל בין שירות האיסוף לשירות הצפייה), כך שעומס על שירות אחד לא יפגע בביצועי השירותים האחרים.</w:t>
      </w:r>
    </w:p>
    <w:p w14:paraId="00000111" w14:textId="77777777" w:rsidR="00EB23DC" w:rsidRDefault="00000000">
      <w:pPr>
        <w:numPr>
          <w:ilvl w:val="0"/>
          <w:numId w:val="5"/>
        </w:numPr>
        <w:pBdr>
          <w:top w:val="nil"/>
          <w:left w:val="nil"/>
          <w:bottom w:val="nil"/>
          <w:right w:val="nil"/>
          <w:between w:val="nil"/>
        </w:pBdr>
        <w:rPr>
          <w:color w:val="000000"/>
        </w:rPr>
      </w:pPr>
      <w:r>
        <w:rPr>
          <w:color w:val="000000"/>
          <w:rtl/>
        </w:rPr>
        <w:t>מערכות הפעלה וירטואליות: חלוקת משאבי החומרה בין סביבות עבודה נפרדות, מה שמאפשר תחזוקה ושדרוג של חלק אחד מבלי לפגוע בשאר המערכת.</w:t>
      </w:r>
    </w:p>
    <w:p w14:paraId="00000112" w14:textId="77777777" w:rsidR="00EB23DC" w:rsidRDefault="00000000">
      <w:pPr>
        <w:pStyle w:val="Heading3"/>
        <w:numPr>
          <w:ilvl w:val="2"/>
          <w:numId w:val="4"/>
        </w:numPr>
      </w:pPr>
      <w:bookmarkStart w:id="29" w:name="_heading=h.kbf9l1spsi1x" w:colFirst="0" w:colLast="0"/>
      <w:bookmarkEnd w:id="29"/>
      <w:r>
        <w:rPr>
          <w:rtl/>
        </w:rPr>
        <w:t>שכבת אפליקציה וניתוח (</w:t>
      </w:r>
      <w:r>
        <w:t>Application &amp; Analysis Layer – Layer</w:t>
      </w:r>
      <w:r>
        <w:rPr>
          <w:rtl/>
        </w:rPr>
        <w:t xml:space="preserve"> 3)</w:t>
      </w:r>
    </w:p>
    <w:p w14:paraId="00000113" w14:textId="77777777" w:rsidR="00EB23DC" w:rsidRDefault="00000000">
      <w:pPr>
        <w:numPr>
          <w:ilvl w:val="0"/>
          <w:numId w:val="5"/>
        </w:numPr>
        <w:pBdr>
          <w:top w:val="nil"/>
          <w:left w:val="nil"/>
          <w:bottom w:val="nil"/>
          <w:right w:val="nil"/>
          <w:between w:val="nil"/>
        </w:pBdr>
        <w:spacing w:after="0"/>
        <w:rPr>
          <w:color w:val="000000"/>
        </w:rPr>
      </w:pPr>
      <w:r>
        <w:rPr>
          <w:color w:val="000000"/>
        </w:rPr>
        <w:t>Arkime Capture Engine</w:t>
      </w:r>
      <w:r>
        <w:rPr>
          <w:color w:val="000000"/>
          <w:rtl/>
        </w:rPr>
        <w:t>: מנוע הלכידה שאחראי לקלוט את תעבורת הרשת ולשמור אותה. בנוי לביצועים גבוהים במיוחד, ומנהל את הזיכרון ביעילות כדי לעמוד בקצב של כמויות גדולות של נתונים.</w:t>
      </w:r>
    </w:p>
    <w:p w14:paraId="00000114" w14:textId="77777777" w:rsidR="00EB23DC" w:rsidRDefault="00000000">
      <w:pPr>
        <w:numPr>
          <w:ilvl w:val="0"/>
          <w:numId w:val="5"/>
        </w:numPr>
        <w:pBdr>
          <w:top w:val="nil"/>
          <w:left w:val="nil"/>
          <w:bottom w:val="nil"/>
          <w:right w:val="nil"/>
          <w:between w:val="nil"/>
        </w:pBdr>
        <w:rPr>
          <w:color w:val="000000"/>
        </w:rPr>
      </w:pPr>
      <w:r>
        <w:rPr>
          <w:color w:val="000000"/>
        </w:rPr>
        <w:t>Arkime Viewer</w:t>
      </w:r>
      <w:r>
        <w:rPr>
          <w:color w:val="000000"/>
          <w:rtl/>
        </w:rPr>
        <w:t>: ממשק שדרכו המשתמשים מחפשים, מסננים וצופים בתעבורה שנלכדה. הממשק שולף רק את קטעי המידע הרלוונטיים לחיפוש, כך שגם חיפוש בתוך כמות אדירה של נתונים מתבצע במהירות.</w:t>
      </w:r>
    </w:p>
    <w:p w14:paraId="00000115" w14:textId="77777777" w:rsidR="00EB23DC" w:rsidRDefault="00000000">
      <w:pPr>
        <w:pStyle w:val="Heading3"/>
        <w:numPr>
          <w:ilvl w:val="2"/>
          <w:numId w:val="4"/>
        </w:numPr>
      </w:pPr>
      <w:bookmarkStart w:id="30" w:name="_heading=h.aabvkvdcb9eh" w:colFirst="0" w:colLast="0"/>
      <w:bookmarkEnd w:id="30"/>
      <w:r>
        <w:rPr>
          <w:rtl/>
        </w:rPr>
        <w:t>שכבת נתונים וחיפוש (</w:t>
      </w:r>
      <w:r>
        <w:t>Data &amp; Search Layer – Layer</w:t>
      </w:r>
      <w:r>
        <w:rPr>
          <w:rtl/>
        </w:rPr>
        <w:t xml:space="preserve"> 4)</w:t>
      </w:r>
    </w:p>
    <w:p w14:paraId="00000116" w14:textId="77777777" w:rsidR="00EB23DC" w:rsidRDefault="00000000">
      <w:pPr>
        <w:numPr>
          <w:ilvl w:val="0"/>
          <w:numId w:val="5"/>
        </w:numPr>
        <w:pBdr>
          <w:top w:val="nil"/>
          <w:left w:val="nil"/>
          <w:bottom w:val="nil"/>
          <w:right w:val="nil"/>
          <w:between w:val="nil"/>
        </w:pBdr>
        <w:spacing w:after="0"/>
        <w:rPr>
          <w:color w:val="000000"/>
        </w:rPr>
      </w:pPr>
      <w:r>
        <w:rPr>
          <w:color w:val="000000"/>
        </w:rPr>
        <w:t>Elasticsearch</w:t>
      </w:r>
      <w:r>
        <w:rPr>
          <w:color w:val="000000"/>
          <w:rtl/>
        </w:rPr>
        <w:t>: מנוע חיפוש שמאנדקס את כל המידע על חבילות הרשת שנלכדו. המידע מפוזר על פני מספר שרתים ומגובה בעותקים נוספים, כך שגם בקנה מידה של מיליארדי רשומות – החיפוש מהיר והנתונים זמינים גם בעת תקלה בשרת בודד.</w:t>
      </w:r>
    </w:p>
    <w:p w14:paraId="00000117" w14:textId="77777777" w:rsidR="00EB23DC" w:rsidRDefault="00000000">
      <w:pPr>
        <w:numPr>
          <w:ilvl w:val="0"/>
          <w:numId w:val="5"/>
        </w:numPr>
        <w:pBdr>
          <w:top w:val="nil"/>
          <w:left w:val="nil"/>
          <w:bottom w:val="nil"/>
          <w:right w:val="nil"/>
          <w:between w:val="nil"/>
        </w:pBdr>
        <w:rPr>
          <w:color w:val="000000"/>
        </w:rPr>
      </w:pPr>
      <w:r>
        <w:rPr>
          <w:color w:val="000000"/>
        </w:rPr>
        <w:t>PostgreSQL</w:t>
      </w:r>
      <w:r>
        <w:rPr>
          <w:color w:val="000000"/>
          <w:rtl/>
        </w:rPr>
        <w:t>: מנהל את הגדרות המערכת, הרשאות הגישה של המשתמשים (מי מורשה לראות מה) ומצב הרכיבים השונים.</w:t>
      </w:r>
    </w:p>
    <w:p w14:paraId="00000118" w14:textId="77777777" w:rsidR="00EB23DC" w:rsidRDefault="00000000">
      <w:pPr>
        <w:pStyle w:val="Heading3"/>
        <w:numPr>
          <w:ilvl w:val="2"/>
          <w:numId w:val="4"/>
        </w:numPr>
      </w:pPr>
      <w:bookmarkStart w:id="31" w:name="_heading=h.zc818c8ourw2" w:colFirst="0" w:colLast="0"/>
      <w:bookmarkEnd w:id="31"/>
      <w:r>
        <w:rPr>
          <w:rtl/>
        </w:rPr>
        <w:t>שכבת אחסון ושירותי תשתית (</w:t>
      </w:r>
      <w:r>
        <w:t>Storage &amp; Infrastructure – Layer</w:t>
      </w:r>
      <w:r>
        <w:rPr>
          <w:rtl/>
        </w:rPr>
        <w:t xml:space="preserve"> 5)</w:t>
      </w:r>
    </w:p>
    <w:p w14:paraId="00000119" w14:textId="77777777" w:rsidR="00EB23DC" w:rsidRDefault="00000000">
      <w:pPr>
        <w:numPr>
          <w:ilvl w:val="0"/>
          <w:numId w:val="5"/>
        </w:numPr>
        <w:pBdr>
          <w:top w:val="nil"/>
          <w:left w:val="nil"/>
          <w:bottom w:val="nil"/>
          <w:right w:val="nil"/>
          <w:between w:val="nil"/>
        </w:pBdr>
        <w:spacing w:after="0"/>
        <w:rPr>
          <w:color w:val="000000"/>
        </w:rPr>
      </w:pPr>
      <w:r>
        <w:rPr>
          <w:color w:val="000000"/>
        </w:rPr>
        <w:t>Dual-Controller Architecture</w:t>
      </w:r>
      <w:r>
        <w:rPr>
          <w:color w:val="000000"/>
          <w:rtl/>
        </w:rPr>
        <w:t xml:space="preserve">: מערך אחסון </w:t>
      </w:r>
      <w:r>
        <w:rPr>
          <w:color w:val="000000"/>
        </w:rPr>
        <w:t>NetApp</w:t>
      </w:r>
      <w:r>
        <w:rPr>
          <w:color w:val="000000"/>
          <w:rtl/>
        </w:rPr>
        <w:t xml:space="preserve"> עם שני בקרים שעובדים במקביל – אם אחד מהם נתקל בתקלה, השני ממשיך לתפקד באופן שקוף ללא הפסקת שירות.</w:t>
      </w:r>
    </w:p>
    <w:p w14:paraId="0000011A" w14:textId="77777777" w:rsidR="00EB23DC" w:rsidRDefault="00000000">
      <w:pPr>
        <w:numPr>
          <w:ilvl w:val="0"/>
          <w:numId w:val="5"/>
        </w:numPr>
        <w:pBdr>
          <w:top w:val="nil"/>
          <w:left w:val="nil"/>
          <w:bottom w:val="nil"/>
          <w:right w:val="nil"/>
          <w:between w:val="nil"/>
        </w:pBdr>
        <w:rPr>
          <w:color w:val="000000"/>
        </w:rPr>
      </w:pPr>
      <w:r>
        <w:rPr>
          <w:color w:val="000000"/>
        </w:rPr>
        <w:t>ONTAP OS</w:t>
      </w:r>
      <w:r>
        <w:rPr>
          <w:color w:val="000000"/>
          <w:rtl/>
        </w:rPr>
        <w:t xml:space="preserve">: מערכת ההפעלה של האחסון, שחוסכת מקום על ידי זיהוי נתונים כפולים ודחיסה, ומאפשרת יצירת גיבויים עקביים באמצעות </w:t>
      </w:r>
      <w:r>
        <w:rPr>
          <w:color w:val="000000"/>
        </w:rPr>
        <w:t>SnapCenter</w:t>
      </w:r>
      <w:r>
        <w:rPr>
          <w:color w:val="000000"/>
          <w:rtl/>
        </w:rPr>
        <w:t>.</w:t>
      </w:r>
    </w:p>
    <w:p w14:paraId="0000011B" w14:textId="77777777" w:rsidR="00EB23DC" w:rsidRDefault="00000000">
      <w:pPr>
        <w:rPr>
          <w:b/>
          <w:bCs/>
          <w:color w:val="366091"/>
          <w:sz w:val="24"/>
          <w:szCs w:val="24"/>
        </w:rPr>
      </w:pPr>
      <w:r>
        <w:br w:type="page"/>
      </w:r>
    </w:p>
    <w:p w14:paraId="0000011C" w14:textId="77777777" w:rsidR="00EB23DC" w:rsidRDefault="00000000">
      <w:pPr>
        <w:pStyle w:val="Heading2"/>
        <w:numPr>
          <w:ilvl w:val="1"/>
          <w:numId w:val="4"/>
        </w:numPr>
      </w:pPr>
      <w:bookmarkStart w:id="32" w:name="_heading=h.w2wdu4g3wj70" w:colFirst="0" w:colLast="0"/>
      <w:bookmarkEnd w:id="32"/>
      <w:r>
        <w:rPr>
          <w:rtl/>
        </w:rPr>
        <w:lastRenderedPageBreak/>
        <w:t>רשימת רכיבי תוכנה (</w:t>
      </w:r>
      <w:r>
        <w:t>SBOM</w:t>
      </w:r>
      <w:r>
        <w:rPr>
          <w:rtl/>
        </w:rPr>
        <w:t>) – מפורט</w:t>
      </w:r>
    </w:p>
    <w:p w14:paraId="0000011D" w14:textId="77777777" w:rsidR="00EB23DC" w:rsidRDefault="00000000">
      <w:r>
        <w:rPr>
          <w:rtl/>
        </w:rPr>
        <w:br/>
        <w:t>להלן פירוט רכיבי התוכנה והטכנולוגיות המרכיבות את המערכת:</w:t>
      </w:r>
      <w:r>
        <w:rPr>
          <w:rtl/>
        </w:rPr>
        <w:br/>
      </w:r>
    </w:p>
    <w:tbl>
      <w:tblPr>
        <w:tblStyle w:val="a1"/>
        <w:bidiVisual/>
        <w:tblW w:w="863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156"/>
        <w:gridCol w:w="2157"/>
        <w:gridCol w:w="2159"/>
        <w:gridCol w:w="2158"/>
      </w:tblGrid>
      <w:tr w:rsidR="00EB23DC" w14:paraId="07A0485E" w14:textId="77777777" w:rsidTr="00EB23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0000011E" w14:textId="77777777" w:rsidR="00EB23DC" w:rsidRDefault="00000000">
            <w:pPr>
              <w:jc w:val="center"/>
            </w:pPr>
            <w:r>
              <w:rPr>
                <w:rtl/>
              </w:rPr>
              <w:t>רכיב (</w:t>
            </w:r>
            <w:r>
              <w:t>Component</w:t>
            </w:r>
            <w:r>
              <w:rPr>
                <w:rtl/>
              </w:rPr>
              <w:t>)</w:t>
            </w:r>
          </w:p>
        </w:tc>
        <w:tc>
          <w:tcPr>
            <w:tcW w:w="2157" w:type="dxa"/>
          </w:tcPr>
          <w:p w14:paraId="0000011F" w14:textId="77777777" w:rsidR="00EB23DC" w:rsidRDefault="00000000">
            <w:pPr>
              <w:jc w:val="center"/>
              <w:cnfStyle w:val="100000000000" w:firstRow="1" w:lastRow="0" w:firstColumn="0" w:lastColumn="0" w:oddVBand="0" w:evenVBand="0" w:oddHBand="0" w:evenHBand="0" w:firstRowFirstColumn="0" w:firstRowLastColumn="0" w:lastRowFirstColumn="0" w:lastRowLastColumn="0"/>
            </w:pPr>
            <w:r>
              <w:rPr>
                <w:rtl/>
              </w:rPr>
              <w:t>תיאור (</w:t>
            </w:r>
            <w:r>
              <w:t>Description</w:t>
            </w:r>
            <w:r>
              <w:rPr>
                <w:rtl/>
              </w:rPr>
              <w:t>)</w:t>
            </w:r>
          </w:p>
        </w:tc>
        <w:tc>
          <w:tcPr>
            <w:tcW w:w="2159" w:type="dxa"/>
          </w:tcPr>
          <w:p w14:paraId="00000120" w14:textId="77777777" w:rsidR="00EB23DC" w:rsidRDefault="00000000">
            <w:pPr>
              <w:jc w:val="center"/>
              <w:cnfStyle w:val="100000000000" w:firstRow="1" w:lastRow="0" w:firstColumn="0" w:lastColumn="0" w:oddVBand="0" w:evenVBand="0" w:oddHBand="0" w:evenHBand="0" w:firstRowFirstColumn="0" w:firstRowLastColumn="0" w:lastRowFirstColumn="0" w:lastRowLastColumn="0"/>
            </w:pPr>
            <w:r>
              <w:rPr>
                <w:rtl/>
              </w:rPr>
              <w:t>טכנולוגיה (</w:t>
            </w:r>
            <w:r>
              <w:t>Technology</w:t>
            </w:r>
            <w:r>
              <w:rPr>
                <w:rtl/>
              </w:rPr>
              <w:t>)</w:t>
            </w:r>
          </w:p>
        </w:tc>
        <w:tc>
          <w:tcPr>
            <w:tcW w:w="2158" w:type="dxa"/>
          </w:tcPr>
          <w:p w14:paraId="00000121" w14:textId="77777777" w:rsidR="00EB23DC" w:rsidRDefault="00000000">
            <w:pPr>
              <w:jc w:val="center"/>
              <w:cnfStyle w:val="100000000000" w:firstRow="1" w:lastRow="0" w:firstColumn="0" w:lastColumn="0" w:oddVBand="0" w:evenVBand="0" w:oddHBand="0" w:evenHBand="0" w:firstRowFirstColumn="0" w:firstRowLastColumn="0" w:lastRowFirstColumn="0" w:lastRowLastColumn="0"/>
            </w:pPr>
            <w:r>
              <w:rPr>
                <w:rtl/>
              </w:rPr>
              <w:t>תפקיד (</w:t>
            </w:r>
            <w:r>
              <w:t>Role</w:t>
            </w:r>
            <w:r>
              <w:rPr>
                <w:rtl/>
              </w:rPr>
              <w:t>)</w:t>
            </w:r>
          </w:p>
        </w:tc>
      </w:tr>
      <w:tr w:rsidR="00EB23DC" w14:paraId="2B04EF3A" w14:textId="77777777" w:rsidTr="00EB2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00000122" w14:textId="77777777" w:rsidR="00EB23DC" w:rsidRDefault="00000000">
            <w:r>
              <w:t>Gigamon TAP</w:t>
            </w:r>
          </w:p>
        </w:tc>
        <w:tc>
          <w:tcPr>
            <w:tcW w:w="2157" w:type="dxa"/>
          </w:tcPr>
          <w:p w14:paraId="00000123"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רכיב חומרה פסיבי</w:t>
            </w:r>
          </w:p>
        </w:tc>
        <w:tc>
          <w:tcPr>
            <w:tcW w:w="2159" w:type="dxa"/>
          </w:tcPr>
          <w:p w14:paraId="00000124" w14:textId="77777777" w:rsidR="00EB23DC" w:rsidRDefault="00000000">
            <w:pPr>
              <w:cnfStyle w:val="000000100000" w:firstRow="0" w:lastRow="0" w:firstColumn="0" w:lastColumn="0" w:oddVBand="0" w:evenVBand="0" w:oddHBand="1" w:evenHBand="0" w:firstRowFirstColumn="0" w:firstRowLastColumn="0" w:lastRowFirstColumn="0" w:lastRowLastColumn="0"/>
            </w:pPr>
            <w:r>
              <w:t>Optical/Electrical TAP</w:t>
            </w:r>
          </w:p>
        </w:tc>
        <w:tc>
          <w:tcPr>
            <w:tcW w:w="2158" w:type="dxa"/>
          </w:tcPr>
          <w:p w14:paraId="00000125"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שיקוף תעבורה ללא השפעה (</w:t>
            </w:r>
            <w:r>
              <w:t>Zero Impact</w:t>
            </w:r>
            <w:r>
              <w:rPr>
                <w:rtl/>
              </w:rPr>
              <w:t>)</w:t>
            </w:r>
          </w:p>
        </w:tc>
      </w:tr>
      <w:tr w:rsidR="00EB23DC" w14:paraId="775A5CEF" w14:textId="77777777" w:rsidTr="00EB23DC">
        <w:tc>
          <w:tcPr>
            <w:cnfStyle w:val="001000000000" w:firstRow="0" w:lastRow="0" w:firstColumn="1" w:lastColumn="0" w:oddVBand="0" w:evenVBand="0" w:oddHBand="0" w:evenHBand="0" w:firstRowFirstColumn="0" w:firstRowLastColumn="0" w:lastRowFirstColumn="0" w:lastRowLastColumn="0"/>
            <w:tcW w:w="2156" w:type="dxa"/>
          </w:tcPr>
          <w:p w14:paraId="00000126" w14:textId="77777777" w:rsidR="00EB23DC" w:rsidRDefault="00000000">
            <w:r>
              <w:t>Gigamon Aggregator</w:t>
            </w:r>
          </w:p>
        </w:tc>
        <w:tc>
          <w:tcPr>
            <w:tcW w:w="2157" w:type="dxa"/>
          </w:tcPr>
          <w:p w14:paraId="00000127"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יחידת ריכוז נתונים</w:t>
            </w:r>
          </w:p>
        </w:tc>
        <w:tc>
          <w:tcPr>
            <w:tcW w:w="2159" w:type="dxa"/>
          </w:tcPr>
          <w:p w14:paraId="00000128" w14:textId="77777777" w:rsidR="00EB23DC" w:rsidRDefault="00000000">
            <w:pPr>
              <w:cnfStyle w:val="000000000000" w:firstRow="0" w:lastRow="0" w:firstColumn="0" w:lastColumn="0" w:oddVBand="0" w:evenVBand="0" w:oddHBand="0" w:evenHBand="0" w:firstRowFirstColumn="0" w:firstRowLastColumn="0" w:lastRowFirstColumn="0" w:lastRowLastColumn="0"/>
            </w:pPr>
            <w:r>
              <w:t>Hardware Aggregator</w:t>
            </w:r>
          </w:p>
        </w:tc>
        <w:tc>
          <w:tcPr>
            <w:tcW w:w="2158" w:type="dxa"/>
          </w:tcPr>
          <w:p w14:paraId="00000129"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 xml:space="preserve">ריכוז זרמי נתונים מנקודות </w:t>
            </w:r>
            <w:r>
              <w:t>TAP</w:t>
            </w:r>
          </w:p>
        </w:tc>
      </w:tr>
      <w:tr w:rsidR="00EB23DC" w14:paraId="60AC26FF" w14:textId="77777777" w:rsidTr="00EB2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0000012A" w14:textId="77777777" w:rsidR="00EB23DC" w:rsidRDefault="00000000">
            <w:r>
              <w:t>Gigamon GigaVUE-HC1</w:t>
            </w:r>
          </w:p>
        </w:tc>
        <w:tc>
          <w:tcPr>
            <w:tcW w:w="2157" w:type="dxa"/>
          </w:tcPr>
          <w:p w14:paraId="0000012B" w14:textId="77777777" w:rsidR="00EB23DC" w:rsidRDefault="00000000">
            <w:pPr>
              <w:cnfStyle w:val="000000100000" w:firstRow="0" w:lastRow="0" w:firstColumn="0" w:lastColumn="0" w:oddVBand="0" w:evenVBand="0" w:oddHBand="1" w:evenHBand="0" w:firstRowFirstColumn="0" w:firstRowLastColumn="0" w:lastRowFirstColumn="0" w:lastRowLastColumn="0"/>
            </w:pPr>
            <w:r>
              <w:t>Packet Broker</w:t>
            </w:r>
          </w:p>
        </w:tc>
        <w:tc>
          <w:tcPr>
            <w:tcW w:w="2159" w:type="dxa"/>
          </w:tcPr>
          <w:p w14:paraId="0000012C" w14:textId="77777777" w:rsidR="00EB23DC" w:rsidRDefault="00000000">
            <w:pPr>
              <w:cnfStyle w:val="000000100000" w:firstRow="0" w:lastRow="0" w:firstColumn="0" w:lastColumn="0" w:oddVBand="0" w:evenVBand="0" w:oddHBand="1" w:evenHBand="0" w:firstRowFirstColumn="0" w:firstRowLastColumn="0" w:lastRowFirstColumn="0" w:lastRowLastColumn="0"/>
            </w:pPr>
            <w:r>
              <w:t>GigaVUE-OS</w:t>
            </w:r>
          </w:p>
        </w:tc>
        <w:tc>
          <w:tcPr>
            <w:tcW w:w="2158" w:type="dxa"/>
          </w:tcPr>
          <w:p w14:paraId="0000012D"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סינון, הסרת כפילויות וחלוקת עומסים</w:t>
            </w:r>
          </w:p>
        </w:tc>
      </w:tr>
      <w:tr w:rsidR="00EB23DC" w14:paraId="4760ED50" w14:textId="77777777" w:rsidTr="00EB23DC">
        <w:tc>
          <w:tcPr>
            <w:cnfStyle w:val="001000000000" w:firstRow="0" w:lastRow="0" w:firstColumn="1" w:lastColumn="0" w:oddVBand="0" w:evenVBand="0" w:oddHBand="0" w:evenHBand="0" w:firstRowFirstColumn="0" w:firstRowLastColumn="0" w:lastRowFirstColumn="0" w:lastRowLastColumn="0"/>
            <w:tcW w:w="2156" w:type="dxa"/>
          </w:tcPr>
          <w:p w14:paraId="0000012E" w14:textId="77777777" w:rsidR="00EB23DC" w:rsidRDefault="00000000">
            <w:r>
              <w:t>Bare-metal Servers</w:t>
            </w:r>
          </w:p>
        </w:tc>
        <w:tc>
          <w:tcPr>
            <w:tcW w:w="2157" w:type="dxa"/>
          </w:tcPr>
          <w:p w14:paraId="0000012F"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שרתים פיזיים</w:t>
            </w:r>
          </w:p>
        </w:tc>
        <w:tc>
          <w:tcPr>
            <w:tcW w:w="2159" w:type="dxa"/>
          </w:tcPr>
          <w:p w14:paraId="00000130" w14:textId="77777777" w:rsidR="00EB23DC" w:rsidRDefault="00000000">
            <w:pPr>
              <w:cnfStyle w:val="000000000000" w:firstRow="0" w:lastRow="0" w:firstColumn="0" w:lastColumn="0" w:oddVBand="0" w:evenVBand="0" w:oddHBand="0" w:evenHBand="0" w:firstRowFirstColumn="0" w:firstRowLastColumn="0" w:lastRowFirstColumn="0" w:lastRowLastColumn="0"/>
            </w:pPr>
            <w:r>
              <w:t>x86_64 High Performance</w:t>
            </w:r>
          </w:p>
        </w:tc>
        <w:tc>
          <w:tcPr>
            <w:tcW w:w="2158" w:type="dxa"/>
          </w:tcPr>
          <w:p w14:paraId="00000131"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מארחי (</w:t>
            </w:r>
            <w:r>
              <w:t>Hosts</w:t>
            </w:r>
            <w:r>
              <w:rPr>
                <w:rtl/>
              </w:rPr>
              <w:t>) התשתית הווירטואלית</w:t>
            </w:r>
          </w:p>
        </w:tc>
      </w:tr>
      <w:tr w:rsidR="00EB23DC" w14:paraId="6C7CE662" w14:textId="77777777" w:rsidTr="00EB2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00000132" w14:textId="77777777" w:rsidR="00EB23DC" w:rsidRDefault="00000000">
            <w:r>
              <w:t>Arkime Capture</w:t>
            </w:r>
          </w:p>
        </w:tc>
        <w:tc>
          <w:tcPr>
            <w:tcW w:w="2157" w:type="dxa"/>
          </w:tcPr>
          <w:p w14:paraId="00000133"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שירות לכידת חבילות</w:t>
            </w:r>
          </w:p>
        </w:tc>
        <w:tc>
          <w:tcPr>
            <w:tcW w:w="2159" w:type="dxa"/>
          </w:tcPr>
          <w:p w14:paraId="00000134" w14:textId="77777777" w:rsidR="00EB23DC" w:rsidRDefault="00000000">
            <w:pPr>
              <w:cnfStyle w:val="000000100000" w:firstRow="0" w:lastRow="0" w:firstColumn="0" w:lastColumn="0" w:oddVBand="0" w:evenVBand="0" w:oddHBand="1" w:evenHBand="0" w:firstRowFirstColumn="0" w:firstRowLastColumn="0" w:lastRowFirstColumn="0" w:lastRowLastColumn="0"/>
            </w:pPr>
            <w:r>
              <w:t>C-based Capture Engine</w:t>
            </w:r>
          </w:p>
        </w:tc>
        <w:tc>
          <w:tcPr>
            <w:tcW w:w="2158" w:type="dxa"/>
          </w:tcPr>
          <w:p w14:paraId="00000135"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 xml:space="preserve">הקלטת </w:t>
            </w:r>
            <w:r>
              <w:t>PCAP</w:t>
            </w:r>
            <w:r>
              <w:rPr>
                <w:rtl/>
              </w:rPr>
              <w:t xml:space="preserve"> ויצירת מטא-דאטה (</w:t>
            </w:r>
            <w:r>
              <w:t>SPI</w:t>
            </w:r>
            <w:r>
              <w:rPr>
                <w:rtl/>
              </w:rPr>
              <w:t>)</w:t>
            </w:r>
          </w:p>
        </w:tc>
      </w:tr>
      <w:tr w:rsidR="00EB23DC" w14:paraId="0E9F3304" w14:textId="77777777" w:rsidTr="00EB23DC">
        <w:tc>
          <w:tcPr>
            <w:cnfStyle w:val="001000000000" w:firstRow="0" w:lastRow="0" w:firstColumn="1" w:lastColumn="0" w:oddVBand="0" w:evenVBand="0" w:oddHBand="0" w:evenHBand="0" w:firstRowFirstColumn="0" w:firstRowLastColumn="0" w:lastRowFirstColumn="0" w:lastRowLastColumn="0"/>
            <w:tcW w:w="2156" w:type="dxa"/>
          </w:tcPr>
          <w:p w14:paraId="00000136" w14:textId="77777777" w:rsidR="00EB23DC" w:rsidRDefault="00000000">
            <w:r>
              <w:t>Arkime Viewer</w:t>
            </w:r>
          </w:p>
        </w:tc>
        <w:tc>
          <w:tcPr>
            <w:tcW w:w="2157" w:type="dxa"/>
          </w:tcPr>
          <w:p w14:paraId="00000137"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ממשק תצוגה</w:t>
            </w:r>
          </w:p>
        </w:tc>
        <w:tc>
          <w:tcPr>
            <w:tcW w:w="2159" w:type="dxa"/>
          </w:tcPr>
          <w:p w14:paraId="00000138" w14:textId="77777777" w:rsidR="00EB23DC" w:rsidRDefault="00000000">
            <w:pPr>
              <w:cnfStyle w:val="000000000000" w:firstRow="0" w:lastRow="0" w:firstColumn="0" w:lastColumn="0" w:oddVBand="0" w:evenVBand="0" w:oddHBand="0" w:evenHBand="0" w:firstRowFirstColumn="0" w:firstRowLastColumn="0" w:lastRowFirstColumn="0" w:lastRowLastColumn="0"/>
            </w:pPr>
            <w:r>
              <w:t>Node.js</w:t>
            </w:r>
          </w:p>
        </w:tc>
        <w:tc>
          <w:tcPr>
            <w:tcW w:w="2158" w:type="dxa"/>
          </w:tcPr>
          <w:p w14:paraId="00000139"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תחקור ויזואלי של תעבורת הרשת</w:t>
            </w:r>
          </w:p>
        </w:tc>
      </w:tr>
      <w:tr w:rsidR="00EB23DC" w14:paraId="0C74EC36" w14:textId="77777777" w:rsidTr="00EB2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0000013A" w14:textId="77777777" w:rsidR="00EB23DC" w:rsidRDefault="00000000">
            <w:r>
              <w:t>Elasticsearch</w:t>
            </w:r>
          </w:p>
        </w:tc>
        <w:tc>
          <w:tcPr>
            <w:tcW w:w="2157" w:type="dxa"/>
          </w:tcPr>
          <w:p w14:paraId="0000013B"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מנוע חיפוש ואינדוקס</w:t>
            </w:r>
          </w:p>
        </w:tc>
        <w:tc>
          <w:tcPr>
            <w:tcW w:w="2159" w:type="dxa"/>
          </w:tcPr>
          <w:p w14:paraId="0000013C" w14:textId="77777777" w:rsidR="00EB23DC" w:rsidRDefault="00000000">
            <w:pPr>
              <w:cnfStyle w:val="000000100000" w:firstRow="0" w:lastRow="0" w:firstColumn="0" w:lastColumn="0" w:oddVBand="0" w:evenVBand="0" w:oddHBand="1" w:evenHBand="0" w:firstRowFirstColumn="0" w:firstRowLastColumn="0" w:lastRowFirstColumn="0" w:lastRowLastColumn="0"/>
            </w:pPr>
            <w:r>
              <w:t>NoSQL Search Engine</w:t>
            </w:r>
          </w:p>
        </w:tc>
        <w:tc>
          <w:tcPr>
            <w:tcW w:w="2158" w:type="dxa"/>
          </w:tcPr>
          <w:p w14:paraId="0000013D"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אחסון ושליפת מטא-דאטה מהירה</w:t>
            </w:r>
          </w:p>
        </w:tc>
      </w:tr>
      <w:tr w:rsidR="00EB23DC" w14:paraId="7C96793A" w14:textId="77777777" w:rsidTr="00EB23DC">
        <w:tc>
          <w:tcPr>
            <w:cnfStyle w:val="001000000000" w:firstRow="0" w:lastRow="0" w:firstColumn="1" w:lastColumn="0" w:oddVBand="0" w:evenVBand="0" w:oddHBand="0" w:evenHBand="0" w:firstRowFirstColumn="0" w:firstRowLastColumn="0" w:lastRowFirstColumn="0" w:lastRowLastColumn="0"/>
            <w:tcW w:w="2156" w:type="dxa"/>
          </w:tcPr>
          <w:p w14:paraId="0000013E" w14:textId="77777777" w:rsidR="00EB23DC" w:rsidRDefault="00000000">
            <w:r>
              <w:t>PostgreSQL</w:t>
            </w:r>
          </w:p>
        </w:tc>
        <w:tc>
          <w:tcPr>
            <w:tcW w:w="2157" w:type="dxa"/>
          </w:tcPr>
          <w:p w14:paraId="0000013F"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בסיס נתונים רלציוני</w:t>
            </w:r>
          </w:p>
        </w:tc>
        <w:tc>
          <w:tcPr>
            <w:tcW w:w="2159" w:type="dxa"/>
          </w:tcPr>
          <w:p w14:paraId="00000140" w14:textId="77777777" w:rsidR="00EB23DC" w:rsidRDefault="00000000">
            <w:pPr>
              <w:cnfStyle w:val="000000000000" w:firstRow="0" w:lastRow="0" w:firstColumn="0" w:lastColumn="0" w:oddVBand="0" w:evenVBand="0" w:oddHBand="0" w:evenHBand="0" w:firstRowFirstColumn="0" w:firstRowLastColumn="0" w:lastRowFirstColumn="0" w:lastRowLastColumn="0"/>
            </w:pPr>
            <w:r>
              <w:t>SQL Database</w:t>
            </w:r>
          </w:p>
        </w:tc>
        <w:tc>
          <w:tcPr>
            <w:tcW w:w="2158" w:type="dxa"/>
          </w:tcPr>
          <w:p w14:paraId="00000141"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ניהול הגדרות, משתמשים ולוגים</w:t>
            </w:r>
          </w:p>
        </w:tc>
      </w:tr>
      <w:tr w:rsidR="00EB23DC" w14:paraId="33B5AD51" w14:textId="77777777" w:rsidTr="00EB2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00000142" w14:textId="77777777" w:rsidR="00EB23DC" w:rsidRDefault="00000000">
            <w:r>
              <w:t>Kubernetes</w:t>
            </w:r>
          </w:p>
        </w:tc>
        <w:tc>
          <w:tcPr>
            <w:tcW w:w="2157" w:type="dxa"/>
          </w:tcPr>
          <w:p w14:paraId="00000143"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מערכת ניהול מכולות</w:t>
            </w:r>
          </w:p>
        </w:tc>
        <w:tc>
          <w:tcPr>
            <w:tcW w:w="2159" w:type="dxa"/>
          </w:tcPr>
          <w:p w14:paraId="00000144" w14:textId="77777777" w:rsidR="00EB23DC" w:rsidRDefault="00000000">
            <w:pPr>
              <w:cnfStyle w:val="000000100000" w:firstRow="0" w:lastRow="0" w:firstColumn="0" w:lastColumn="0" w:oddVBand="0" w:evenVBand="0" w:oddHBand="1" w:evenHBand="0" w:firstRowFirstColumn="0" w:firstRowLastColumn="0" w:lastRowFirstColumn="0" w:lastRowLastColumn="0"/>
            </w:pPr>
            <w:r>
              <w:t>K8s Orchestration</w:t>
            </w:r>
          </w:p>
        </w:tc>
        <w:tc>
          <w:tcPr>
            <w:tcW w:w="2158" w:type="dxa"/>
          </w:tcPr>
          <w:p w14:paraId="00000145"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תזמור וניהול שירותי המערכת (</w:t>
            </w:r>
            <w:r>
              <w:t>Microservices</w:t>
            </w:r>
            <w:r>
              <w:rPr>
                <w:rtl/>
              </w:rPr>
              <w:t>)</w:t>
            </w:r>
          </w:p>
        </w:tc>
      </w:tr>
      <w:tr w:rsidR="00EB23DC" w14:paraId="5BC6D105" w14:textId="77777777" w:rsidTr="00EB23DC">
        <w:tc>
          <w:tcPr>
            <w:cnfStyle w:val="001000000000" w:firstRow="0" w:lastRow="0" w:firstColumn="1" w:lastColumn="0" w:oddVBand="0" w:evenVBand="0" w:oddHBand="0" w:evenHBand="0" w:firstRowFirstColumn="0" w:firstRowLastColumn="0" w:lastRowFirstColumn="0" w:lastRowLastColumn="0"/>
            <w:tcW w:w="2156" w:type="dxa"/>
          </w:tcPr>
          <w:p w14:paraId="00000146" w14:textId="77777777" w:rsidR="00EB23DC" w:rsidRDefault="00000000">
            <w:r>
              <w:t>Docker</w:t>
            </w:r>
          </w:p>
        </w:tc>
        <w:tc>
          <w:tcPr>
            <w:tcW w:w="2157" w:type="dxa"/>
          </w:tcPr>
          <w:p w14:paraId="00000147"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סביבת הרצה</w:t>
            </w:r>
          </w:p>
        </w:tc>
        <w:tc>
          <w:tcPr>
            <w:tcW w:w="2159" w:type="dxa"/>
          </w:tcPr>
          <w:p w14:paraId="00000148" w14:textId="77777777" w:rsidR="00EB23DC" w:rsidRDefault="00000000">
            <w:pPr>
              <w:cnfStyle w:val="000000000000" w:firstRow="0" w:lastRow="0" w:firstColumn="0" w:lastColumn="0" w:oddVBand="0" w:evenVBand="0" w:oddHBand="0" w:evenHBand="0" w:firstRowFirstColumn="0" w:firstRowLastColumn="0" w:lastRowFirstColumn="0" w:lastRowLastColumn="0"/>
            </w:pPr>
            <w:r>
              <w:t>Container Runtime</w:t>
            </w:r>
          </w:p>
        </w:tc>
        <w:tc>
          <w:tcPr>
            <w:tcW w:w="2158" w:type="dxa"/>
          </w:tcPr>
          <w:p w14:paraId="00000149"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בידוד והרצת רכיבי התוכנה</w:t>
            </w:r>
          </w:p>
        </w:tc>
      </w:tr>
      <w:tr w:rsidR="00EB23DC" w14:paraId="754D896D" w14:textId="77777777" w:rsidTr="00EB23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Pr>
          <w:p w14:paraId="0000014A" w14:textId="77777777" w:rsidR="00EB23DC" w:rsidRDefault="00000000">
            <w:r>
              <w:t>NetApp Storage</w:t>
            </w:r>
          </w:p>
        </w:tc>
        <w:tc>
          <w:tcPr>
            <w:tcW w:w="2157" w:type="dxa"/>
          </w:tcPr>
          <w:p w14:paraId="0000014B"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מערך אחסון יתיר</w:t>
            </w:r>
          </w:p>
        </w:tc>
        <w:tc>
          <w:tcPr>
            <w:tcW w:w="2159" w:type="dxa"/>
          </w:tcPr>
          <w:p w14:paraId="0000014C" w14:textId="77777777" w:rsidR="00EB23DC" w:rsidRDefault="00000000">
            <w:pPr>
              <w:cnfStyle w:val="000000100000" w:firstRow="0" w:lastRow="0" w:firstColumn="0" w:lastColumn="0" w:oddVBand="0" w:evenVBand="0" w:oddHBand="1" w:evenHBand="0" w:firstRowFirstColumn="0" w:firstRowLastColumn="0" w:lastRowFirstColumn="0" w:lastRowLastColumn="0"/>
            </w:pPr>
            <w:r>
              <w:t>NetApp ONTAP</w:t>
            </w:r>
          </w:p>
        </w:tc>
        <w:tc>
          <w:tcPr>
            <w:tcW w:w="2158" w:type="dxa"/>
          </w:tcPr>
          <w:p w14:paraId="0000014D" w14:textId="77777777" w:rsidR="00EB23DC" w:rsidRDefault="00000000">
            <w:pPr>
              <w:cnfStyle w:val="000000100000" w:firstRow="0" w:lastRow="0" w:firstColumn="0" w:lastColumn="0" w:oddVBand="0" w:evenVBand="0" w:oddHBand="1" w:evenHBand="0" w:firstRowFirstColumn="0" w:firstRowLastColumn="0" w:lastRowFirstColumn="0" w:lastRowLastColumn="0"/>
            </w:pPr>
            <w:r>
              <w:rPr>
                <w:rtl/>
              </w:rPr>
              <w:t xml:space="preserve">אחסון קבצי </w:t>
            </w:r>
            <w:r>
              <w:t>PCAP</w:t>
            </w:r>
            <w:r>
              <w:rPr>
                <w:rtl/>
              </w:rPr>
              <w:t xml:space="preserve"> ואינדקסים (100</w:t>
            </w:r>
            <w:r>
              <w:t>TB</w:t>
            </w:r>
            <w:r>
              <w:rPr>
                <w:rtl/>
              </w:rPr>
              <w:t>)</w:t>
            </w:r>
          </w:p>
        </w:tc>
      </w:tr>
      <w:tr w:rsidR="00EB23DC" w14:paraId="3A9E07EB" w14:textId="77777777" w:rsidTr="00EB23DC">
        <w:tc>
          <w:tcPr>
            <w:cnfStyle w:val="001000000000" w:firstRow="0" w:lastRow="0" w:firstColumn="1" w:lastColumn="0" w:oddVBand="0" w:evenVBand="0" w:oddHBand="0" w:evenHBand="0" w:firstRowFirstColumn="0" w:firstRowLastColumn="0" w:lastRowFirstColumn="0" w:lastRowLastColumn="0"/>
            <w:tcW w:w="2156" w:type="dxa"/>
          </w:tcPr>
          <w:p w14:paraId="0000014E" w14:textId="77777777" w:rsidR="00EB23DC" w:rsidRDefault="00000000">
            <w:r>
              <w:t>NTP/PTP Server</w:t>
            </w:r>
          </w:p>
        </w:tc>
        <w:tc>
          <w:tcPr>
            <w:tcW w:w="2157" w:type="dxa"/>
          </w:tcPr>
          <w:p w14:paraId="0000014F"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סנכרון זמן</w:t>
            </w:r>
          </w:p>
        </w:tc>
        <w:tc>
          <w:tcPr>
            <w:tcW w:w="2159" w:type="dxa"/>
          </w:tcPr>
          <w:p w14:paraId="00000150" w14:textId="77777777" w:rsidR="00EB23DC" w:rsidRDefault="00000000">
            <w:pPr>
              <w:cnfStyle w:val="000000000000" w:firstRow="0" w:lastRow="0" w:firstColumn="0" w:lastColumn="0" w:oddVBand="0" w:evenVBand="0" w:oddHBand="0" w:evenHBand="0" w:firstRowFirstColumn="0" w:firstRowLastColumn="0" w:lastRowFirstColumn="0" w:lastRowLastColumn="0"/>
            </w:pPr>
            <w:r>
              <w:t>NTP / PTP</w:t>
            </w:r>
          </w:p>
        </w:tc>
        <w:tc>
          <w:tcPr>
            <w:tcW w:w="2158" w:type="dxa"/>
          </w:tcPr>
          <w:p w14:paraId="00000151" w14:textId="77777777" w:rsidR="00EB23DC" w:rsidRDefault="00000000">
            <w:pPr>
              <w:cnfStyle w:val="000000000000" w:firstRow="0" w:lastRow="0" w:firstColumn="0" w:lastColumn="0" w:oddVBand="0" w:evenVBand="0" w:oddHBand="0" w:evenHBand="0" w:firstRowFirstColumn="0" w:firstRowLastColumn="0" w:lastRowFirstColumn="0" w:lastRowLastColumn="0"/>
            </w:pPr>
            <w:r>
              <w:rPr>
                <w:rtl/>
              </w:rPr>
              <w:t>סנכרון זמנים אחוד בכלל רכיבי המערכת</w:t>
            </w:r>
          </w:p>
        </w:tc>
      </w:tr>
    </w:tbl>
    <w:p w14:paraId="00000152" w14:textId="77777777" w:rsidR="00EB23DC" w:rsidRDefault="00EB23DC">
      <w:pPr>
        <w:pStyle w:val="Heading2"/>
      </w:pPr>
    </w:p>
    <w:p w14:paraId="00000153" w14:textId="77777777" w:rsidR="00EB23DC" w:rsidRDefault="00000000">
      <w:pPr>
        <w:pStyle w:val="Heading2"/>
        <w:numPr>
          <w:ilvl w:val="1"/>
          <w:numId w:val="4"/>
        </w:numPr>
      </w:pPr>
      <w:bookmarkStart w:id="33" w:name="_heading=h.fwqx7g8a81o8" w:colFirst="0" w:colLast="0"/>
      <w:bookmarkEnd w:id="33"/>
      <w:r>
        <w:rPr>
          <w:rtl/>
        </w:rPr>
        <w:t>ניהול זמן (</w:t>
      </w:r>
      <w:r>
        <w:t>Time Management</w:t>
      </w:r>
      <w:r>
        <w:rPr>
          <w:rtl/>
        </w:rPr>
        <w:t>)</w:t>
      </w:r>
    </w:p>
    <w:p w14:paraId="00000154" w14:textId="77777777" w:rsidR="00EB23DC" w:rsidRDefault="00000000">
      <w:r>
        <w:rPr>
          <w:rtl/>
        </w:rPr>
        <w:t xml:space="preserve">המערכת כוללת שרת זמן פרויקטלי המספק סנכרון </w:t>
      </w:r>
      <w:r>
        <w:t>UTC</w:t>
      </w:r>
      <w:r>
        <w:rPr>
          <w:rtl/>
        </w:rPr>
        <w:t xml:space="preserve"> לכלל הרכיבים.</w:t>
      </w:r>
    </w:p>
    <w:p w14:paraId="00000155" w14:textId="77777777" w:rsidR="00EB23DC" w:rsidRDefault="00000000">
      <w:pPr>
        <w:pStyle w:val="Heading3"/>
        <w:numPr>
          <w:ilvl w:val="2"/>
          <w:numId w:val="4"/>
        </w:numPr>
      </w:pPr>
      <w:bookmarkStart w:id="34" w:name="_heading=h.2d2adxd65y" w:colFirst="0" w:colLast="0"/>
      <w:bookmarkEnd w:id="34"/>
      <w:r>
        <w:rPr>
          <w:rtl/>
        </w:rPr>
        <w:t>פרוטוקולי סנכרון (</w:t>
      </w:r>
      <w:r>
        <w:t>NTP/PTP</w:t>
      </w:r>
      <w:r>
        <w:rPr>
          <w:rtl/>
        </w:rPr>
        <w:t>)</w:t>
      </w:r>
    </w:p>
    <w:p w14:paraId="00000156" w14:textId="77777777" w:rsidR="00EB23DC" w:rsidRDefault="00000000">
      <w:r>
        <w:rPr>
          <w:rtl/>
        </w:rPr>
        <w:t>המערכת משתמשת ב-</w:t>
      </w:r>
      <w:r>
        <w:t>NTP</w:t>
      </w:r>
      <w:r>
        <w:rPr>
          <w:rtl/>
        </w:rPr>
        <w:t xml:space="preserve"> לסנכרון כללי של שרתי הניהול והאפליקציה, וב-</w:t>
      </w:r>
      <w:r>
        <w:t>PTP (Precision Time Protocol</w:t>
      </w:r>
      <w:r>
        <w:rPr>
          <w:rtl/>
        </w:rPr>
        <w:t>) עבור רכיבי הרשת והסנסורים הדורשים דיוק ברמת המיקרו-שנייה לצורך הצלבת אירועים (</w:t>
      </w:r>
      <w:r>
        <w:t>Correlation</w:t>
      </w:r>
      <w:r>
        <w:rPr>
          <w:rtl/>
        </w:rPr>
        <w:t>) מדויקת.</w:t>
      </w:r>
    </w:p>
    <w:p w14:paraId="00000157" w14:textId="77777777" w:rsidR="00EB23DC" w:rsidRDefault="00000000">
      <w:pPr>
        <w:rPr>
          <w:b/>
          <w:bCs/>
          <w:color w:val="366091"/>
          <w:sz w:val="28"/>
          <w:szCs w:val="28"/>
        </w:rPr>
      </w:pPr>
      <w:r>
        <w:br w:type="page"/>
      </w:r>
    </w:p>
    <w:p w14:paraId="00000158" w14:textId="77777777" w:rsidR="00EB23DC" w:rsidRDefault="00000000">
      <w:pPr>
        <w:pStyle w:val="Heading1"/>
        <w:numPr>
          <w:ilvl w:val="0"/>
          <w:numId w:val="4"/>
        </w:numPr>
      </w:pPr>
      <w:bookmarkStart w:id="35" w:name="_heading=h.6y1c6mbza5ga" w:colFirst="0" w:colLast="0"/>
      <w:bookmarkEnd w:id="35"/>
      <w:r>
        <w:rPr>
          <w:rtl/>
        </w:rPr>
        <w:lastRenderedPageBreak/>
        <w:t>מטריצת עקיבות</w:t>
      </w:r>
    </w:p>
    <w:tbl>
      <w:tblPr>
        <w:tblStyle w:val="a2"/>
        <w:bidiVisual/>
        <w:tblW w:w="864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00" w:firstRow="0" w:lastRow="0" w:firstColumn="0" w:lastColumn="0" w:noHBand="0" w:noVBand="1"/>
      </w:tblPr>
      <w:tblGrid>
        <w:gridCol w:w="1022"/>
        <w:gridCol w:w="2235"/>
        <w:gridCol w:w="2232"/>
        <w:gridCol w:w="1112"/>
        <w:gridCol w:w="2039"/>
      </w:tblGrid>
      <w:tr w:rsidR="00EB23DC" w14:paraId="5BA29CCF"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59" w14:textId="77777777" w:rsidR="00EB23DC" w:rsidRDefault="00000000">
            <w:r>
              <w:rPr>
                <w:rtl/>
              </w:rPr>
              <w:t xml:space="preserve">מס' דרישת </w:t>
            </w:r>
            <w:r>
              <w:t>SSS</w:t>
            </w:r>
          </w:p>
        </w:tc>
        <w:tc>
          <w:tcPr>
            <w:tcW w:w="2235" w:type="dxa"/>
          </w:tcPr>
          <w:p w14:paraId="0000015A" w14:textId="77777777" w:rsidR="00EB23DC" w:rsidRDefault="00000000">
            <w:r>
              <w:rPr>
                <w:rtl/>
              </w:rPr>
              <w:t>תיאור (מקוצר)</w:t>
            </w:r>
          </w:p>
        </w:tc>
        <w:tc>
          <w:tcPr>
            <w:tcW w:w="2232" w:type="dxa"/>
          </w:tcPr>
          <w:p w14:paraId="0000015B" w14:textId="77777777" w:rsidR="00EB23DC" w:rsidRDefault="00000000">
            <w:r>
              <w:rPr>
                <w:rtl/>
              </w:rPr>
              <w:t>רכיב מממש</w:t>
            </w:r>
          </w:p>
        </w:tc>
        <w:tc>
          <w:tcPr>
            <w:tcW w:w="1112" w:type="dxa"/>
          </w:tcPr>
          <w:p w14:paraId="0000015C" w14:textId="77777777" w:rsidR="00EB23DC" w:rsidRDefault="00000000">
            <w:r>
              <w:rPr>
                <w:rtl/>
              </w:rPr>
              <w:t xml:space="preserve">פרק </w:t>
            </w:r>
            <w:r>
              <w:t>SSDD</w:t>
            </w:r>
          </w:p>
        </w:tc>
        <w:tc>
          <w:tcPr>
            <w:tcW w:w="2039" w:type="dxa"/>
          </w:tcPr>
          <w:p w14:paraId="0000015D" w14:textId="77777777" w:rsidR="00EB23DC" w:rsidRDefault="00000000">
            <w:r>
              <w:rPr>
                <w:rtl/>
              </w:rPr>
              <w:t>שיטת אימות  (</w:t>
            </w:r>
            <w:r>
              <w:t>Inspection</w:t>
            </w:r>
            <w:r>
              <w:rPr>
                <w:rtl/>
              </w:rPr>
              <w:t xml:space="preserve"> (בחינה) | </w:t>
            </w:r>
            <w:r>
              <w:t>Analysis</w:t>
            </w:r>
            <w:r>
              <w:rPr>
                <w:rtl/>
              </w:rPr>
              <w:t xml:space="preserve"> (ניתוח) | </w:t>
            </w:r>
            <w:r>
              <w:t>Demonstration</w:t>
            </w:r>
            <w:r>
              <w:rPr>
                <w:rtl/>
              </w:rPr>
              <w:t xml:space="preserve"> (הדגמה) | </w:t>
            </w:r>
            <w:r>
              <w:t>Test</w:t>
            </w:r>
            <w:r>
              <w:rPr>
                <w:rtl/>
              </w:rPr>
              <w:t xml:space="preserve"> (מבחן) | </w:t>
            </w:r>
            <w:r>
              <w:t>Certification</w:t>
            </w:r>
            <w:r>
              <w:rPr>
                <w:rtl/>
              </w:rPr>
              <w:t xml:space="preserve"> (אישור/הצהרה))</w:t>
            </w:r>
          </w:p>
        </w:tc>
      </w:tr>
      <w:tr w:rsidR="00EB23DC" w14:paraId="08669442" w14:textId="77777777" w:rsidTr="00EB23DC">
        <w:tc>
          <w:tcPr>
            <w:tcW w:w="1022" w:type="dxa"/>
          </w:tcPr>
          <w:p w14:paraId="0000015E" w14:textId="77777777" w:rsidR="00EB23DC" w:rsidRDefault="00000000">
            <w:r>
              <w:t>REQ-F-008</w:t>
            </w:r>
          </w:p>
        </w:tc>
        <w:tc>
          <w:tcPr>
            <w:tcW w:w="2235" w:type="dxa"/>
          </w:tcPr>
          <w:p w14:paraId="0000015F" w14:textId="77777777" w:rsidR="00EB23DC" w:rsidRDefault="00000000">
            <w:r>
              <w:rPr>
                <w:rtl/>
              </w:rPr>
              <w:t>שמירת הקלטות גולמיות</w:t>
            </w:r>
            <w:sdt>
              <w:sdtPr>
                <w:rPr>
                  <w:rtl/>
                </w:rPr>
                <w:tag w:val="goog_rdk_1"/>
                <w:id w:val="-262826579"/>
              </w:sdtPr>
              <w:sdtContent>
                <w:r>
                  <w:rPr>
                    <w:rFonts w:ascii="Arial Unicode MS" w:eastAsia="Arial Unicode MS" w:hAnsi="Arial Unicode MS" w:cs="Arial Unicode MS"/>
                    <w:rtl/>
                  </w:rPr>
                  <w:t xml:space="preserve"> ≥14 </w:t>
                </w:r>
              </w:sdtContent>
            </w:sdt>
            <w:r>
              <w:rPr>
                <w:rtl/>
              </w:rPr>
              <w:t>יום</w:t>
            </w:r>
          </w:p>
        </w:tc>
        <w:tc>
          <w:tcPr>
            <w:tcW w:w="2232" w:type="dxa"/>
          </w:tcPr>
          <w:p w14:paraId="00000160" w14:textId="77777777" w:rsidR="00EB23DC" w:rsidRDefault="00000000">
            <w:r>
              <w:t>Arkime + NetApp ILM</w:t>
            </w:r>
          </w:p>
        </w:tc>
        <w:tc>
          <w:tcPr>
            <w:tcW w:w="1112" w:type="dxa"/>
          </w:tcPr>
          <w:p w14:paraId="00000161" w14:textId="77777777" w:rsidR="00EB23DC" w:rsidRDefault="00EB23DC"/>
        </w:tc>
        <w:tc>
          <w:tcPr>
            <w:tcW w:w="2039" w:type="dxa"/>
          </w:tcPr>
          <w:p w14:paraId="00000162" w14:textId="77777777" w:rsidR="00EB23DC" w:rsidRDefault="00EB23DC"/>
        </w:tc>
      </w:tr>
      <w:tr w:rsidR="00EB23DC" w14:paraId="62526065"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63" w14:textId="77777777" w:rsidR="00EB23DC" w:rsidRDefault="00000000">
            <w:r>
              <w:t>REQ-F-009</w:t>
            </w:r>
          </w:p>
        </w:tc>
        <w:tc>
          <w:tcPr>
            <w:tcW w:w="2235" w:type="dxa"/>
          </w:tcPr>
          <w:p w14:paraId="00000164" w14:textId="77777777" w:rsidR="00EB23DC" w:rsidRDefault="00000000">
            <w:r>
              <w:rPr>
                <w:rtl/>
              </w:rPr>
              <w:t>שמירת אירועים (התראה+) לחודש</w:t>
            </w:r>
          </w:p>
        </w:tc>
        <w:tc>
          <w:tcPr>
            <w:tcW w:w="2232" w:type="dxa"/>
          </w:tcPr>
          <w:p w14:paraId="00000165" w14:textId="77777777" w:rsidR="00EB23DC" w:rsidRDefault="00000000">
            <w:r>
              <w:t>Elasticsearch ILM</w:t>
            </w:r>
            <w:r>
              <w:rPr>
                <w:rtl/>
              </w:rPr>
              <w:t xml:space="preserve"> (30 יום)</w:t>
            </w:r>
          </w:p>
        </w:tc>
        <w:tc>
          <w:tcPr>
            <w:tcW w:w="1112" w:type="dxa"/>
          </w:tcPr>
          <w:p w14:paraId="00000166" w14:textId="77777777" w:rsidR="00EB23DC" w:rsidRDefault="00EB23DC"/>
        </w:tc>
        <w:tc>
          <w:tcPr>
            <w:tcW w:w="2039" w:type="dxa"/>
          </w:tcPr>
          <w:p w14:paraId="00000167" w14:textId="77777777" w:rsidR="00EB23DC" w:rsidRDefault="00EB23DC"/>
        </w:tc>
      </w:tr>
      <w:tr w:rsidR="00EB23DC" w14:paraId="0D48FA48" w14:textId="77777777" w:rsidTr="00EB23DC">
        <w:tc>
          <w:tcPr>
            <w:tcW w:w="1022" w:type="dxa"/>
          </w:tcPr>
          <w:p w14:paraId="00000168" w14:textId="77777777" w:rsidR="00EB23DC" w:rsidRDefault="00000000">
            <w:r>
              <w:t>REQ-F-010</w:t>
            </w:r>
          </w:p>
        </w:tc>
        <w:tc>
          <w:tcPr>
            <w:tcW w:w="2235" w:type="dxa"/>
          </w:tcPr>
          <w:p w14:paraId="00000169" w14:textId="77777777" w:rsidR="00EB23DC" w:rsidRDefault="00000000">
            <w:r>
              <w:rPr>
                <w:rtl/>
              </w:rPr>
              <w:t>יצוא אירועים ומידע גולמי</w:t>
            </w:r>
          </w:p>
        </w:tc>
        <w:tc>
          <w:tcPr>
            <w:tcW w:w="2232" w:type="dxa"/>
          </w:tcPr>
          <w:p w14:paraId="0000016A" w14:textId="77777777" w:rsidR="00EB23DC" w:rsidRDefault="00000000">
            <w:r>
              <w:t>Arkime Export; ES API</w:t>
            </w:r>
          </w:p>
        </w:tc>
        <w:tc>
          <w:tcPr>
            <w:tcW w:w="1112" w:type="dxa"/>
          </w:tcPr>
          <w:p w14:paraId="0000016B" w14:textId="77777777" w:rsidR="00EB23DC" w:rsidRDefault="00EB23DC"/>
        </w:tc>
        <w:tc>
          <w:tcPr>
            <w:tcW w:w="2039" w:type="dxa"/>
          </w:tcPr>
          <w:p w14:paraId="0000016C" w14:textId="77777777" w:rsidR="00EB23DC" w:rsidRDefault="00EB23DC"/>
        </w:tc>
      </w:tr>
      <w:tr w:rsidR="00EB23DC" w14:paraId="43B64BBC"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6D" w14:textId="77777777" w:rsidR="00EB23DC" w:rsidRDefault="00000000">
            <w:r>
              <w:t>REQ-F-011</w:t>
            </w:r>
          </w:p>
        </w:tc>
        <w:tc>
          <w:tcPr>
            <w:tcW w:w="2235" w:type="dxa"/>
          </w:tcPr>
          <w:p w14:paraId="0000016E" w14:textId="77777777" w:rsidR="00EB23DC" w:rsidRDefault="00000000">
            <w:r>
              <w:rPr>
                <w:rtl/>
              </w:rPr>
              <w:t>תחקור על מידע מוקלט ואירועים</w:t>
            </w:r>
          </w:p>
        </w:tc>
        <w:tc>
          <w:tcPr>
            <w:tcW w:w="2232" w:type="dxa"/>
          </w:tcPr>
          <w:p w14:paraId="0000016F" w14:textId="77777777" w:rsidR="00EB23DC" w:rsidRDefault="00000000">
            <w:r>
              <w:t>Arkime Viewer + Elasticsearch</w:t>
            </w:r>
          </w:p>
        </w:tc>
        <w:tc>
          <w:tcPr>
            <w:tcW w:w="1112" w:type="dxa"/>
          </w:tcPr>
          <w:p w14:paraId="00000170" w14:textId="77777777" w:rsidR="00EB23DC" w:rsidRDefault="00EB23DC"/>
        </w:tc>
        <w:tc>
          <w:tcPr>
            <w:tcW w:w="2039" w:type="dxa"/>
          </w:tcPr>
          <w:p w14:paraId="00000171" w14:textId="77777777" w:rsidR="00EB23DC" w:rsidRDefault="00EB23DC"/>
        </w:tc>
      </w:tr>
      <w:tr w:rsidR="00EB23DC" w14:paraId="43845240" w14:textId="77777777" w:rsidTr="00EB23DC">
        <w:tc>
          <w:tcPr>
            <w:tcW w:w="1022" w:type="dxa"/>
          </w:tcPr>
          <w:p w14:paraId="00000172" w14:textId="77777777" w:rsidR="00EB23DC" w:rsidRDefault="00000000">
            <w:r>
              <w:t>REQ-F-012</w:t>
            </w:r>
          </w:p>
        </w:tc>
        <w:tc>
          <w:tcPr>
            <w:tcW w:w="2235" w:type="dxa"/>
          </w:tcPr>
          <w:p w14:paraId="00000173" w14:textId="77777777" w:rsidR="00EB23DC" w:rsidRDefault="00000000">
            <w:r>
              <w:rPr>
                <w:rtl/>
              </w:rPr>
              <w:t>דוח תחקור — מרווח זמן, כללים, פרטים</w:t>
            </w:r>
          </w:p>
        </w:tc>
        <w:tc>
          <w:tcPr>
            <w:tcW w:w="2232" w:type="dxa"/>
          </w:tcPr>
          <w:p w14:paraId="00000174" w14:textId="77777777" w:rsidR="00EB23DC" w:rsidRDefault="00000000">
            <w:r>
              <w:t>Arkime Viewer + ES</w:t>
            </w:r>
          </w:p>
        </w:tc>
        <w:tc>
          <w:tcPr>
            <w:tcW w:w="1112" w:type="dxa"/>
          </w:tcPr>
          <w:p w14:paraId="00000175" w14:textId="77777777" w:rsidR="00EB23DC" w:rsidRDefault="00EB23DC"/>
        </w:tc>
        <w:tc>
          <w:tcPr>
            <w:tcW w:w="2039" w:type="dxa"/>
          </w:tcPr>
          <w:p w14:paraId="00000176" w14:textId="77777777" w:rsidR="00EB23DC" w:rsidRDefault="00EB23DC"/>
        </w:tc>
      </w:tr>
      <w:tr w:rsidR="00EB23DC" w14:paraId="46542AC1"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77" w14:textId="77777777" w:rsidR="00EB23DC" w:rsidRDefault="00000000">
            <w:r>
              <w:t>REQ-F-013</w:t>
            </w:r>
          </w:p>
        </w:tc>
        <w:tc>
          <w:tcPr>
            <w:tcW w:w="2235" w:type="dxa"/>
          </w:tcPr>
          <w:p w14:paraId="00000178" w14:textId="77777777" w:rsidR="00EB23DC" w:rsidRDefault="00000000">
            <w:r>
              <w:rPr>
                <w:rtl/>
              </w:rPr>
              <w:t>בקשת נתונים מתויגים בין תתי-מערכות</w:t>
            </w:r>
          </w:p>
        </w:tc>
        <w:tc>
          <w:tcPr>
            <w:tcW w:w="2232" w:type="dxa"/>
          </w:tcPr>
          <w:p w14:paraId="00000179" w14:textId="77777777" w:rsidR="00EB23DC" w:rsidRDefault="00000000">
            <w:r>
              <w:t>Arkime REST API + ES API</w:t>
            </w:r>
          </w:p>
        </w:tc>
        <w:tc>
          <w:tcPr>
            <w:tcW w:w="1112" w:type="dxa"/>
          </w:tcPr>
          <w:p w14:paraId="0000017A" w14:textId="77777777" w:rsidR="00EB23DC" w:rsidRDefault="00EB23DC"/>
        </w:tc>
        <w:tc>
          <w:tcPr>
            <w:tcW w:w="2039" w:type="dxa"/>
          </w:tcPr>
          <w:p w14:paraId="0000017B" w14:textId="77777777" w:rsidR="00EB23DC" w:rsidRDefault="00EB23DC"/>
        </w:tc>
      </w:tr>
      <w:tr w:rsidR="00EB23DC" w14:paraId="25F90F39" w14:textId="77777777" w:rsidTr="00EB23DC">
        <w:tc>
          <w:tcPr>
            <w:tcW w:w="1022" w:type="dxa"/>
          </w:tcPr>
          <w:p w14:paraId="0000017C" w14:textId="77777777" w:rsidR="00EB23DC" w:rsidRDefault="00000000">
            <w:r>
              <w:t>REQ-F-018</w:t>
            </w:r>
          </w:p>
        </w:tc>
        <w:tc>
          <w:tcPr>
            <w:tcW w:w="2235" w:type="dxa"/>
          </w:tcPr>
          <w:p w14:paraId="0000017D" w14:textId="77777777" w:rsidR="00EB23DC" w:rsidRDefault="00000000">
            <w:r>
              <w:rPr>
                <w:rtl/>
              </w:rPr>
              <w:t>תפקוד ללא תלות בסדר עליית תתי-מערכות</w:t>
            </w:r>
          </w:p>
        </w:tc>
        <w:tc>
          <w:tcPr>
            <w:tcW w:w="2232" w:type="dxa"/>
          </w:tcPr>
          <w:p w14:paraId="0000017E" w14:textId="77777777" w:rsidR="00EB23DC" w:rsidRDefault="00000000">
            <w:r>
              <w:t>K8s Health Probes</w:t>
            </w:r>
            <w:r>
              <w:rPr>
                <w:rtl/>
              </w:rPr>
              <w:t>; עצמאיות שירותים</w:t>
            </w:r>
          </w:p>
        </w:tc>
        <w:tc>
          <w:tcPr>
            <w:tcW w:w="1112" w:type="dxa"/>
          </w:tcPr>
          <w:p w14:paraId="0000017F" w14:textId="77777777" w:rsidR="00EB23DC" w:rsidRDefault="00EB23DC"/>
        </w:tc>
        <w:tc>
          <w:tcPr>
            <w:tcW w:w="2039" w:type="dxa"/>
          </w:tcPr>
          <w:p w14:paraId="00000180" w14:textId="77777777" w:rsidR="00EB23DC" w:rsidRDefault="00EB23DC"/>
        </w:tc>
      </w:tr>
      <w:tr w:rsidR="00EB23DC" w14:paraId="5EC9C0C4"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81" w14:textId="77777777" w:rsidR="00EB23DC" w:rsidRDefault="00000000">
            <w:r>
              <w:t>REQ-F-020</w:t>
            </w:r>
          </w:p>
        </w:tc>
        <w:tc>
          <w:tcPr>
            <w:tcW w:w="2235" w:type="dxa"/>
          </w:tcPr>
          <w:p w14:paraId="00000182" w14:textId="77777777" w:rsidR="00EB23DC" w:rsidRDefault="00000000">
            <w:r>
              <w:rPr>
                <w:rtl/>
              </w:rPr>
              <w:t>הצגת סטטוס שוטף לאלומה</w:t>
            </w:r>
          </w:p>
        </w:tc>
        <w:tc>
          <w:tcPr>
            <w:tcW w:w="2232" w:type="dxa"/>
          </w:tcPr>
          <w:p w14:paraId="00000183" w14:textId="77777777" w:rsidR="00EB23DC" w:rsidRDefault="00000000">
            <w:r>
              <w:t>RabbitMQ health.status (30s)</w:t>
            </w:r>
          </w:p>
        </w:tc>
        <w:tc>
          <w:tcPr>
            <w:tcW w:w="1112" w:type="dxa"/>
          </w:tcPr>
          <w:p w14:paraId="00000184" w14:textId="77777777" w:rsidR="00EB23DC" w:rsidRDefault="00EB23DC"/>
        </w:tc>
        <w:tc>
          <w:tcPr>
            <w:tcW w:w="2039" w:type="dxa"/>
          </w:tcPr>
          <w:p w14:paraId="00000185" w14:textId="77777777" w:rsidR="00EB23DC" w:rsidRDefault="00EB23DC"/>
        </w:tc>
      </w:tr>
      <w:tr w:rsidR="00EB23DC" w14:paraId="7CF50ED8" w14:textId="77777777" w:rsidTr="00EB23DC">
        <w:tc>
          <w:tcPr>
            <w:tcW w:w="1022" w:type="dxa"/>
          </w:tcPr>
          <w:p w14:paraId="00000186" w14:textId="77777777" w:rsidR="00EB23DC" w:rsidRDefault="00000000">
            <w:r>
              <w:t>REQ-F-034</w:t>
            </w:r>
          </w:p>
        </w:tc>
        <w:tc>
          <w:tcPr>
            <w:tcW w:w="2235" w:type="dxa"/>
          </w:tcPr>
          <w:p w14:paraId="00000187" w14:textId="77777777" w:rsidR="00EB23DC" w:rsidRDefault="00000000">
            <w:r>
              <w:rPr>
                <w:rtl/>
              </w:rPr>
              <w:t xml:space="preserve">ממשק </w:t>
            </w:r>
            <w:r>
              <w:t>TAP</w:t>
            </w:r>
            <w:r>
              <w:rPr>
                <w:rtl/>
              </w:rPr>
              <w:t xml:space="preserve"> לתעבורת אתרנט</w:t>
            </w:r>
          </w:p>
        </w:tc>
        <w:tc>
          <w:tcPr>
            <w:tcW w:w="2232" w:type="dxa"/>
          </w:tcPr>
          <w:p w14:paraId="00000188" w14:textId="77777777" w:rsidR="00EB23DC" w:rsidRDefault="00000000">
            <w:r>
              <w:t>Gigamon TAP + GigaVUE-HC1</w:t>
            </w:r>
          </w:p>
        </w:tc>
        <w:tc>
          <w:tcPr>
            <w:tcW w:w="1112" w:type="dxa"/>
          </w:tcPr>
          <w:p w14:paraId="00000189" w14:textId="77777777" w:rsidR="00EB23DC" w:rsidRDefault="00EB23DC"/>
        </w:tc>
        <w:tc>
          <w:tcPr>
            <w:tcW w:w="2039" w:type="dxa"/>
          </w:tcPr>
          <w:p w14:paraId="0000018A" w14:textId="77777777" w:rsidR="00EB23DC" w:rsidRDefault="00EB23DC"/>
        </w:tc>
      </w:tr>
      <w:tr w:rsidR="00EB23DC" w14:paraId="60476708"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8B" w14:textId="77777777" w:rsidR="00EB23DC" w:rsidRDefault="00000000">
            <w:r>
              <w:t>REQ-F-038</w:t>
            </w:r>
          </w:p>
        </w:tc>
        <w:tc>
          <w:tcPr>
            <w:tcW w:w="2235" w:type="dxa"/>
          </w:tcPr>
          <w:p w14:paraId="0000018C" w14:textId="77777777" w:rsidR="00EB23DC" w:rsidRDefault="00000000">
            <w:r>
              <w:rPr>
                <w:rtl/>
              </w:rPr>
              <w:t>ממשק למאגרי אחסון נתונים מוקלטים</w:t>
            </w:r>
          </w:p>
        </w:tc>
        <w:tc>
          <w:tcPr>
            <w:tcW w:w="2232" w:type="dxa"/>
          </w:tcPr>
          <w:p w14:paraId="0000018D" w14:textId="77777777" w:rsidR="00EB23DC" w:rsidRDefault="00000000">
            <w:r>
              <w:t>NetApp NFS + Mounts</w:t>
            </w:r>
          </w:p>
        </w:tc>
        <w:tc>
          <w:tcPr>
            <w:tcW w:w="1112" w:type="dxa"/>
          </w:tcPr>
          <w:p w14:paraId="0000018E" w14:textId="77777777" w:rsidR="00EB23DC" w:rsidRDefault="00EB23DC"/>
        </w:tc>
        <w:tc>
          <w:tcPr>
            <w:tcW w:w="2039" w:type="dxa"/>
          </w:tcPr>
          <w:p w14:paraId="0000018F" w14:textId="77777777" w:rsidR="00EB23DC" w:rsidRDefault="00EB23DC"/>
        </w:tc>
      </w:tr>
      <w:tr w:rsidR="00EB23DC" w14:paraId="2E4893C5" w14:textId="77777777" w:rsidTr="00EB23DC">
        <w:tc>
          <w:tcPr>
            <w:tcW w:w="1022" w:type="dxa"/>
          </w:tcPr>
          <w:p w14:paraId="00000190" w14:textId="77777777" w:rsidR="00EB23DC" w:rsidRDefault="00000000">
            <w:r>
              <w:t>REQ-F-040</w:t>
            </w:r>
          </w:p>
        </w:tc>
        <w:tc>
          <w:tcPr>
            <w:tcW w:w="2235" w:type="dxa"/>
          </w:tcPr>
          <w:p w14:paraId="00000191" w14:textId="77777777" w:rsidR="00EB23DC" w:rsidRDefault="00000000">
            <w:r>
              <w:rPr>
                <w:rtl/>
              </w:rPr>
              <w:t>ממשק לבסיסי נתונים — אירועים ומידע גולמי</w:t>
            </w:r>
          </w:p>
        </w:tc>
        <w:tc>
          <w:tcPr>
            <w:tcW w:w="2232" w:type="dxa"/>
          </w:tcPr>
          <w:p w14:paraId="00000192" w14:textId="77777777" w:rsidR="00EB23DC" w:rsidRDefault="00000000">
            <w:r>
              <w:t>Elasticsearch REST + Arkime REST</w:t>
            </w:r>
          </w:p>
        </w:tc>
        <w:tc>
          <w:tcPr>
            <w:tcW w:w="1112" w:type="dxa"/>
          </w:tcPr>
          <w:p w14:paraId="00000193" w14:textId="77777777" w:rsidR="00EB23DC" w:rsidRDefault="00EB23DC"/>
        </w:tc>
        <w:tc>
          <w:tcPr>
            <w:tcW w:w="2039" w:type="dxa"/>
          </w:tcPr>
          <w:p w14:paraId="00000194" w14:textId="77777777" w:rsidR="00EB23DC" w:rsidRDefault="00EB23DC"/>
        </w:tc>
      </w:tr>
      <w:tr w:rsidR="00EB23DC" w14:paraId="3159BBB1"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95" w14:textId="77777777" w:rsidR="00EB23DC" w:rsidRDefault="00000000">
            <w:r>
              <w:t>REQ-F-041</w:t>
            </w:r>
          </w:p>
        </w:tc>
        <w:tc>
          <w:tcPr>
            <w:tcW w:w="2235" w:type="dxa"/>
          </w:tcPr>
          <w:p w14:paraId="00000196" w14:textId="77777777" w:rsidR="00EB23DC" w:rsidRDefault="00000000">
            <w:r>
              <w:rPr>
                <w:rtl/>
              </w:rPr>
              <w:t xml:space="preserve">תקשורת </w:t>
            </w:r>
            <w:r>
              <w:t>Pub-Sub</w:t>
            </w:r>
            <w:r>
              <w:rPr>
                <w:rtl/>
              </w:rPr>
              <w:t xml:space="preserve"> פנימית (</w:t>
            </w:r>
            <w:r>
              <w:t>RabbitMQ</w:t>
            </w:r>
            <w:r>
              <w:rPr>
                <w:rtl/>
              </w:rPr>
              <w:t>)</w:t>
            </w:r>
          </w:p>
        </w:tc>
        <w:tc>
          <w:tcPr>
            <w:tcW w:w="2232" w:type="dxa"/>
          </w:tcPr>
          <w:p w14:paraId="00000197" w14:textId="77777777" w:rsidR="00EB23DC" w:rsidRDefault="00000000">
            <w:r>
              <w:t>RabbitMQ Cluster</w:t>
            </w:r>
          </w:p>
        </w:tc>
        <w:tc>
          <w:tcPr>
            <w:tcW w:w="1112" w:type="dxa"/>
          </w:tcPr>
          <w:p w14:paraId="00000198" w14:textId="77777777" w:rsidR="00EB23DC" w:rsidRDefault="00EB23DC"/>
        </w:tc>
        <w:tc>
          <w:tcPr>
            <w:tcW w:w="2039" w:type="dxa"/>
          </w:tcPr>
          <w:p w14:paraId="00000199" w14:textId="77777777" w:rsidR="00EB23DC" w:rsidRDefault="00EB23DC"/>
        </w:tc>
      </w:tr>
      <w:tr w:rsidR="00EB23DC" w14:paraId="5A8247F2" w14:textId="77777777" w:rsidTr="00EB23DC">
        <w:tc>
          <w:tcPr>
            <w:tcW w:w="1022" w:type="dxa"/>
          </w:tcPr>
          <w:p w14:paraId="0000019A" w14:textId="77777777" w:rsidR="00EB23DC" w:rsidRDefault="00000000">
            <w:r>
              <w:t>REQ-NF-001</w:t>
            </w:r>
          </w:p>
        </w:tc>
        <w:tc>
          <w:tcPr>
            <w:tcW w:w="2235" w:type="dxa"/>
          </w:tcPr>
          <w:p w14:paraId="0000019B" w14:textId="77777777" w:rsidR="00EB23DC" w:rsidRDefault="00000000">
            <w:r>
              <w:rPr>
                <w:rtl/>
              </w:rPr>
              <w:t xml:space="preserve">יתירות חומרה — מזעור </w:t>
            </w:r>
            <w:r>
              <w:t>SPOF</w:t>
            </w:r>
          </w:p>
        </w:tc>
        <w:tc>
          <w:tcPr>
            <w:tcW w:w="2232" w:type="dxa"/>
          </w:tcPr>
          <w:p w14:paraId="0000019C" w14:textId="77777777" w:rsidR="00EB23DC" w:rsidRDefault="00000000">
            <w:r>
              <w:t>NetApp Dual-Ctrl; K8s HA; MPIO</w:t>
            </w:r>
          </w:p>
        </w:tc>
        <w:tc>
          <w:tcPr>
            <w:tcW w:w="1112" w:type="dxa"/>
          </w:tcPr>
          <w:p w14:paraId="0000019D" w14:textId="77777777" w:rsidR="00EB23DC" w:rsidRDefault="00EB23DC"/>
        </w:tc>
        <w:tc>
          <w:tcPr>
            <w:tcW w:w="2039" w:type="dxa"/>
          </w:tcPr>
          <w:p w14:paraId="0000019E" w14:textId="77777777" w:rsidR="00EB23DC" w:rsidRDefault="00EB23DC"/>
        </w:tc>
      </w:tr>
      <w:tr w:rsidR="00EB23DC" w14:paraId="530EF62A"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9F" w14:textId="77777777" w:rsidR="00EB23DC" w:rsidRDefault="00000000">
            <w:r>
              <w:t>REQ-NF-002</w:t>
            </w:r>
          </w:p>
        </w:tc>
        <w:tc>
          <w:tcPr>
            <w:tcW w:w="2235" w:type="dxa"/>
          </w:tcPr>
          <w:p w14:paraId="000001A0" w14:textId="77777777" w:rsidR="00EB23DC" w:rsidRDefault="00000000">
            <w:r>
              <w:rPr>
                <w:rtl/>
              </w:rPr>
              <w:t>זמינות תוכנה 99.4%</w:t>
            </w:r>
          </w:p>
        </w:tc>
        <w:tc>
          <w:tcPr>
            <w:tcW w:w="2232" w:type="dxa"/>
          </w:tcPr>
          <w:p w14:paraId="000001A1" w14:textId="77777777" w:rsidR="00EB23DC" w:rsidRDefault="00000000">
            <w:r>
              <w:t>K8s Self-healing; Rolling Updates</w:t>
            </w:r>
          </w:p>
        </w:tc>
        <w:tc>
          <w:tcPr>
            <w:tcW w:w="1112" w:type="dxa"/>
          </w:tcPr>
          <w:p w14:paraId="000001A2" w14:textId="77777777" w:rsidR="00EB23DC" w:rsidRDefault="00EB23DC"/>
        </w:tc>
        <w:tc>
          <w:tcPr>
            <w:tcW w:w="2039" w:type="dxa"/>
          </w:tcPr>
          <w:p w14:paraId="000001A3" w14:textId="77777777" w:rsidR="00EB23DC" w:rsidRDefault="00EB23DC"/>
        </w:tc>
      </w:tr>
      <w:tr w:rsidR="00EB23DC" w14:paraId="00068EA4" w14:textId="77777777" w:rsidTr="00EB23DC">
        <w:tc>
          <w:tcPr>
            <w:tcW w:w="1022" w:type="dxa"/>
          </w:tcPr>
          <w:p w14:paraId="000001A4" w14:textId="77777777" w:rsidR="00EB23DC" w:rsidRDefault="00000000">
            <w:r>
              <w:t>REQ-NF-003</w:t>
            </w:r>
          </w:p>
        </w:tc>
        <w:tc>
          <w:tcPr>
            <w:tcW w:w="2235" w:type="dxa"/>
          </w:tcPr>
          <w:p w14:paraId="000001A5" w14:textId="77777777" w:rsidR="00EB23DC" w:rsidRDefault="00000000">
            <w:r>
              <w:rPr>
                <w:rtl/>
              </w:rPr>
              <w:t>תפקוד תקין 99.99%</w:t>
            </w:r>
          </w:p>
        </w:tc>
        <w:tc>
          <w:tcPr>
            <w:tcW w:w="2232" w:type="dxa"/>
          </w:tcPr>
          <w:p w14:paraId="000001A6" w14:textId="77777777" w:rsidR="00EB23DC" w:rsidRDefault="00000000">
            <w:r>
              <w:t>Dual Capture Nodes; HA Services</w:t>
            </w:r>
          </w:p>
        </w:tc>
        <w:tc>
          <w:tcPr>
            <w:tcW w:w="1112" w:type="dxa"/>
          </w:tcPr>
          <w:p w14:paraId="000001A7" w14:textId="77777777" w:rsidR="00EB23DC" w:rsidRDefault="00EB23DC"/>
        </w:tc>
        <w:tc>
          <w:tcPr>
            <w:tcW w:w="2039" w:type="dxa"/>
          </w:tcPr>
          <w:p w14:paraId="000001A8" w14:textId="77777777" w:rsidR="00EB23DC" w:rsidRDefault="00EB23DC"/>
        </w:tc>
      </w:tr>
      <w:tr w:rsidR="00EB23DC" w14:paraId="169AD3D7"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A9" w14:textId="77777777" w:rsidR="00EB23DC" w:rsidRDefault="00000000">
            <w:r>
              <w:t>REQ-NF-004</w:t>
            </w:r>
          </w:p>
        </w:tc>
        <w:tc>
          <w:tcPr>
            <w:tcW w:w="2235" w:type="dxa"/>
          </w:tcPr>
          <w:p w14:paraId="000001AA" w14:textId="77777777" w:rsidR="00EB23DC" w:rsidRDefault="00000000">
            <w:r>
              <w:rPr>
                <w:rtl/>
              </w:rPr>
              <w:t xml:space="preserve">תיעוד כל פעולה על קלט </w:t>
            </w:r>
            <w:r>
              <w:t>SUT</w:t>
            </w:r>
          </w:p>
        </w:tc>
        <w:tc>
          <w:tcPr>
            <w:tcW w:w="2232" w:type="dxa"/>
          </w:tcPr>
          <w:p w14:paraId="000001AB" w14:textId="77777777" w:rsidR="00EB23DC" w:rsidRDefault="00000000">
            <w:r>
              <w:t>Arkime Audit Log</w:t>
            </w:r>
          </w:p>
        </w:tc>
        <w:tc>
          <w:tcPr>
            <w:tcW w:w="1112" w:type="dxa"/>
          </w:tcPr>
          <w:p w14:paraId="000001AC" w14:textId="77777777" w:rsidR="00EB23DC" w:rsidRDefault="00EB23DC"/>
        </w:tc>
        <w:tc>
          <w:tcPr>
            <w:tcW w:w="2039" w:type="dxa"/>
          </w:tcPr>
          <w:p w14:paraId="000001AD" w14:textId="77777777" w:rsidR="00EB23DC" w:rsidRDefault="00EB23DC"/>
        </w:tc>
      </w:tr>
      <w:tr w:rsidR="00EB23DC" w14:paraId="4CBDA3AA" w14:textId="77777777" w:rsidTr="00EB23DC">
        <w:tc>
          <w:tcPr>
            <w:tcW w:w="1022" w:type="dxa"/>
          </w:tcPr>
          <w:p w14:paraId="000001AE" w14:textId="77777777" w:rsidR="00EB23DC" w:rsidRDefault="00000000">
            <w:r>
              <w:t>REQ-NF-010</w:t>
            </w:r>
          </w:p>
        </w:tc>
        <w:tc>
          <w:tcPr>
            <w:tcW w:w="2235" w:type="dxa"/>
          </w:tcPr>
          <w:p w14:paraId="000001AF" w14:textId="77777777" w:rsidR="00EB23DC" w:rsidRDefault="00000000">
            <w:r>
              <w:rPr>
                <w:rtl/>
              </w:rPr>
              <w:t>מערכת הפעלה מאושרת</w:t>
            </w:r>
          </w:p>
        </w:tc>
        <w:tc>
          <w:tcPr>
            <w:tcW w:w="2232" w:type="dxa"/>
          </w:tcPr>
          <w:p w14:paraId="000001B0" w14:textId="77777777" w:rsidR="00EB23DC" w:rsidRDefault="00000000">
            <w:r>
              <w:t>RHEL / Rocky Linux 9.x</w:t>
            </w:r>
          </w:p>
        </w:tc>
        <w:tc>
          <w:tcPr>
            <w:tcW w:w="1112" w:type="dxa"/>
          </w:tcPr>
          <w:p w14:paraId="000001B1" w14:textId="77777777" w:rsidR="00EB23DC" w:rsidRDefault="00EB23DC"/>
        </w:tc>
        <w:tc>
          <w:tcPr>
            <w:tcW w:w="2039" w:type="dxa"/>
          </w:tcPr>
          <w:p w14:paraId="000001B2" w14:textId="77777777" w:rsidR="00EB23DC" w:rsidRDefault="00EB23DC"/>
        </w:tc>
      </w:tr>
      <w:tr w:rsidR="00EB23DC" w14:paraId="223C9FF9"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B3" w14:textId="77777777" w:rsidR="00EB23DC" w:rsidRDefault="00000000">
            <w:r>
              <w:t>REQ-NF-014</w:t>
            </w:r>
          </w:p>
        </w:tc>
        <w:tc>
          <w:tcPr>
            <w:tcW w:w="2235" w:type="dxa"/>
          </w:tcPr>
          <w:p w14:paraId="000001B4" w14:textId="77777777" w:rsidR="00EB23DC" w:rsidRDefault="00000000">
            <w:r>
              <w:rPr>
                <w:rtl/>
              </w:rPr>
              <w:t>ללא וקטור תקיפה ל-</w:t>
            </w:r>
            <w:r>
              <w:t>SUT</w:t>
            </w:r>
          </w:p>
        </w:tc>
        <w:tc>
          <w:tcPr>
            <w:tcW w:w="2232" w:type="dxa"/>
          </w:tcPr>
          <w:p w14:paraId="000001B5" w14:textId="77777777" w:rsidR="00EB23DC" w:rsidRDefault="00000000">
            <w:r>
              <w:t xml:space="preserve">Passive TAP; Network Isolation; </w:t>
            </w:r>
          </w:p>
        </w:tc>
        <w:tc>
          <w:tcPr>
            <w:tcW w:w="1112" w:type="dxa"/>
          </w:tcPr>
          <w:p w14:paraId="000001B6" w14:textId="77777777" w:rsidR="00EB23DC" w:rsidRDefault="00EB23DC"/>
        </w:tc>
        <w:tc>
          <w:tcPr>
            <w:tcW w:w="2039" w:type="dxa"/>
          </w:tcPr>
          <w:p w14:paraId="000001B7" w14:textId="77777777" w:rsidR="00EB23DC" w:rsidRDefault="00EB23DC"/>
        </w:tc>
      </w:tr>
      <w:tr w:rsidR="00EB23DC" w14:paraId="0AD1D459" w14:textId="77777777" w:rsidTr="00EB23DC">
        <w:tc>
          <w:tcPr>
            <w:tcW w:w="1022" w:type="dxa"/>
          </w:tcPr>
          <w:p w14:paraId="000001B8" w14:textId="77777777" w:rsidR="00EB23DC" w:rsidRDefault="00000000">
            <w:r>
              <w:t>REQ-NF-015</w:t>
            </w:r>
          </w:p>
        </w:tc>
        <w:tc>
          <w:tcPr>
            <w:tcW w:w="2235" w:type="dxa"/>
          </w:tcPr>
          <w:p w14:paraId="000001B9" w14:textId="77777777" w:rsidR="00EB23DC" w:rsidRDefault="00000000">
            <w:r>
              <w:rPr>
                <w:rtl/>
              </w:rPr>
              <w:t>פרוטוקולים מאובטחים בממשקים חיצוניים</w:t>
            </w:r>
          </w:p>
        </w:tc>
        <w:tc>
          <w:tcPr>
            <w:tcW w:w="2232" w:type="dxa"/>
          </w:tcPr>
          <w:p w14:paraId="000001BA" w14:textId="77777777" w:rsidR="00EB23DC" w:rsidRDefault="00000000">
            <w:r>
              <w:t>mTLS (RabbitMQ); HTTPS; SSH Keys</w:t>
            </w:r>
          </w:p>
        </w:tc>
        <w:tc>
          <w:tcPr>
            <w:tcW w:w="1112" w:type="dxa"/>
          </w:tcPr>
          <w:p w14:paraId="000001BB" w14:textId="77777777" w:rsidR="00EB23DC" w:rsidRDefault="00EB23DC"/>
        </w:tc>
        <w:tc>
          <w:tcPr>
            <w:tcW w:w="2039" w:type="dxa"/>
          </w:tcPr>
          <w:p w14:paraId="000001BC" w14:textId="77777777" w:rsidR="00EB23DC" w:rsidRDefault="00EB23DC"/>
        </w:tc>
      </w:tr>
      <w:tr w:rsidR="00EB23DC" w14:paraId="2ECC1959"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BD" w14:textId="77777777" w:rsidR="00EB23DC" w:rsidRDefault="00000000">
            <w:r>
              <w:lastRenderedPageBreak/>
              <w:t>REQ-NF-016</w:t>
            </w:r>
          </w:p>
        </w:tc>
        <w:tc>
          <w:tcPr>
            <w:tcW w:w="2235" w:type="dxa"/>
          </w:tcPr>
          <w:p w14:paraId="000001BE" w14:textId="77777777" w:rsidR="00EB23DC" w:rsidRDefault="00000000">
            <w:r>
              <w:rPr>
                <w:rtl/>
              </w:rPr>
              <w:t xml:space="preserve">קבצי כללים ודוחות — הגנה משיבוש + </w:t>
            </w:r>
            <w:r>
              <w:t>Hash</w:t>
            </w:r>
          </w:p>
        </w:tc>
        <w:tc>
          <w:tcPr>
            <w:tcW w:w="2232" w:type="dxa"/>
          </w:tcPr>
          <w:p w14:paraId="000001BF" w14:textId="77777777" w:rsidR="00EB23DC" w:rsidRDefault="00000000">
            <w:r>
              <w:t>SHA-256 Golden Images; Immutable PCAP</w:t>
            </w:r>
          </w:p>
        </w:tc>
        <w:tc>
          <w:tcPr>
            <w:tcW w:w="1112" w:type="dxa"/>
          </w:tcPr>
          <w:p w14:paraId="000001C0" w14:textId="77777777" w:rsidR="00EB23DC" w:rsidRDefault="00EB23DC"/>
        </w:tc>
        <w:tc>
          <w:tcPr>
            <w:tcW w:w="2039" w:type="dxa"/>
          </w:tcPr>
          <w:p w14:paraId="000001C1" w14:textId="77777777" w:rsidR="00EB23DC" w:rsidRDefault="00EB23DC"/>
        </w:tc>
      </w:tr>
      <w:tr w:rsidR="00EB23DC" w14:paraId="66F53BF4" w14:textId="77777777" w:rsidTr="00EB23DC">
        <w:tc>
          <w:tcPr>
            <w:tcW w:w="1022" w:type="dxa"/>
          </w:tcPr>
          <w:p w14:paraId="000001C2" w14:textId="77777777" w:rsidR="00EB23DC" w:rsidRDefault="00000000">
            <w:r>
              <w:t>REQ-NF-017</w:t>
            </w:r>
          </w:p>
        </w:tc>
        <w:tc>
          <w:tcPr>
            <w:tcW w:w="2235" w:type="dxa"/>
          </w:tcPr>
          <w:p w14:paraId="000001C3" w14:textId="77777777" w:rsidR="00EB23DC" w:rsidRDefault="00000000">
            <w:r>
              <w:rPr>
                <w:rtl/>
              </w:rPr>
              <w:t>גישה להגדרות מתקדמות — מורשה בלבד</w:t>
            </w:r>
          </w:p>
        </w:tc>
        <w:tc>
          <w:tcPr>
            <w:tcW w:w="2232" w:type="dxa"/>
          </w:tcPr>
          <w:p w14:paraId="000001C4" w14:textId="77777777" w:rsidR="00EB23DC" w:rsidRDefault="00000000">
            <w:r>
              <w:t>RBAC Role Admin</w:t>
            </w:r>
            <w:r>
              <w:rPr>
                <w:rtl/>
              </w:rPr>
              <w:t xml:space="preserve"> בלבד</w:t>
            </w:r>
          </w:p>
        </w:tc>
        <w:tc>
          <w:tcPr>
            <w:tcW w:w="1112" w:type="dxa"/>
          </w:tcPr>
          <w:p w14:paraId="000001C5" w14:textId="77777777" w:rsidR="00EB23DC" w:rsidRDefault="00EB23DC"/>
        </w:tc>
        <w:tc>
          <w:tcPr>
            <w:tcW w:w="2039" w:type="dxa"/>
          </w:tcPr>
          <w:p w14:paraId="000001C6" w14:textId="77777777" w:rsidR="00EB23DC" w:rsidRDefault="00EB23DC"/>
        </w:tc>
      </w:tr>
      <w:tr w:rsidR="00EB23DC" w14:paraId="6909EA90"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C7" w14:textId="77777777" w:rsidR="00EB23DC" w:rsidRDefault="00000000">
            <w:r>
              <w:t>REQ-NF-019</w:t>
            </w:r>
          </w:p>
        </w:tc>
        <w:tc>
          <w:tcPr>
            <w:tcW w:w="2235" w:type="dxa"/>
          </w:tcPr>
          <w:p w14:paraId="000001C8" w14:textId="77777777" w:rsidR="00EB23DC" w:rsidRDefault="00000000">
            <w:r>
              <w:rPr>
                <w:rtl/>
              </w:rPr>
              <w:t xml:space="preserve">הקשחת </w:t>
            </w:r>
            <w:r>
              <w:t>CIS Benchmark</w:t>
            </w:r>
          </w:p>
        </w:tc>
        <w:tc>
          <w:tcPr>
            <w:tcW w:w="2232" w:type="dxa"/>
          </w:tcPr>
          <w:p w14:paraId="000001C9" w14:textId="77777777" w:rsidR="00EB23DC" w:rsidRDefault="00000000">
            <w:r>
              <w:t>Ansible os-harden.yml; CIS Level 2</w:t>
            </w:r>
          </w:p>
        </w:tc>
        <w:tc>
          <w:tcPr>
            <w:tcW w:w="1112" w:type="dxa"/>
          </w:tcPr>
          <w:p w14:paraId="000001CA" w14:textId="77777777" w:rsidR="00EB23DC" w:rsidRDefault="00EB23DC"/>
        </w:tc>
        <w:tc>
          <w:tcPr>
            <w:tcW w:w="2039" w:type="dxa"/>
          </w:tcPr>
          <w:p w14:paraId="000001CB" w14:textId="77777777" w:rsidR="00EB23DC" w:rsidRDefault="00EB23DC"/>
        </w:tc>
      </w:tr>
      <w:tr w:rsidR="00EB23DC" w14:paraId="3C7877DF" w14:textId="77777777" w:rsidTr="00EB23DC">
        <w:tc>
          <w:tcPr>
            <w:tcW w:w="1022" w:type="dxa"/>
          </w:tcPr>
          <w:p w14:paraId="000001CC" w14:textId="77777777" w:rsidR="00EB23DC" w:rsidRDefault="00000000">
            <w:r>
              <w:t>REQ-NF-025</w:t>
            </w:r>
          </w:p>
        </w:tc>
        <w:tc>
          <w:tcPr>
            <w:tcW w:w="2235" w:type="dxa"/>
          </w:tcPr>
          <w:p w14:paraId="000001CD" w14:textId="77777777" w:rsidR="00EB23DC" w:rsidRDefault="00000000">
            <w:r>
              <w:rPr>
                <w:rtl/>
              </w:rPr>
              <w:t xml:space="preserve">ניהול </w:t>
            </w:r>
            <w:r>
              <w:t>SBOM</w:t>
            </w:r>
            <w:r>
              <w:rPr>
                <w:rtl/>
              </w:rPr>
              <w:t xml:space="preserve"> ואישור ספקיות</w:t>
            </w:r>
          </w:p>
        </w:tc>
        <w:tc>
          <w:tcPr>
            <w:tcW w:w="2232" w:type="dxa"/>
          </w:tcPr>
          <w:p w14:paraId="000001CE" w14:textId="77777777" w:rsidR="00EB23DC" w:rsidRDefault="00000000">
            <w:r>
              <w:t>CycloneDX SBOM; Trivy Scan</w:t>
            </w:r>
          </w:p>
        </w:tc>
        <w:tc>
          <w:tcPr>
            <w:tcW w:w="1112" w:type="dxa"/>
          </w:tcPr>
          <w:p w14:paraId="000001CF" w14:textId="77777777" w:rsidR="00EB23DC" w:rsidRDefault="00EB23DC"/>
        </w:tc>
        <w:tc>
          <w:tcPr>
            <w:tcW w:w="2039" w:type="dxa"/>
          </w:tcPr>
          <w:p w14:paraId="000001D0" w14:textId="77777777" w:rsidR="00EB23DC" w:rsidRDefault="00EB23DC"/>
        </w:tc>
      </w:tr>
      <w:tr w:rsidR="00EB23DC" w14:paraId="749B6C84"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D1" w14:textId="77777777" w:rsidR="00EB23DC" w:rsidRDefault="00000000">
            <w:r>
              <w:t>REQ-NF-026</w:t>
            </w:r>
          </w:p>
        </w:tc>
        <w:tc>
          <w:tcPr>
            <w:tcW w:w="2235" w:type="dxa"/>
          </w:tcPr>
          <w:p w14:paraId="000001D2" w14:textId="77777777" w:rsidR="00EB23DC" w:rsidRDefault="00000000">
            <w:r>
              <w:rPr>
                <w:rtl/>
              </w:rPr>
              <w:t>העדפת קוד פתוח מוכר</w:t>
            </w:r>
          </w:p>
        </w:tc>
        <w:tc>
          <w:tcPr>
            <w:tcW w:w="2232" w:type="dxa"/>
          </w:tcPr>
          <w:p w14:paraId="000001D3" w14:textId="77777777" w:rsidR="00EB23DC" w:rsidRDefault="00000000">
            <w:r>
              <w:t>Arkime, ES, PG, K8s</w:t>
            </w:r>
            <w:r>
              <w:rPr>
                <w:rtl/>
              </w:rPr>
              <w:t xml:space="preserve"> — קוד פתוח</w:t>
            </w:r>
          </w:p>
        </w:tc>
        <w:tc>
          <w:tcPr>
            <w:tcW w:w="1112" w:type="dxa"/>
          </w:tcPr>
          <w:p w14:paraId="000001D4" w14:textId="77777777" w:rsidR="00EB23DC" w:rsidRDefault="00EB23DC"/>
        </w:tc>
        <w:tc>
          <w:tcPr>
            <w:tcW w:w="2039" w:type="dxa"/>
          </w:tcPr>
          <w:p w14:paraId="000001D5" w14:textId="77777777" w:rsidR="00EB23DC" w:rsidRDefault="00EB23DC"/>
        </w:tc>
      </w:tr>
      <w:tr w:rsidR="00EB23DC" w14:paraId="099F013D" w14:textId="77777777" w:rsidTr="00EB23DC">
        <w:tc>
          <w:tcPr>
            <w:tcW w:w="1022" w:type="dxa"/>
          </w:tcPr>
          <w:p w14:paraId="000001D6" w14:textId="77777777" w:rsidR="00EB23DC" w:rsidRDefault="00000000">
            <w:r>
              <w:t>REQ-NF-032</w:t>
            </w:r>
          </w:p>
        </w:tc>
        <w:tc>
          <w:tcPr>
            <w:tcW w:w="2235" w:type="dxa"/>
          </w:tcPr>
          <w:p w14:paraId="000001D7" w14:textId="77777777" w:rsidR="00EB23DC" w:rsidRDefault="00000000">
            <w:r>
              <w:rPr>
                <w:rtl/>
              </w:rPr>
              <w:t>אימות מרכזי ב-</w:t>
            </w:r>
            <w:r>
              <w:t>Active Directory</w:t>
            </w:r>
          </w:p>
        </w:tc>
        <w:tc>
          <w:tcPr>
            <w:tcW w:w="2232" w:type="dxa"/>
          </w:tcPr>
          <w:p w14:paraId="000001D8" w14:textId="77777777" w:rsidR="00EB23DC" w:rsidRDefault="00000000">
            <w:r>
              <w:t>LDAP/Kerberos AD Integration</w:t>
            </w:r>
          </w:p>
        </w:tc>
        <w:tc>
          <w:tcPr>
            <w:tcW w:w="1112" w:type="dxa"/>
          </w:tcPr>
          <w:p w14:paraId="000001D9" w14:textId="77777777" w:rsidR="00EB23DC" w:rsidRDefault="00EB23DC"/>
        </w:tc>
        <w:tc>
          <w:tcPr>
            <w:tcW w:w="2039" w:type="dxa"/>
          </w:tcPr>
          <w:p w14:paraId="000001DA" w14:textId="77777777" w:rsidR="00EB23DC" w:rsidRDefault="00EB23DC"/>
        </w:tc>
      </w:tr>
      <w:tr w:rsidR="00EB23DC" w14:paraId="33FF293F"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DB" w14:textId="77777777" w:rsidR="00EB23DC" w:rsidRDefault="00000000">
            <w:r>
              <w:t>REQ-NF-033</w:t>
            </w:r>
          </w:p>
        </w:tc>
        <w:tc>
          <w:tcPr>
            <w:tcW w:w="2235" w:type="dxa"/>
          </w:tcPr>
          <w:p w14:paraId="000001DC" w14:textId="77777777" w:rsidR="00EB23DC" w:rsidRDefault="00000000">
            <w:r>
              <w:t>SSO</w:t>
            </w:r>
            <w:r>
              <w:rPr>
                <w:rtl/>
              </w:rPr>
              <w:t xml:space="preserve"> דרך </w:t>
            </w:r>
            <w:r>
              <w:t>Active Directory</w:t>
            </w:r>
          </w:p>
        </w:tc>
        <w:tc>
          <w:tcPr>
            <w:tcW w:w="2232" w:type="dxa"/>
          </w:tcPr>
          <w:p w14:paraId="000001DD" w14:textId="77777777" w:rsidR="00EB23DC" w:rsidRDefault="00000000">
            <w:r>
              <w:t>Arkime LDAP Plugin; Grafana OAuth2</w:t>
            </w:r>
          </w:p>
        </w:tc>
        <w:tc>
          <w:tcPr>
            <w:tcW w:w="1112" w:type="dxa"/>
          </w:tcPr>
          <w:p w14:paraId="000001DE" w14:textId="77777777" w:rsidR="00EB23DC" w:rsidRDefault="00EB23DC"/>
        </w:tc>
        <w:tc>
          <w:tcPr>
            <w:tcW w:w="2039" w:type="dxa"/>
          </w:tcPr>
          <w:p w14:paraId="000001DF" w14:textId="77777777" w:rsidR="00EB23DC" w:rsidRDefault="00EB23DC"/>
        </w:tc>
      </w:tr>
      <w:tr w:rsidR="00EB23DC" w14:paraId="5EDE368B" w14:textId="77777777" w:rsidTr="00EB23DC">
        <w:tc>
          <w:tcPr>
            <w:tcW w:w="1022" w:type="dxa"/>
          </w:tcPr>
          <w:p w14:paraId="000001E0" w14:textId="77777777" w:rsidR="00EB23DC" w:rsidRDefault="00000000">
            <w:r>
              <w:t>REQ-NF-034</w:t>
            </w:r>
          </w:p>
        </w:tc>
        <w:tc>
          <w:tcPr>
            <w:tcW w:w="2235" w:type="dxa"/>
          </w:tcPr>
          <w:p w14:paraId="000001E1" w14:textId="77777777" w:rsidR="00EB23DC" w:rsidRDefault="00000000">
            <w:r>
              <w:t>RBAC</w:t>
            </w:r>
            <w:r>
              <w:rPr>
                <w:rtl/>
              </w:rPr>
              <w:t xml:space="preserve"> מול </w:t>
            </w:r>
            <w:r>
              <w:t>Active Directory</w:t>
            </w:r>
          </w:p>
        </w:tc>
        <w:tc>
          <w:tcPr>
            <w:tcW w:w="2232" w:type="dxa"/>
          </w:tcPr>
          <w:p w14:paraId="000001E2" w14:textId="77777777" w:rsidR="00EB23DC" w:rsidRDefault="00000000">
            <w:sdt>
              <w:sdtPr>
                <w:rPr>
                  <w:rtl/>
                </w:rPr>
                <w:tag w:val="goog_rdk_2"/>
                <w:id w:val="1546201043"/>
              </w:sdtPr>
              <w:sdtContent>
                <w:r>
                  <w:rPr>
                    <w:rFonts w:ascii="Arial Unicode MS" w:eastAsia="Arial Unicode MS" w:hAnsi="Arial Unicode MS" w:cs="Arial Unicode MS"/>
                  </w:rPr>
                  <w:t>AD Groups → Arkime/ES Roles</w:t>
                </w:r>
              </w:sdtContent>
            </w:sdt>
          </w:p>
        </w:tc>
        <w:tc>
          <w:tcPr>
            <w:tcW w:w="1112" w:type="dxa"/>
          </w:tcPr>
          <w:p w14:paraId="000001E3" w14:textId="77777777" w:rsidR="00EB23DC" w:rsidRDefault="00EB23DC"/>
        </w:tc>
        <w:tc>
          <w:tcPr>
            <w:tcW w:w="2039" w:type="dxa"/>
          </w:tcPr>
          <w:p w14:paraId="000001E4" w14:textId="77777777" w:rsidR="00EB23DC" w:rsidRDefault="00EB23DC"/>
        </w:tc>
      </w:tr>
      <w:tr w:rsidR="00EB23DC" w14:paraId="0DDF587A" w14:textId="77777777" w:rsidTr="00EB23DC">
        <w:trPr>
          <w:cnfStyle w:val="000000100000" w:firstRow="0" w:lastRow="0" w:firstColumn="0" w:lastColumn="0" w:oddVBand="0" w:evenVBand="0" w:oddHBand="1" w:evenHBand="0" w:firstRowFirstColumn="0" w:firstRowLastColumn="0" w:lastRowFirstColumn="0" w:lastRowLastColumn="0"/>
        </w:trPr>
        <w:tc>
          <w:tcPr>
            <w:tcW w:w="1022" w:type="dxa"/>
          </w:tcPr>
          <w:p w14:paraId="000001E5" w14:textId="77777777" w:rsidR="00EB23DC" w:rsidRDefault="00000000">
            <w:r>
              <w:t>REQ-NF-040</w:t>
            </w:r>
          </w:p>
        </w:tc>
        <w:tc>
          <w:tcPr>
            <w:tcW w:w="2235" w:type="dxa"/>
          </w:tcPr>
          <w:p w14:paraId="000001E6" w14:textId="77777777" w:rsidR="00EB23DC" w:rsidRDefault="00000000">
            <w:r>
              <w:rPr>
                <w:rtl/>
              </w:rPr>
              <w:t xml:space="preserve">חומרה שאינה </w:t>
            </w:r>
            <w:r>
              <w:t>COTS</w:t>
            </w:r>
            <w:r>
              <w:rPr>
                <w:rtl/>
              </w:rPr>
              <w:t xml:space="preserve"> — ציון מראש</w:t>
            </w:r>
          </w:p>
        </w:tc>
        <w:tc>
          <w:tcPr>
            <w:tcW w:w="2232" w:type="dxa"/>
          </w:tcPr>
          <w:p w14:paraId="000001E7" w14:textId="77777777" w:rsidR="00EB23DC" w:rsidRDefault="00000000">
            <w:r>
              <w:rPr>
                <w:rtl/>
              </w:rPr>
              <w:t xml:space="preserve">כל חומרת אגם </w:t>
            </w:r>
            <w:r>
              <w:t>COTS</w:t>
            </w:r>
          </w:p>
        </w:tc>
        <w:tc>
          <w:tcPr>
            <w:tcW w:w="1112" w:type="dxa"/>
          </w:tcPr>
          <w:p w14:paraId="000001E8" w14:textId="77777777" w:rsidR="00EB23DC" w:rsidRDefault="00EB23DC"/>
        </w:tc>
        <w:tc>
          <w:tcPr>
            <w:tcW w:w="2039" w:type="dxa"/>
          </w:tcPr>
          <w:p w14:paraId="000001E9" w14:textId="77777777" w:rsidR="00EB23DC" w:rsidRDefault="00EB23DC"/>
        </w:tc>
      </w:tr>
    </w:tbl>
    <w:p w14:paraId="000001EA" w14:textId="77777777" w:rsidR="00EB23DC" w:rsidRDefault="00EB23DC"/>
    <w:p w14:paraId="000001EB" w14:textId="77777777" w:rsidR="00EB23DC" w:rsidRDefault="00EB23DC"/>
    <w:p w14:paraId="000001EC" w14:textId="77777777" w:rsidR="00EB23DC" w:rsidRDefault="00EB23DC"/>
    <w:p w14:paraId="000001ED" w14:textId="77777777" w:rsidR="00EB23DC" w:rsidRDefault="00EB23DC"/>
    <w:p w14:paraId="000001EE" w14:textId="77777777" w:rsidR="00EB23DC" w:rsidRDefault="00000000">
      <w:r>
        <w:br w:type="page"/>
      </w:r>
    </w:p>
    <w:p w14:paraId="000001EF" w14:textId="77777777" w:rsidR="00EB23DC" w:rsidRDefault="00000000">
      <w:pPr>
        <w:pStyle w:val="Heading1"/>
        <w:numPr>
          <w:ilvl w:val="0"/>
          <w:numId w:val="4"/>
        </w:numPr>
      </w:pPr>
      <w:bookmarkStart w:id="36" w:name="_heading=h.rof9hg9b2dcb" w:colFirst="0" w:colLast="0"/>
      <w:bookmarkEnd w:id="36"/>
      <w:r>
        <w:rPr>
          <w:rtl/>
        </w:rPr>
        <w:lastRenderedPageBreak/>
        <w:t>ציוד מסופק על-ידי הלקוח (</w:t>
      </w:r>
      <w:r>
        <w:t>GFE — Government Furnished Equipment</w:t>
      </w:r>
      <w:r>
        <w:rPr>
          <w:rtl/>
        </w:rPr>
        <w:t>)</w:t>
      </w:r>
    </w:p>
    <w:p w14:paraId="000001F0" w14:textId="77777777" w:rsidR="00EB23DC" w:rsidRDefault="00000000">
      <w:r>
        <w:rPr>
          <w:rtl/>
        </w:rPr>
        <w:t xml:space="preserve">פרק זה מפרט את הציוד, התשתיות והשירותים אשר יסופקו על-ידי הלקוח (המזמין) ולא יפותחו כחלק מפרויקט ברקים. ציוד מסוג </w:t>
      </w:r>
      <w:r>
        <w:t>GFE</w:t>
      </w:r>
      <w:r>
        <w:rPr>
          <w:rtl/>
        </w:rPr>
        <w:t xml:space="preserve"> מוגדר כרכיב שאגם ברקים מסתמך עליו לפעולתו, אך אחריות ההספקה, ההתקנה והתחזוקה חלה על הגורם המזמין.</w:t>
      </w:r>
    </w:p>
    <w:p w14:paraId="000001F1" w14:textId="77777777" w:rsidR="00EB23DC" w:rsidRDefault="00000000">
      <w:r>
        <w:rPr>
          <w:rtl/>
        </w:rPr>
        <w:t>הלקוח יספק את הפריטים הבאים לפני הקמת המערכת:</w:t>
      </w:r>
    </w:p>
    <w:p w14:paraId="000001F2" w14:textId="77777777" w:rsidR="00EB23DC" w:rsidRDefault="00000000">
      <w:pPr>
        <w:numPr>
          <w:ilvl w:val="0"/>
          <w:numId w:val="3"/>
        </w:numPr>
        <w:pBdr>
          <w:top w:val="nil"/>
          <w:left w:val="nil"/>
          <w:bottom w:val="nil"/>
          <w:right w:val="nil"/>
          <w:between w:val="nil"/>
        </w:pBdr>
        <w:spacing w:after="0"/>
      </w:pPr>
      <w:r>
        <w:rPr>
          <w:color w:val="000000"/>
          <w:rtl/>
        </w:rPr>
        <w:t>מדיה חיצונית לייצוא ויבוא נתונים — כוננים ניידים (</w:t>
      </w:r>
      <w:r>
        <w:rPr>
          <w:color w:val="000000"/>
        </w:rPr>
        <w:t>USB/SSD</w:t>
      </w:r>
      <w:r>
        <w:rPr>
          <w:color w:val="000000"/>
          <w:rtl/>
        </w:rPr>
        <w:t>) מאושרים לשימוש בסביבה מאובטחת, לצורך העברת נתונים אל/מחוץ לסביבה המנותקת (</w:t>
      </w:r>
      <w:r>
        <w:rPr>
          <w:color w:val="000000"/>
        </w:rPr>
        <w:t>Air-gapped).</w:t>
      </w:r>
    </w:p>
    <w:p w14:paraId="000001F3" w14:textId="77777777" w:rsidR="00EB23DC" w:rsidRDefault="00000000">
      <w:pPr>
        <w:numPr>
          <w:ilvl w:val="0"/>
          <w:numId w:val="3"/>
        </w:numPr>
        <w:pBdr>
          <w:top w:val="nil"/>
          <w:left w:val="nil"/>
          <w:bottom w:val="nil"/>
          <w:right w:val="nil"/>
          <w:between w:val="nil"/>
        </w:pBdr>
        <w:spacing w:after="0"/>
      </w:pPr>
      <w:r>
        <w:rPr>
          <w:color w:val="000000"/>
          <w:rtl/>
        </w:rPr>
        <w:t>שעון מערכת קצה (</w:t>
      </w:r>
      <w:r>
        <w:rPr>
          <w:color w:val="000000"/>
        </w:rPr>
        <w:t>System Clock Infrastructure</w:t>
      </w:r>
      <w:r>
        <w:rPr>
          <w:color w:val="000000"/>
          <w:rtl/>
        </w:rPr>
        <w:t xml:space="preserve">) — מקור שעון </w:t>
      </w:r>
      <w:r>
        <w:rPr>
          <w:color w:val="000000"/>
        </w:rPr>
        <w:t>GPS/GNSS</w:t>
      </w:r>
      <w:r>
        <w:rPr>
          <w:color w:val="000000"/>
          <w:rtl/>
        </w:rPr>
        <w:t xml:space="preserve"> חיצוני המשמש עוגן זמן (</w:t>
      </w:r>
      <w:r>
        <w:rPr>
          <w:color w:val="000000"/>
        </w:rPr>
        <w:t>Grandmaster Clock</w:t>
      </w:r>
      <w:r>
        <w:rPr>
          <w:color w:val="000000"/>
          <w:rtl/>
        </w:rPr>
        <w:t>) למערכת ה-</w:t>
      </w:r>
      <w:r>
        <w:rPr>
          <w:color w:val="000000"/>
        </w:rPr>
        <w:t>PTP</w:t>
      </w:r>
      <w:r>
        <w:rPr>
          <w:color w:val="000000"/>
          <w:rtl/>
        </w:rPr>
        <w:t>. המזמין מספק את האנטנה החיצונית, הכבלים ונקודת ההתקנה.</w:t>
      </w:r>
    </w:p>
    <w:p w14:paraId="000001F4" w14:textId="77777777" w:rsidR="00EB23DC" w:rsidRDefault="00000000">
      <w:pPr>
        <w:numPr>
          <w:ilvl w:val="0"/>
          <w:numId w:val="3"/>
        </w:numPr>
        <w:pBdr>
          <w:top w:val="nil"/>
          <w:left w:val="nil"/>
          <w:bottom w:val="nil"/>
          <w:right w:val="nil"/>
          <w:between w:val="nil"/>
        </w:pBdr>
        <w:spacing w:after="0"/>
      </w:pPr>
      <w:r>
        <w:rPr>
          <w:color w:val="000000"/>
          <w:rtl/>
        </w:rPr>
        <w:t>תשתיות פיזיות להקמה — ארון תקשורת (</w:t>
      </w:r>
      <w:r>
        <w:rPr>
          <w:color w:val="000000"/>
        </w:rPr>
        <w:t>Rack</w:t>
      </w:r>
      <w:r>
        <w:rPr>
          <w:color w:val="000000"/>
          <w:rtl/>
        </w:rPr>
        <w:t>) מתאים לפחות 14</w:t>
      </w:r>
      <w:r>
        <w:rPr>
          <w:color w:val="000000"/>
        </w:rPr>
        <w:t>U</w:t>
      </w:r>
      <w:r>
        <w:rPr>
          <w:color w:val="000000"/>
          <w:rtl/>
        </w:rPr>
        <w:t xml:space="preserve">, חשמל בגיבוי </w:t>
      </w:r>
      <w:r>
        <w:rPr>
          <w:color w:val="000000"/>
        </w:rPr>
        <w:t>UPS</w:t>
      </w:r>
      <w:r>
        <w:rPr>
          <w:color w:val="000000"/>
          <w:rtl/>
        </w:rPr>
        <w:t>, מיזוג אוויר מספק, מקום פיזי מאובטח ועמדות עבודה לאנשי מפעיל.</w:t>
      </w:r>
    </w:p>
    <w:p w14:paraId="000001F5" w14:textId="77777777" w:rsidR="00EB23DC" w:rsidRDefault="00000000">
      <w:pPr>
        <w:numPr>
          <w:ilvl w:val="0"/>
          <w:numId w:val="3"/>
        </w:numPr>
        <w:pBdr>
          <w:top w:val="nil"/>
          <w:left w:val="nil"/>
          <w:bottom w:val="nil"/>
          <w:right w:val="nil"/>
          <w:between w:val="nil"/>
        </w:pBdr>
        <w:spacing w:after="0"/>
      </w:pPr>
      <w:r>
        <w:rPr>
          <w:color w:val="000000"/>
          <w:rtl/>
        </w:rPr>
        <w:t>חיבורי רשת מהמערכת המוגנת (</w:t>
      </w:r>
      <w:r>
        <w:rPr>
          <w:color w:val="000000"/>
        </w:rPr>
        <w:t>SUT</w:t>
      </w:r>
      <w:r>
        <w:rPr>
          <w:color w:val="000000"/>
          <w:rtl/>
        </w:rPr>
        <w:t xml:space="preserve">) — נקודות </w:t>
      </w:r>
      <w:r>
        <w:rPr>
          <w:color w:val="000000"/>
        </w:rPr>
        <w:t>TAP/SPAN</w:t>
      </w:r>
      <w:r>
        <w:rPr>
          <w:color w:val="000000"/>
          <w:rtl/>
        </w:rPr>
        <w:t xml:space="preserve"> הקיימות ברשת המוגנת, כולל הסיבים האופטיים/כבלי הנחושת עד לנקודת החיבור לציוד </w:t>
      </w:r>
      <w:r>
        <w:rPr>
          <w:color w:val="000000"/>
        </w:rPr>
        <w:t>Gigamon.</w:t>
      </w:r>
    </w:p>
    <w:p w14:paraId="000001F6" w14:textId="77777777" w:rsidR="00EB23DC" w:rsidRDefault="00000000">
      <w:pPr>
        <w:numPr>
          <w:ilvl w:val="0"/>
          <w:numId w:val="3"/>
        </w:numPr>
        <w:pBdr>
          <w:top w:val="nil"/>
          <w:left w:val="nil"/>
          <w:bottom w:val="nil"/>
          <w:right w:val="nil"/>
          <w:between w:val="nil"/>
        </w:pBdr>
        <w:spacing w:after="0"/>
      </w:pPr>
      <w:r>
        <w:rPr>
          <w:color w:val="000000"/>
          <w:rtl/>
        </w:rPr>
        <w:t>הרשאות גישה ל-</w:t>
      </w:r>
      <w:r>
        <w:rPr>
          <w:color w:val="000000"/>
        </w:rPr>
        <w:t>Active Directory</w:t>
      </w:r>
      <w:r>
        <w:rPr>
          <w:color w:val="000000"/>
          <w:rtl/>
        </w:rPr>
        <w:t xml:space="preserve"> — חשבון שירות (</w:t>
      </w:r>
      <w:r>
        <w:rPr>
          <w:color w:val="000000"/>
        </w:rPr>
        <w:t>Service Account</w:t>
      </w:r>
      <w:r>
        <w:rPr>
          <w:color w:val="000000"/>
          <w:rtl/>
        </w:rPr>
        <w:t>) בסמכות ה-</w:t>
      </w:r>
      <w:r>
        <w:rPr>
          <w:color w:val="000000"/>
        </w:rPr>
        <w:t>AD</w:t>
      </w:r>
      <w:r>
        <w:rPr>
          <w:color w:val="000000"/>
          <w:rtl/>
        </w:rPr>
        <w:t xml:space="preserve"> הארגוני לצורך אינטגרציית </w:t>
      </w:r>
      <w:r>
        <w:rPr>
          <w:color w:val="000000"/>
        </w:rPr>
        <w:t>SSO</w:t>
      </w:r>
      <w:r>
        <w:rPr>
          <w:color w:val="000000"/>
          <w:rtl/>
        </w:rPr>
        <w:t xml:space="preserve"> ו-</w:t>
      </w:r>
      <w:r>
        <w:rPr>
          <w:color w:val="000000"/>
        </w:rPr>
        <w:t>RBAC.</w:t>
      </w:r>
    </w:p>
    <w:p w14:paraId="000001F7" w14:textId="77777777" w:rsidR="00EB23DC" w:rsidRDefault="00000000">
      <w:pPr>
        <w:numPr>
          <w:ilvl w:val="0"/>
          <w:numId w:val="3"/>
        </w:numPr>
        <w:pBdr>
          <w:top w:val="nil"/>
          <w:left w:val="nil"/>
          <w:bottom w:val="nil"/>
          <w:right w:val="nil"/>
          <w:between w:val="nil"/>
        </w:pBdr>
        <w:spacing w:after="0"/>
      </w:pPr>
      <w:r>
        <w:rPr>
          <w:color w:val="000000"/>
          <w:rtl/>
        </w:rPr>
        <w:t xml:space="preserve">שרתי </w:t>
      </w:r>
      <w:r>
        <w:rPr>
          <w:color w:val="000000"/>
        </w:rPr>
        <w:t>Capture</w:t>
      </w:r>
      <w:r>
        <w:rPr>
          <w:color w:val="000000"/>
          <w:rtl/>
        </w:rPr>
        <w:t xml:space="preserve"> — 2 יחידות בתצורת </w:t>
      </w:r>
      <w:r>
        <w:rPr>
          <w:color w:val="000000"/>
          <w:highlight w:val="yellow"/>
        </w:rPr>
        <w:t>Dual Intel Xeon Gold 6338, 256GB RAM, NVMe</w:t>
      </w:r>
      <w:r>
        <w:rPr>
          <w:color w:val="000000"/>
        </w:rPr>
        <w:t>.</w:t>
      </w:r>
    </w:p>
    <w:p w14:paraId="000001F8" w14:textId="77777777" w:rsidR="00EB23DC" w:rsidRDefault="00000000">
      <w:pPr>
        <w:numPr>
          <w:ilvl w:val="0"/>
          <w:numId w:val="3"/>
        </w:numPr>
        <w:pBdr>
          <w:top w:val="nil"/>
          <w:left w:val="nil"/>
          <w:bottom w:val="nil"/>
          <w:right w:val="nil"/>
          <w:between w:val="nil"/>
        </w:pBdr>
        <w:spacing w:after="0"/>
        <w:rPr>
          <w:highlight w:val="yellow"/>
        </w:rPr>
      </w:pPr>
      <w:r>
        <w:rPr>
          <w:color w:val="000000"/>
          <w:highlight w:val="yellow"/>
          <w:rtl/>
        </w:rPr>
        <w:t xml:space="preserve">שרת ניהול — יחידה אחת עם </w:t>
      </w:r>
      <w:r>
        <w:rPr>
          <w:color w:val="000000"/>
          <w:highlight w:val="yellow"/>
        </w:rPr>
        <w:t>Intel Xeon Silver 4316.</w:t>
      </w:r>
    </w:p>
    <w:p w14:paraId="000001F9" w14:textId="77777777" w:rsidR="00EB23DC" w:rsidRDefault="00000000">
      <w:pPr>
        <w:numPr>
          <w:ilvl w:val="0"/>
          <w:numId w:val="3"/>
        </w:numPr>
        <w:pBdr>
          <w:top w:val="nil"/>
          <w:left w:val="nil"/>
          <w:bottom w:val="nil"/>
          <w:right w:val="nil"/>
          <w:between w:val="nil"/>
        </w:pBdr>
        <w:spacing w:after="0"/>
      </w:pPr>
      <w:r>
        <w:rPr>
          <w:color w:val="000000"/>
          <w:rtl/>
        </w:rPr>
        <w:t xml:space="preserve">מערך אחסון </w:t>
      </w:r>
      <w:r>
        <w:rPr>
          <w:color w:val="000000"/>
        </w:rPr>
        <w:t>NetApp</w:t>
      </w:r>
      <w:r>
        <w:rPr>
          <w:color w:val="000000"/>
          <w:rtl/>
        </w:rPr>
        <w:t xml:space="preserve"> — מערך </w:t>
      </w:r>
      <w:r>
        <w:rPr>
          <w:color w:val="000000"/>
        </w:rPr>
        <w:t>Dual-Controller</w:t>
      </w:r>
      <w:r>
        <w:rPr>
          <w:color w:val="000000"/>
          <w:rtl/>
        </w:rPr>
        <w:t xml:space="preserve"> בנפח 100</w:t>
      </w:r>
      <w:r>
        <w:rPr>
          <w:color w:val="000000"/>
        </w:rPr>
        <w:t>TB</w:t>
      </w:r>
      <w:r>
        <w:rPr>
          <w:color w:val="000000"/>
          <w:rtl/>
        </w:rPr>
        <w:t xml:space="preserve"> ברוטו.</w:t>
      </w:r>
    </w:p>
    <w:p w14:paraId="000001FA" w14:textId="77777777" w:rsidR="00EB23DC" w:rsidRDefault="00000000">
      <w:pPr>
        <w:numPr>
          <w:ilvl w:val="0"/>
          <w:numId w:val="3"/>
        </w:numPr>
        <w:pBdr>
          <w:top w:val="nil"/>
          <w:left w:val="nil"/>
          <w:bottom w:val="nil"/>
          <w:right w:val="nil"/>
          <w:between w:val="nil"/>
        </w:pBdr>
        <w:spacing w:after="0"/>
      </w:pPr>
      <w:r>
        <w:rPr>
          <w:color w:val="000000"/>
          <w:rtl/>
        </w:rPr>
        <w:t xml:space="preserve">ציוד </w:t>
      </w:r>
      <w:r>
        <w:rPr>
          <w:color w:val="000000"/>
        </w:rPr>
        <w:t>Gigamon — GigaVUE-HC1 Packet Broker, TAP</w:t>
      </w:r>
      <w:r>
        <w:rPr>
          <w:color w:val="000000"/>
          <w:rtl/>
        </w:rPr>
        <w:t xml:space="preserve"> אופטיים וחשמליים, </w:t>
      </w:r>
      <w:r>
        <w:rPr>
          <w:color w:val="000000"/>
        </w:rPr>
        <w:t>Aggregator.</w:t>
      </w:r>
    </w:p>
    <w:p w14:paraId="000001FB" w14:textId="77777777" w:rsidR="00EB23DC" w:rsidRDefault="00000000">
      <w:pPr>
        <w:numPr>
          <w:ilvl w:val="0"/>
          <w:numId w:val="3"/>
        </w:numPr>
        <w:pBdr>
          <w:top w:val="nil"/>
          <w:left w:val="nil"/>
          <w:bottom w:val="nil"/>
          <w:right w:val="nil"/>
          <w:between w:val="nil"/>
        </w:pBdr>
        <w:spacing w:after="0"/>
      </w:pPr>
      <w:r>
        <w:rPr>
          <w:color w:val="000000"/>
          <w:rtl/>
        </w:rPr>
        <w:t>תשתית רשת ייעודית — מתג 25</w:t>
      </w:r>
      <w:r>
        <w:rPr>
          <w:color w:val="000000"/>
        </w:rPr>
        <w:t>GbE</w:t>
      </w:r>
      <w:r>
        <w:rPr>
          <w:color w:val="000000"/>
          <w:rtl/>
        </w:rPr>
        <w:t xml:space="preserve"> ומתג ניהול 1</w:t>
      </w:r>
      <w:r>
        <w:rPr>
          <w:color w:val="000000"/>
        </w:rPr>
        <w:t>GbE.</w:t>
      </w:r>
    </w:p>
    <w:p w14:paraId="000001FC" w14:textId="77777777" w:rsidR="00EB23DC" w:rsidRDefault="00000000">
      <w:pPr>
        <w:numPr>
          <w:ilvl w:val="0"/>
          <w:numId w:val="3"/>
        </w:numPr>
        <w:pBdr>
          <w:top w:val="nil"/>
          <w:left w:val="nil"/>
          <w:bottom w:val="nil"/>
          <w:right w:val="nil"/>
          <w:between w:val="nil"/>
        </w:pBdr>
        <w:spacing w:after="0"/>
      </w:pPr>
      <w:r>
        <w:rPr>
          <w:color w:val="000000"/>
          <w:rtl/>
        </w:rPr>
        <w:t>רישיונות תוכנה ((</w:t>
      </w:r>
      <w:r>
        <w:rPr>
          <w:color w:val="000000"/>
        </w:rPr>
        <w:t>VMware, MS windows, etc.</w:t>
      </w:r>
    </w:p>
    <w:p w14:paraId="000001FD" w14:textId="77777777" w:rsidR="00EB23DC" w:rsidRDefault="00000000">
      <w:pPr>
        <w:rPr>
          <w:b/>
          <w:bCs/>
          <w:color w:val="366091"/>
          <w:sz w:val="28"/>
          <w:szCs w:val="28"/>
        </w:rPr>
      </w:pPr>
      <w:r>
        <w:br w:type="page"/>
      </w:r>
    </w:p>
    <w:p w14:paraId="000001FE" w14:textId="77777777" w:rsidR="00EB23DC" w:rsidRDefault="00000000">
      <w:pPr>
        <w:pStyle w:val="Heading1"/>
        <w:numPr>
          <w:ilvl w:val="0"/>
          <w:numId w:val="4"/>
        </w:numPr>
      </w:pPr>
      <w:bookmarkStart w:id="37" w:name="_heading=h.42zmjvdyky27" w:colFirst="0" w:colLast="0"/>
      <w:bookmarkEnd w:id="37"/>
      <w:r>
        <w:rPr>
          <w:rtl/>
        </w:rPr>
        <w:lastRenderedPageBreak/>
        <w:t>אבטחת מידע והקשחות מערכת</w:t>
      </w:r>
    </w:p>
    <w:p w14:paraId="000001FF" w14:textId="77777777" w:rsidR="00EB23DC" w:rsidRDefault="00000000">
      <w:r>
        <w:rPr>
          <w:rtl/>
        </w:rPr>
        <w:t>פרק זה מתאר את מדיניות האבטחה של מערכת אגם ברקים בכל שכבות המערכת  (בתמציתיות, לפירוט ראה מסמך ישים – נוהלי הקשחת מערכת בפרוייקט) - ממערכת ההפעלה, דרך תשתיות המחשוב, ועד רמת האפליקציה.</w:t>
      </w:r>
    </w:p>
    <w:p w14:paraId="00000200" w14:textId="77777777" w:rsidR="00EB23DC" w:rsidRDefault="00000000">
      <w:r>
        <w:rPr>
          <w:rtl/>
        </w:rPr>
        <w:t xml:space="preserve">ההקשחות מבוססות על תקני </w:t>
      </w:r>
      <w:r>
        <w:t>CIS Benchmark Level</w:t>
      </w:r>
      <w:r>
        <w:rPr>
          <w:rtl/>
        </w:rPr>
        <w:t xml:space="preserve"> 2 ועקרונות </w:t>
      </w:r>
      <w:r>
        <w:t>NIST SP</w:t>
      </w:r>
      <w:r>
        <w:rPr>
          <w:rtl/>
        </w:rPr>
        <w:t xml:space="preserve"> 800-53. </w:t>
      </w:r>
    </w:p>
    <w:p w14:paraId="00000201" w14:textId="77777777" w:rsidR="00EB23DC" w:rsidRDefault="00EB23DC">
      <w:pPr>
        <w:rPr>
          <w:b/>
          <w:bCs/>
          <w:color w:val="366091"/>
          <w:sz w:val="28"/>
          <w:szCs w:val="28"/>
        </w:rPr>
      </w:pPr>
    </w:p>
    <w:p w14:paraId="00000202" w14:textId="77777777" w:rsidR="00EB23DC" w:rsidRDefault="00000000">
      <w:pPr>
        <w:pStyle w:val="Heading2"/>
        <w:numPr>
          <w:ilvl w:val="1"/>
          <w:numId w:val="4"/>
        </w:numPr>
      </w:pPr>
      <w:bookmarkStart w:id="38" w:name="_heading=h.gcgcu4koeewu" w:colFirst="0" w:colLast="0"/>
      <w:bookmarkEnd w:id="38"/>
      <w:r>
        <w:rPr>
          <w:rtl/>
        </w:rPr>
        <w:t>עמידה בתקנים</w:t>
      </w:r>
    </w:p>
    <w:p w14:paraId="00000203" w14:textId="77777777" w:rsidR="00EB23DC" w:rsidRDefault="00000000">
      <w:r>
        <w:rPr>
          <w:rtl/>
        </w:rPr>
        <w:t xml:space="preserve">כל שרתי </w:t>
      </w:r>
      <w:r>
        <w:t>Linux</w:t>
      </w:r>
      <w:r>
        <w:rPr>
          <w:rtl/>
        </w:rPr>
        <w:t xml:space="preserve"> במערכת מוקשחים בהתאם ל-</w:t>
      </w:r>
      <w:r>
        <w:t>CIS Benchmark Level</w:t>
      </w:r>
      <w:r>
        <w:rPr>
          <w:rtl/>
        </w:rPr>
        <w:t xml:space="preserve"> 2, הכולל הגדרות מחמירות של מערכת ההפעלה, הרשאות גישה לקבצים, וצמצום שירותי רשת פעילים למינימום הנדרש. בנוסף, עקרונות </w:t>
      </w:r>
      <w:r>
        <w:t>NIST SP</w:t>
      </w:r>
      <w:r>
        <w:rPr>
          <w:rtl/>
        </w:rPr>
        <w:t xml:space="preserve"> 800-53 מיושמים בתחומי בקרת גישה, תיעוד פעולות (</w:t>
      </w:r>
      <w:r>
        <w:t>Audit</w:t>
      </w:r>
      <w:r>
        <w:rPr>
          <w:rtl/>
        </w:rPr>
        <w:t xml:space="preserve">) והגנת מערכת — בדגש על רכיבי </w:t>
      </w:r>
      <w:r>
        <w:t>Arkime</w:t>
      </w:r>
      <w:r>
        <w:rPr>
          <w:rtl/>
        </w:rPr>
        <w:t xml:space="preserve"> ו-</w:t>
      </w:r>
      <w:r>
        <w:t>Elasticsearch</w:t>
      </w:r>
      <w:r>
        <w:rPr>
          <w:rtl/>
        </w:rPr>
        <w:t>. לצורך שקיפות ואישור הלקוח, מתנהלת רשימת רכיבי תוכנה (</w:t>
      </w:r>
      <w:r>
        <w:t>SBOM</w:t>
      </w:r>
      <w:r>
        <w:rPr>
          <w:rtl/>
        </w:rPr>
        <w:t xml:space="preserve">) בפורמט </w:t>
      </w:r>
      <w:r>
        <w:t>CycloneDX</w:t>
      </w:r>
      <w:r>
        <w:rPr>
          <w:rtl/>
        </w:rPr>
        <w:t>.</w:t>
      </w:r>
    </w:p>
    <w:p w14:paraId="00000204" w14:textId="77777777" w:rsidR="00EB23DC" w:rsidRDefault="00EB23DC">
      <w:pPr>
        <w:rPr>
          <w:b/>
          <w:bCs/>
          <w:color w:val="366091"/>
          <w:sz w:val="28"/>
          <w:szCs w:val="28"/>
        </w:rPr>
      </w:pPr>
    </w:p>
    <w:p w14:paraId="00000205" w14:textId="77777777" w:rsidR="00EB23DC" w:rsidRDefault="00000000">
      <w:pPr>
        <w:pStyle w:val="Heading2"/>
        <w:numPr>
          <w:ilvl w:val="1"/>
          <w:numId w:val="4"/>
        </w:numPr>
      </w:pPr>
      <w:bookmarkStart w:id="39" w:name="_heading=h.v07hbbogbcdh" w:colFirst="0" w:colLast="0"/>
      <w:bookmarkEnd w:id="39"/>
      <w:r>
        <w:rPr>
          <w:rtl/>
        </w:rPr>
        <w:t>הצפנה (</w:t>
      </w:r>
      <w:r>
        <w:t>Encryption</w:t>
      </w:r>
      <w:r>
        <w:rPr>
          <w:rtl/>
        </w:rPr>
        <w:t>)</w:t>
      </w:r>
    </w:p>
    <w:p w14:paraId="00000206" w14:textId="77777777" w:rsidR="00EB23DC" w:rsidRDefault="00000000">
      <w:r>
        <w:rPr>
          <w:rtl/>
        </w:rPr>
        <w:t>כל התקשורת הפנימית בין רכיבי המערכת (</w:t>
      </w:r>
      <w:r>
        <w:t>Arkime, Elasticsearch, PostgreSQL, RabbitMQ</w:t>
      </w:r>
      <w:r>
        <w:rPr>
          <w:rtl/>
        </w:rPr>
        <w:t xml:space="preserve">) מוצפנת באמצעות </w:t>
      </w:r>
      <w:r>
        <w:t>m/TLS</w:t>
      </w:r>
      <w:r>
        <w:rPr>
          <w:rtl/>
        </w:rPr>
        <w:t xml:space="preserve"> עם תעודות </w:t>
      </w:r>
      <w:r>
        <w:t>X</w:t>
      </w:r>
      <w:r>
        <w:rPr>
          <w:rtl/>
        </w:rPr>
        <w:t xml:space="preserve">.509, כך ששני הצדדים בכל תקשורת מאמתים זה את זה. ממשק הצפייה של </w:t>
      </w:r>
      <w:r>
        <w:t>Arkime (Viewer</w:t>
      </w:r>
      <w:r>
        <w:rPr>
          <w:rtl/>
        </w:rPr>
        <w:t>) פועל ב-</w:t>
      </w:r>
      <w:r>
        <w:t>HTTPS</w:t>
      </w:r>
      <w:r>
        <w:rPr>
          <w:rtl/>
        </w:rPr>
        <w:t xml:space="preserve"> ומחייב </w:t>
      </w:r>
      <w:r>
        <w:t>TLS</w:t>
      </w:r>
      <w:r>
        <w:rPr>
          <w:rtl/>
        </w:rPr>
        <w:t xml:space="preserve"> 1.3 בלבד — גרסאות ישנות חסומות. נתונים במנוחה (</w:t>
      </w:r>
      <w:r>
        <w:t>Data at Rest</w:t>
      </w:r>
      <w:r>
        <w:rPr>
          <w:rtl/>
        </w:rPr>
        <w:t>) מוצפנים ב-</w:t>
      </w:r>
      <w:r>
        <w:t>AES-256-GCM</w:t>
      </w:r>
      <w:r>
        <w:rPr>
          <w:rtl/>
        </w:rPr>
        <w:t xml:space="preserve">, הן ברמת </w:t>
      </w:r>
      <w:r>
        <w:t>Elasticsearch</w:t>
      </w:r>
      <w:r>
        <w:rPr>
          <w:rtl/>
        </w:rPr>
        <w:t xml:space="preserve"> (באמצעות </w:t>
      </w:r>
      <w:r>
        <w:t>X-Pack Security</w:t>
      </w:r>
      <w:r>
        <w:rPr>
          <w:rtl/>
        </w:rPr>
        <w:t>) והן ברמת האחסון (</w:t>
      </w:r>
      <w:r>
        <w:t>NetApp NSE</w:t>
      </w:r>
      <w:r>
        <w:rPr>
          <w:rtl/>
        </w:rPr>
        <w:t xml:space="preserve">). גיבויי </w:t>
      </w:r>
      <w:r>
        <w:t>PostgreSQL</w:t>
      </w:r>
      <w:r>
        <w:rPr>
          <w:rtl/>
        </w:rPr>
        <w:t xml:space="preserve"> מוצפנים אף הם ב-</w:t>
      </w:r>
      <w:r>
        <w:t>AES</w:t>
      </w:r>
      <w:r>
        <w:rPr>
          <w:rtl/>
        </w:rPr>
        <w:t>-256 לפני שמירתם.</w:t>
      </w:r>
    </w:p>
    <w:p w14:paraId="00000207" w14:textId="77777777" w:rsidR="00EB23DC" w:rsidRDefault="00000000">
      <w:pPr>
        <w:pStyle w:val="Heading2"/>
        <w:numPr>
          <w:ilvl w:val="1"/>
          <w:numId w:val="4"/>
        </w:numPr>
      </w:pPr>
      <w:bookmarkStart w:id="40" w:name="_heading=h.q9nx1csqutnk" w:colFirst="0" w:colLast="0"/>
      <w:bookmarkEnd w:id="40"/>
      <w:r>
        <w:rPr>
          <w:rtl/>
        </w:rPr>
        <w:t>חתימות ואימות שלמות (</w:t>
      </w:r>
      <w:r>
        <w:t>Signatures</w:t>
      </w:r>
      <w:r>
        <w:rPr>
          <w:rtl/>
        </w:rPr>
        <w:t>)</w:t>
      </w:r>
    </w:p>
    <w:p w14:paraId="00000208" w14:textId="77777777" w:rsidR="00EB23DC" w:rsidRDefault="00000000">
      <w:r>
        <w:rPr>
          <w:rtl/>
        </w:rPr>
        <w:t>כל מידע ערכי, כמו גולדן (</w:t>
      </w:r>
      <w:r>
        <w:t>Golden Image</w:t>
      </w:r>
      <w:r>
        <w:rPr>
          <w:rtl/>
        </w:rPr>
        <w:t>) או אימג' של מערכת ההפעלה יהיה עם מנגנון אינטגרטי והמערכת מוודאת את תקינות החתימה. באופן דומה, תמונות הקונטיינרים (</w:t>
      </w:r>
      <w:r>
        <w:t>OCI Images</w:t>
      </w:r>
      <w:r>
        <w:rPr>
          <w:rtl/>
        </w:rPr>
        <w:t>) חתומות ו-</w:t>
      </w:r>
      <w:r>
        <w:t>Kubernetes</w:t>
      </w:r>
      <w:r>
        <w:rPr>
          <w:rtl/>
        </w:rPr>
        <w:t xml:space="preserve"> מוודא את החתימה לפני כל פריסה. תשתית </w:t>
      </w:r>
      <w:r>
        <w:t>PKI</w:t>
      </w:r>
      <w:r>
        <w:rPr>
          <w:rtl/>
        </w:rPr>
        <w:t xml:space="preserve"> פנימית מבוססת </w:t>
      </w:r>
      <w:r>
        <w:t>X</w:t>
      </w:r>
      <w:r>
        <w:rPr>
          <w:rtl/>
        </w:rPr>
        <w:t>.509 מנהלת את התעודות.</w:t>
      </w:r>
    </w:p>
    <w:p w14:paraId="00000209" w14:textId="77777777" w:rsidR="00EB23DC" w:rsidRDefault="00000000">
      <w:pPr>
        <w:pStyle w:val="Heading2"/>
        <w:numPr>
          <w:ilvl w:val="1"/>
          <w:numId w:val="4"/>
        </w:numPr>
      </w:pPr>
      <w:bookmarkStart w:id="41" w:name="_heading=h.26rbnag38v75" w:colFirst="0" w:colLast="0"/>
      <w:bookmarkEnd w:id="41"/>
      <w:r>
        <w:rPr>
          <w:rtl/>
        </w:rPr>
        <w:t>הגנה על מידע בבסיסי הנתונים</w:t>
      </w:r>
    </w:p>
    <w:p w14:paraId="0000020A" w14:textId="77777777" w:rsidR="00EB23DC" w:rsidRDefault="00000000">
      <w:r>
        <w:rPr>
          <w:rtl/>
        </w:rPr>
        <w:t>ב-</w:t>
      </w:r>
      <w:r>
        <w:t>Elasticsearch</w:t>
      </w:r>
      <w:r>
        <w:rPr>
          <w:rtl/>
        </w:rPr>
        <w:t>, כל התקשורת - הן מול המשתמשים והן בין צמתי האשכול (</w:t>
      </w:r>
      <w:r>
        <w:t>Cluster Nodes</w:t>
      </w:r>
      <w:r>
        <w:rPr>
          <w:rtl/>
        </w:rPr>
        <w:t>) - מוצפנת ב-</w:t>
      </w:r>
      <w:r>
        <w:t>TLS/mTLS</w:t>
      </w:r>
      <w:r>
        <w:rPr>
          <w:rtl/>
        </w:rPr>
        <w:t xml:space="preserve">, ובקרת הגישה מתבצעת ברמת אינדקס באמצעות </w:t>
      </w:r>
      <w:r>
        <w:t>RBAC</w:t>
      </w:r>
      <w:r>
        <w:rPr>
          <w:rtl/>
        </w:rPr>
        <w:t>. ב-</w:t>
      </w:r>
      <w:r>
        <w:t>PostgreSQL</w:t>
      </w:r>
      <w:r>
        <w:rPr>
          <w:rtl/>
        </w:rPr>
        <w:t xml:space="preserve">, כל החיבורים מחייבים </w:t>
      </w:r>
      <w:r>
        <w:t>TLS</w:t>
      </w:r>
      <w:r>
        <w:rPr>
          <w:rtl/>
        </w:rPr>
        <w:t xml:space="preserve"> ואימות מאובטח.</w:t>
      </w:r>
    </w:p>
    <w:p w14:paraId="0000020B" w14:textId="77777777" w:rsidR="00EB23DC" w:rsidRDefault="00000000">
      <w:pPr>
        <w:pStyle w:val="Heading2"/>
        <w:numPr>
          <w:ilvl w:val="1"/>
          <w:numId w:val="4"/>
        </w:numPr>
      </w:pPr>
      <w:bookmarkStart w:id="42" w:name="_heading=h.wm7wzwfu2fn5" w:colFirst="0" w:colLast="0"/>
      <w:bookmarkEnd w:id="42"/>
      <w:r>
        <w:rPr>
          <w:rtl/>
        </w:rPr>
        <w:t>הגנה על הגדרות המערכת</w:t>
      </w:r>
    </w:p>
    <w:p w14:paraId="0000020C" w14:textId="77777777" w:rsidR="00EB23DC" w:rsidRDefault="00000000">
      <w:r>
        <w:rPr>
          <w:rtl/>
        </w:rPr>
        <w:t xml:space="preserve">כל שינוי בהגדרות המערכת מתבצע אך ורק דרך תהליך מנוהל במערכת בקרת תצורה (כדוג' </w:t>
      </w:r>
      <w:r>
        <w:t>Git</w:t>
      </w:r>
      <w:r>
        <w:rPr>
          <w:rtl/>
        </w:rPr>
        <w:t xml:space="preserve">), כך שכל שינוי מתועד, ניתן לביקורת, ושינויים ידניים שנעשו מחוץ לתהליך מוחזרים אוטומטית למצב המוגדר. בנוסף, מערכת </w:t>
      </w:r>
      <w:r>
        <w:t>AIDE</w:t>
      </w:r>
      <w:r>
        <w:rPr>
          <w:rtl/>
        </w:rPr>
        <w:t xml:space="preserve"> מנטרת שינויים בקבצי מערכת קריטיים ומתריעה על חריגות. כל שרתי </w:t>
      </w:r>
      <w:r>
        <w:t>Linux</w:t>
      </w:r>
      <w:r>
        <w:rPr>
          <w:rtl/>
        </w:rPr>
        <w:t xml:space="preserve"> פועלים עם </w:t>
      </w:r>
      <w:r>
        <w:t>SELinux</w:t>
      </w:r>
      <w:r>
        <w:rPr>
          <w:rtl/>
        </w:rPr>
        <w:t xml:space="preserve"> במצב אכיפה (במידה ואפשר), ומנגנון</w:t>
      </w:r>
      <w:r>
        <w:rPr>
          <w:b/>
          <w:bCs/>
          <w:color w:val="366091"/>
          <w:sz w:val="28"/>
          <w:szCs w:val="28"/>
        </w:rPr>
        <w:t xml:space="preserve"> </w:t>
      </w:r>
      <w:r>
        <w:t>Fail2Ban</w:t>
      </w:r>
      <w:r>
        <w:rPr>
          <w:rtl/>
        </w:rPr>
        <w:t xml:space="preserve"> חוסם ניסיונות התחברות כושלים חוזרים (5 ניסיונות כושלים מובילים לחסימה).</w:t>
      </w:r>
      <w:r>
        <w:br w:type="page"/>
      </w:r>
    </w:p>
    <w:p w14:paraId="0000020D" w14:textId="77777777" w:rsidR="00EB23DC" w:rsidRDefault="00000000">
      <w:pPr>
        <w:pStyle w:val="Heading1"/>
        <w:numPr>
          <w:ilvl w:val="0"/>
          <w:numId w:val="4"/>
        </w:numPr>
      </w:pPr>
      <w:bookmarkStart w:id="43" w:name="_heading=h.6ivc5tbw3b26" w:colFirst="0" w:colLast="0"/>
      <w:bookmarkEnd w:id="43"/>
      <w:r>
        <w:rPr>
          <w:rtl/>
        </w:rPr>
        <w:lastRenderedPageBreak/>
        <w:t>יכולת גידול (</w:t>
      </w:r>
      <w:r>
        <w:t>Scalability</w:t>
      </w:r>
      <w:r>
        <w:rPr>
          <w:rtl/>
        </w:rPr>
        <w:t>)  ותחזוקתיות</w:t>
      </w:r>
    </w:p>
    <w:p w14:paraId="0000020E" w14:textId="77777777" w:rsidR="00EB23DC" w:rsidRDefault="00000000">
      <w:pPr>
        <w:pStyle w:val="Heading2"/>
        <w:numPr>
          <w:ilvl w:val="1"/>
          <w:numId w:val="4"/>
        </w:numPr>
      </w:pPr>
      <w:bookmarkStart w:id="44" w:name="_heading=h.39q5t52iu5nj" w:colFirst="0" w:colLast="0"/>
      <w:bookmarkEnd w:id="44"/>
      <w:r>
        <w:rPr>
          <w:rtl/>
        </w:rPr>
        <w:t>גידול</w:t>
      </w:r>
    </w:p>
    <w:p w14:paraId="0000020F" w14:textId="77777777" w:rsidR="00EB23DC" w:rsidRDefault="00000000">
      <w:pPr>
        <w:pStyle w:val="Heading3"/>
        <w:numPr>
          <w:ilvl w:val="2"/>
          <w:numId w:val="4"/>
        </w:numPr>
      </w:pPr>
      <w:bookmarkStart w:id="45" w:name="_heading=h.mivlvpu6q6ni" w:colFirst="0" w:colLast="0"/>
      <w:bookmarkEnd w:id="45"/>
      <w:r>
        <w:rPr>
          <w:rtl/>
        </w:rPr>
        <w:t xml:space="preserve">גידול אחסון </w:t>
      </w:r>
    </w:p>
    <w:p w14:paraId="00000210" w14:textId="77777777" w:rsidR="00EB23DC" w:rsidRDefault="00000000">
      <w:pPr>
        <w:numPr>
          <w:ilvl w:val="0"/>
          <w:numId w:val="3"/>
        </w:numPr>
        <w:pBdr>
          <w:top w:val="nil"/>
          <w:left w:val="nil"/>
          <w:bottom w:val="nil"/>
          <w:right w:val="nil"/>
          <w:between w:val="nil"/>
        </w:pBdr>
        <w:spacing w:after="0"/>
      </w:pPr>
      <w:r>
        <w:rPr>
          <w:color w:val="000000"/>
          <w:rtl/>
        </w:rPr>
        <w:t xml:space="preserve">גידול לכידה — הוספת שרת </w:t>
      </w:r>
      <w:r>
        <w:rPr>
          <w:color w:val="000000"/>
        </w:rPr>
        <w:t>Capture</w:t>
      </w:r>
      <w:r>
        <w:rPr>
          <w:color w:val="000000"/>
          <w:rtl/>
        </w:rPr>
        <w:t xml:space="preserve"> לקלסטר </w:t>
      </w:r>
      <w:r>
        <w:rPr>
          <w:color w:val="000000"/>
        </w:rPr>
        <w:t>K8s + TAP</w:t>
      </w:r>
      <w:r>
        <w:rPr>
          <w:color w:val="000000"/>
          <w:rtl/>
        </w:rPr>
        <w:t xml:space="preserve"> נוסף ב-</w:t>
      </w:r>
      <w:r>
        <w:rPr>
          <w:color w:val="000000"/>
        </w:rPr>
        <w:t>HC1.</w:t>
      </w:r>
    </w:p>
    <w:p w14:paraId="00000211" w14:textId="77777777" w:rsidR="00EB23DC" w:rsidRDefault="00000000">
      <w:pPr>
        <w:numPr>
          <w:ilvl w:val="0"/>
          <w:numId w:val="3"/>
        </w:numPr>
        <w:pBdr>
          <w:top w:val="nil"/>
          <w:left w:val="nil"/>
          <w:bottom w:val="nil"/>
          <w:right w:val="nil"/>
          <w:between w:val="nil"/>
        </w:pBdr>
        <w:spacing w:after="0"/>
      </w:pPr>
      <w:r>
        <w:rPr>
          <w:color w:val="000000"/>
          <w:rtl/>
        </w:rPr>
        <w:t xml:space="preserve">גידול אחסון — הוספת </w:t>
      </w:r>
      <w:r>
        <w:rPr>
          <w:color w:val="000000"/>
        </w:rPr>
        <w:t>NetApp Shelf; ONTAP Volume Expansion</w:t>
      </w:r>
      <w:r>
        <w:rPr>
          <w:color w:val="000000"/>
          <w:rtl/>
        </w:rPr>
        <w:t xml:space="preserve"> אוטומטי.</w:t>
      </w:r>
    </w:p>
    <w:p w14:paraId="00000212" w14:textId="77777777" w:rsidR="00EB23DC" w:rsidRDefault="00000000">
      <w:pPr>
        <w:numPr>
          <w:ilvl w:val="0"/>
          <w:numId w:val="3"/>
        </w:numPr>
        <w:pBdr>
          <w:top w:val="nil"/>
          <w:left w:val="nil"/>
          <w:bottom w:val="nil"/>
          <w:right w:val="nil"/>
          <w:between w:val="nil"/>
        </w:pBdr>
        <w:spacing w:after="0"/>
      </w:pPr>
      <w:r>
        <w:rPr>
          <w:color w:val="000000"/>
          <w:rtl/>
        </w:rPr>
        <w:t xml:space="preserve">גידול </w:t>
      </w:r>
      <w:r>
        <w:rPr>
          <w:color w:val="000000"/>
        </w:rPr>
        <w:t>ES</w:t>
      </w:r>
      <w:r>
        <w:rPr>
          <w:color w:val="000000"/>
          <w:rtl/>
        </w:rPr>
        <w:t xml:space="preserve"> — הוספת </w:t>
      </w:r>
      <w:r>
        <w:rPr>
          <w:color w:val="000000"/>
        </w:rPr>
        <w:t>Data Nodes; Auto-rebalancing.</w:t>
      </w:r>
    </w:p>
    <w:p w14:paraId="00000213" w14:textId="77777777" w:rsidR="00EB23DC" w:rsidRDefault="00000000">
      <w:pPr>
        <w:numPr>
          <w:ilvl w:val="0"/>
          <w:numId w:val="3"/>
        </w:numPr>
        <w:pBdr>
          <w:top w:val="nil"/>
          <w:left w:val="nil"/>
          <w:bottom w:val="nil"/>
          <w:right w:val="nil"/>
          <w:between w:val="nil"/>
        </w:pBdr>
        <w:spacing w:after="0"/>
      </w:pPr>
      <w:r>
        <w:rPr>
          <w:color w:val="000000"/>
          <w:rtl/>
        </w:rPr>
        <w:t xml:space="preserve">גידול </w:t>
      </w:r>
      <w:r>
        <w:rPr>
          <w:color w:val="000000"/>
        </w:rPr>
        <w:t>Arkime Viewer — Stateless; K8s Replicas + Load Balancer.</w:t>
      </w:r>
    </w:p>
    <w:p w14:paraId="00000214" w14:textId="77777777" w:rsidR="00EB23DC" w:rsidRDefault="00000000">
      <w:pPr>
        <w:pStyle w:val="Heading3"/>
        <w:numPr>
          <w:ilvl w:val="2"/>
          <w:numId w:val="4"/>
        </w:numPr>
      </w:pPr>
      <w:bookmarkStart w:id="46" w:name="_heading=h.r9tgzoqj2ikc" w:colFirst="0" w:colLast="0"/>
      <w:bookmarkEnd w:id="46"/>
      <w:r>
        <w:rPr>
          <w:rtl/>
        </w:rPr>
        <w:t>גידול בכח מחשוב</w:t>
      </w:r>
    </w:p>
    <w:p w14:paraId="00000215" w14:textId="77777777" w:rsidR="00EB23DC" w:rsidRDefault="00000000">
      <w:pPr>
        <w:numPr>
          <w:ilvl w:val="0"/>
          <w:numId w:val="3"/>
        </w:numPr>
        <w:pBdr>
          <w:top w:val="nil"/>
          <w:left w:val="nil"/>
          <w:bottom w:val="nil"/>
          <w:right w:val="nil"/>
          <w:between w:val="nil"/>
        </w:pBdr>
        <w:spacing w:after="0"/>
      </w:pPr>
      <w:r>
        <w:rPr>
          <w:rtl/>
        </w:rPr>
        <w:t>הוספת יחידות מחשוב שלמות (</w:t>
      </w:r>
      <w:r>
        <w:t>Compute node</w:t>
      </w:r>
      <w:r>
        <w:rPr>
          <w:rtl/>
        </w:rPr>
        <w:t>)</w:t>
      </w:r>
    </w:p>
    <w:p w14:paraId="00000216" w14:textId="77777777" w:rsidR="00EB23DC" w:rsidRDefault="00000000">
      <w:pPr>
        <w:numPr>
          <w:ilvl w:val="0"/>
          <w:numId w:val="3"/>
        </w:numPr>
        <w:pBdr>
          <w:top w:val="nil"/>
          <w:left w:val="nil"/>
          <w:bottom w:val="nil"/>
          <w:right w:val="nil"/>
          <w:between w:val="nil"/>
        </w:pBdr>
        <w:spacing w:after="0"/>
      </w:pPr>
      <w:r>
        <w:rPr>
          <w:rtl/>
        </w:rPr>
        <w:t>הוספת מעבד נוסף/שדרוג מעבדים קיימים</w:t>
      </w:r>
    </w:p>
    <w:p w14:paraId="00000217" w14:textId="77777777" w:rsidR="00EB23DC" w:rsidRDefault="00000000">
      <w:pPr>
        <w:numPr>
          <w:ilvl w:val="0"/>
          <w:numId w:val="3"/>
        </w:numPr>
        <w:pBdr>
          <w:top w:val="nil"/>
          <w:left w:val="nil"/>
          <w:bottom w:val="nil"/>
          <w:right w:val="nil"/>
          <w:between w:val="nil"/>
        </w:pBdr>
        <w:spacing w:after="0"/>
      </w:pPr>
      <w:r>
        <w:rPr>
          <w:rtl/>
        </w:rPr>
        <w:t xml:space="preserve">הוספת מאיצים חישוביים </w:t>
      </w:r>
      <w:r>
        <w:t>GPU/TPU/NPU</w:t>
      </w:r>
    </w:p>
    <w:p w14:paraId="00000218" w14:textId="77777777" w:rsidR="00EB23DC" w:rsidRDefault="00000000">
      <w:pPr>
        <w:pStyle w:val="Heading2"/>
        <w:numPr>
          <w:ilvl w:val="1"/>
          <w:numId w:val="4"/>
        </w:numPr>
      </w:pPr>
      <w:bookmarkStart w:id="47" w:name="_heading=h.u8jktzp73hva" w:colFirst="0" w:colLast="0"/>
      <w:bookmarkEnd w:id="47"/>
      <w:r>
        <w:rPr>
          <w:rtl/>
        </w:rPr>
        <w:t>תחזוקה</w:t>
      </w:r>
    </w:p>
    <w:p w14:paraId="00000219" w14:textId="77777777" w:rsidR="00EB23DC" w:rsidRDefault="00000000">
      <w:pPr>
        <w:pStyle w:val="Heading3"/>
        <w:numPr>
          <w:ilvl w:val="2"/>
          <w:numId w:val="4"/>
        </w:numPr>
      </w:pPr>
      <w:bookmarkStart w:id="48" w:name="_heading=h.kp2dxo1x2j19" w:colFirst="0" w:colLast="0"/>
      <w:bookmarkEnd w:id="48"/>
      <w:r>
        <w:rPr>
          <w:rtl/>
        </w:rPr>
        <w:t xml:space="preserve"> תחזוקה פיזית</w:t>
      </w:r>
    </w:p>
    <w:p w14:paraId="0000021A" w14:textId="77777777" w:rsidR="00EB23DC" w:rsidRDefault="00000000">
      <w:pPr>
        <w:numPr>
          <w:ilvl w:val="0"/>
          <w:numId w:val="3"/>
        </w:numPr>
        <w:pBdr>
          <w:top w:val="nil"/>
          <w:left w:val="nil"/>
          <w:bottom w:val="nil"/>
          <w:right w:val="nil"/>
          <w:between w:val="nil"/>
        </w:pBdr>
        <w:spacing w:after="0"/>
      </w:pPr>
      <w:r>
        <w:rPr>
          <w:color w:val="000000"/>
          <w:rtl/>
        </w:rPr>
        <w:t xml:space="preserve">שרתים — בדיקה חודשית: ניקוי אבק, חיוויי </w:t>
      </w:r>
      <w:r>
        <w:rPr>
          <w:color w:val="000000"/>
        </w:rPr>
        <w:t>LED</w:t>
      </w:r>
      <w:r>
        <w:rPr>
          <w:color w:val="000000"/>
          <w:rtl/>
        </w:rPr>
        <w:t xml:space="preserve">. החלפת </w:t>
      </w:r>
      <w:r>
        <w:rPr>
          <w:color w:val="000000"/>
        </w:rPr>
        <w:t>Disk/SSD Hot-swap; PSU Hot-swap.</w:t>
      </w:r>
    </w:p>
    <w:p w14:paraId="0000021B" w14:textId="77777777" w:rsidR="00EB23DC" w:rsidRDefault="00000000">
      <w:pPr>
        <w:numPr>
          <w:ilvl w:val="0"/>
          <w:numId w:val="3"/>
        </w:numPr>
        <w:pBdr>
          <w:top w:val="nil"/>
          <w:left w:val="nil"/>
          <w:bottom w:val="nil"/>
          <w:right w:val="nil"/>
          <w:between w:val="nil"/>
        </w:pBdr>
        <w:spacing w:after="0"/>
      </w:pPr>
      <w:r>
        <w:rPr>
          <w:color w:val="000000"/>
        </w:rPr>
        <w:t>NetApp — ONTAP Health Check</w:t>
      </w:r>
      <w:r>
        <w:rPr>
          <w:color w:val="000000"/>
          <w:rtl/>
        </w:rPr>
        <w:t xml:space="preserve"> שבועי: </w:t>
      </w:r>
      <w:r>
        <w:rPr>
          <w:color w:val="000000"/>
        </w:rPr>
        <w:t>Volume Utilisation, Disk Status, Controller Alerts. SnapCenter Verification</w:t>
      </w:r>
      <w:r>
        <w:rPr>
          <w:color w:val="000000"/>
          <w:rtl/>
        </w:rPr>
        <w:t xml:space="preserve"> כל 72 שעות.</w:t>
      </w:r>
    </w:p>
    <w:p w14:paraId="0000021C" w14:textId="77777777" w:rsidR="00EB23DC" w:rsidRDefault="00000000">
      <w:pPr>
        <w:numPr>
          <w:ilvl w:val="0"/>
          <w:numId w:val="3"/>
        </w:numPr>
        <w:pBdr>
          <w:top w:val="nil"/>
          <w:left w:val="nil"/>
          <w:bottom w:val="nil"/>
          <w:right w:val="nil"/>
          <w:between w:val="nil"/>
        </w:pBdr>
        <w:spacing w:after="0"/>
      </w:pPr>
      <w:r>
        <w:rPr>
          <w:color w:val="000000"/>
        </w:rPr>
        <w:t>Gigamon HC1 — SNMP Traps</w:t>
      </w:r>
      <w:r>
        <w:rPr>
          <w:color w:val="000000"/>
          <w:rtl/>
        </w:rPr>
        <w:t xml:space="preserve"> שבועי: </w:t>
      </w:r>
      <w:r>
        <w:rPr>
          <w:color w:val="000000"/>
        </w:rPr>
        <w:t>PSU, Fan, Port Errors</w:t>
      </w:r>
      <w:r>
        <w:rPr>
          <w:color w:val="000000"/>
          <w:rtl/>
        </w:rPr>
        <w:t xml:space="preserve">. גיבוי </w:t>
      </w:r>
      <w:r>
        <w:rPr>
          <w:color w:val="000000"/>
        </w:rPr>
        <w:t>Config</w:t>
      </w:r>
      <w:r>
        <w:rPr>
          <w:color w:val="000000"/>
          <w:rtl/>
        </w:rPr>
        <w:t xml:space="preserve"> לפני כל שדרוג.</w:t>
      </w:r>
    </w:p>
    <w:p w14:paraId="0000021D" w14:textId="77777777" w:rsidR="00EB23DC" w:rsidRDefault="00000000">
      <w:pPr>
        <w:pStyle w:val="Heading3"/>
        <w:numPr>
          <w:ilvl w:val="2"/>
          <w:numId w:val="4"/>
        </w:numPr>
      </w:pPr>
      <w:bookmarkStart w:id="49" w:name="_heading=h.mbko0obdikiq" w:colFirst="0" w:colLast="0"/>
      <w:bookmarkEnd w:id="49"/>
      <w:r>
        <w:rPr>
          <w:rtl/>
        </w:rPr>
        <w:t>תחזוקת תוכנה</w:t>
      </w:r>
    </w:p>
    <w:p w14:paraId="0000021E" w14:textId="77777777" w:rsidR="00EB23DC" w:rsidRDefault="00000000">
      <w:pPr>
        <w:numPr>
          <w:ilvl w:val="0"/>
          <w:numId w:val="3"/>
        </w:numPr>
        <w:pBdr>
          <w:top w:val="nil"/>
          <w:left w:val="nil"/>
          <w:bottom w:val="nil"/>
          <w:right w:val="nil"/>
          <w:between w:val="nil"/>
        </w:pBdr>
        <w:spacing w:after="0"/>
      </w:pPr>
      <w:r>
        <w:rPr>
          <w:rtl/>
        </w:rPr>
        <w:t>מחיקת לוגים וקבצים זמניים</w:t>
      </w:r>
    </w:p>
    <w:p w14:paraId="0000021F" w14:textId="77777777" w:rsidR="00EB23DC" w:rsidRDefault="00000000">
      <w:pPr>
        <w:numPr>
          <w:ilvl w:val="0"/>
          <w:numId w:val="3"/>
        </w:numPr>
        <w:pBdr>
          <w:top w:val="nil"/>
          <w:left w:val="nil"/>
          <w:bottom w:val="nil"/>
          <w:right w:val="nil"/>
          <w:between w:val="nil"/>
        </w:pBdr>
        <w:spacing w:after="0"/>
      </w:pPr>
      <w:r>
        <w:rPr>
          <w:color w:val="000000"/>
          <w:rtl/>
        </w:rPr>
        <w:t xml:space="preserve">עדכוני </w:t>
      </w:r>
      <w:r>
        <w:rPr>
          <w:color w:val="000000"/>
        </w:rPr>
        <w:t>OS — yum/dnf</w:t>
      </w:r>
      <w:r>
        <w:rPr>
          <w:color w:val="000000"/>
          <w:rtl/>
        </w:rPr>
        <w:t xml:space="preserve"> בסביבת </w:t>
      </w:r>
      <w:r>
        <w:rPr>
          <w:color w:val="000000"/>
        </w:rPr>
        <w:t>Staging</w:t>
      </w:r>
      <w:r>
        <w:rPr>
          <w:color w:val="000000"/>
          <w:rtl/>
        </w:rPr>
        <w:t xml:space="preserve"> ראשית, אחר-כך </w:t>
      </w:r>
      <w:r>
        <w:rPr>
          <w:color w:val="000000"/>
        </w:rPr>
        <w:t>Prod. Rolling</w:t>
      </w:r>
      <w:r>
        <w:rPr>
          <w:color w:val="000000"/>
          <w:rtl/>
        </w:rPr>
        <w:t>: שרת אחד בכל פעם.</w:t>
      </w:r>
    </w:p>
    <w:p w14:paraId="00000220" w14:textId="77777777" w:rsidR="00EB23DC" w:rsidRDefault="00000000">
      <w:pPr>
        <w:numPr>
          <w:ilvl w:val="0"/>
          <w:numId w:val="3"/>
        </w:numPr>
        <w:pBdr>
          <w:top w:val="nil"/>
          <w:left w:val="nil"/>
          <w:bottom w:val="nil"/>
          <w:right w:val="nil"/>
          <w:between w:val="nil"/>
        </w:pBdr>
        <w:spacing w:after="0"/>
      </w:pPr>
      <w:r>
        <w:rPr>
          <w:color w:val="000000"/>
          <w:rtl/>
        </w:rPr>
        <w:t xml:space="preserve">עדכוני </w:t>
      </w:r>
      <w:r>
        <w:rPr>
          <w:color w:val="000000"/>
        </w:rPr>
        <w:t>Container Images — Trivy Scan; ArgoCD Deploy; K8s Rolling Update.</w:t>
      </w:r>
    </w:p>
    <w:p w14:paraId="00000221" w14:textId="77777777" w:rsidR="00EB23DC" w:rsidRDefault="00000000">
      <w:pPr>
        <w:numPr>
          <w:ilvl w:val="0"/>
          <w:numId w:val="3"/>
        </w:numPr>
        <w:pBdr>
          <w:top w:val="nil"/>
          <w:left w:val="nil"/>
          <w:bottom w:val="nil"/>
          <w:right w:val="nil"/>
          <w:between w:val="nil"/>
        </w:pBdr>
        <w:spacing w:after="0"/>
      </w:pPr>
      <w:r>
        <w:rPr>
          <w:color w:val="000000"/>
          <w:rtl/>
        </w:rPr>
        <w:t xml:space="preserve">עדכוני </w:t>
      </w:r>
      <w:r>
        <w:rPr>
          <w:color w:val="000000"/>
        </w:rPr>
        <w:t>Elasticsearch — Blue/Green Deploy.</w:t>
      </w:r>
    </w:p>
    <w:p w14:paraId="00000222" w14:textId="77777777" w:rsidR="00EB23DC" w:rsidRDefault="00000000">
      <w:pPr>
        <w:numPr>
          <w:ilvl w:val="0"/>
          <w:numId w:val="3"/>
        </w:numPr>
        <w:pBdr>
          <w:top w:val="nil"/>
          <w:left w:val="nil"/>
          <w:bottom w:val="nil"/>
          <w:right w:val="nil"/>
          <w:between w:val="nil"/>
        </w:pBdr>
        <w:spacing w:after="0"/>
      </w:pPr>
      <w:r>
        <w:rPr>
          <w:color w:val="000000"/>
          <w:rtl/>
        </w:rPr>
        <w:t xml:space="preserve">עדכוני </w:t>
      </w:r>
      <w:r>
        <w:rPr>
          <w:color w:val="000000"/>
        </w:rPr>
        <w:t>Arkime — Helm Chart Update; Rolling Restart.</w:t>
      </w:r>
    </w:p>
    <w:p w14:paraId="00000223" w14:textId="77777777" w:rsidR="00EB23DC" w:rsidRDefault="00000000">
      <w:pPr>
        <w:numPr>
          <w:ilvl w:val="0"/>
          <w:numId w:val="3"/>
        </w:numPr>
        <w:pBdr>
          <w:top w:val="nil"/>
          <w:left w:val="nil"/>
          <w:bottom w:val="nil"/>
          <w:right w:val="nil"/>
          <w:between w:val="nil"/>
        </w:pBdr>
        <w:spacing w:after="0"/>
      </w:pPr>
      <w:r>
        <w:rPr>
          <w:color w:val="000000"/>
          <w:rtl/>
        </w:rPr>
        <w:t xml:space="preserve">עדכוני </w:t>
      </w:r>
      <w:r>
        <w:rPr>
          <w:color w:val="000000"/>
        </w:rPr>
        <w:t>Gigamon — Maintenance Window; Upload GigaVUE-OS Image; Reboot.</w:t>
      </w:r>
    </w:p>
    <w:p w14:paraId="00000224" w14:textId="77777777" w:rsidR="00EB23DC" w:rsidRDefault="00000000">
      <w:pPr>
        <w:pStyle w:val="Heading3"/>
        <w:numPr>
          <w:ilvl w:val="2"/>
          <w:numId w:val="4"/>
        </w:numPr>
      </w:pPr>
      <w:bookmarkStart w:id="50" w:name="_heading=h.d9n8hdapamcd" w:colFirst="0" w:colLast="0"/>
      <w:bookmarkEnd w:id="50"/>
      <w:r>
        <w:rPr>
          <w:rtl/>
        </w:rPr>
        <w:t>תחזוקת מסד הנתונים</w:t>
      </w:r>
    </w:p>
    <w:p w14:paraId="00000225" w14:textId="77777777" w:rsidR="00EB23DC" w:rsidRDefault="00000000">
      <w:pPr>
        <w:numPr>
          <w:ilvl w:val="0"/>
          <w:numId w:val="3"/>
        </w:numPr>
        <w:pBdr>
          <w:top w:val="nil"/>
          <w:left w:val="nil"/>
          <w:bottom w:val="nil"/>
          <w:right w:val="nil"/>
          <w:between w:val="nil"/>
        </w:pBdr>
        <w:spacing w:after="0"/>
      </w:pPr>
      <w:r>
        <w:rPr>
          <w:color w:val="000000"/>
        </w:rPr>
        <w:t>Elasticsearch — ILM Monitor</w:t>
      </w:r>
      <w:r>
        <w:rPr>
          <w:color w:val="000000"/>
          <w:rtl/>
        </w:rPr>
        <w:t xml:space="preserve"> שבועי; </w:t>
      </w:r>
      <w:r>
        <w:rPr>
          <w:color w:val="000000"/>
        </w:rPr>
        <w:t>Shard Rebalancing</w:t>
      </w:r>
      <w:r>
        <w:rPr>
          <w:color w:val="000000"/>
          <w:rtl/>
        </w:rPr>
        <w:t xml:space="preserve"> אוטומטי; </w:t>
      </w:r>
      <w:r>
        <w:rPr>
          <w:color w:val="000000"/>
        </w:rPr>
        <w:t>Force Merge</w:t>
      </w:r>
      <w:r>
        <w:rPr>
          <w:color w:val="000000"/>
          <w:rtl/>
        </w:rPr>
        <w:t xml:space="preserve"> על </w:t>
      </w:r>
      <w:r>
        <w:rPr>
          <w:color w:val="000000"/>
        </w:rPr>
        <w:t>Warm Indices.</w:t>
      </w:r>
    </w:p>
    <w:p w14:paraId="00000226" w14:textId="77777777" w:rsidR="00EB23DC" w:rsidRDefault="00000000">
      <w:pPr>
        <w:numPr>
          <w:ilvl w:val="0"/>
          <w:numId w:val="3"/>
        </w:numPr>
        <w:pBdr>
          <w:top w:val="nil"/>
          <w:left w:val="nil"/>
          <w:bottom w:val="nil"/>
          <w:right w:val="nil"/>
          <w:between w:val="nil"/>
        </w:pBdr>
        <w:spacing w:after="0"/>
      </w:pPr>
      <w:r>
        <w:rPr>
          <w:color w:val="000000"/>
        </w:rPr>
        <w:t>PostgreSQL — VACUUM ANALYZE</w:t>
      </w:r>
      <w:r>
        <w:rPr>
          <w:color w:val="000000"/>
          <w:rtl/>
        </w:rPr>
        <w:t xml:space="preserve"> שבועי </w:t>
      </w:r>
    </w:p>
    <w:sectPr w:rsidR="00EB23DC">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mer Pinsker" w:date="2026-05-02T05:20:00Z" w:initials="">
    <w:p w14:paraId="00000227" w14:textId="77777777" w:rsidR="00EB23DC" w:rsidRDefault="0051003B">
      <w:pPr>
        <w:widowControl w:val="0"/>
        <w:pBdr>
          <w:top w:val="nil"/>
          <w:left w:val="nil"/>
          <w:bottom w:val="nil"/>
          <w:right w:val="nil"/>
          <w:between w:val="nil"/>
        </w:pBdr>
        <w:spacing w:after="0" w:line="240" w:lineRule="auto"/>
        <w:rPr>
          <w:color w:val="000000"/>
        </w:rPr>
      </w:pPr>
      <w:r>
        <w:rPr>
          <w:rStyle w:val="CommentReference"/>
        </w:rPr>
        <w:annotationRef/>
      </w:r>
      <w:r w:rsidR="00000000">
        <w:rPr>
          <w:color w:val="000000"/>
          <w:rtl/>
        </w:rPr>
        <w:t>מניח שזה קיבל כבר מתיחת פנים בפנימי ולכן אין מה להעיר פה הערות</w:t>
      </w:r>
      <w:r w:rsidR="00000000">
        <w:rPr>
          <w:color w:val="000000"/>
        </w:rPr>
        <w:t>? @felix@op-c.net</w:t>
      </w:r>
    </w:p>
    <w:p w14:paraId="00000228" w14:textId="77777777" w:rsidR="00EB23DC" w:rsidRDefault="00000000">
      <w:pPr>
        <w:widowControl w:val="0"/>
        <w:pBdr>
          <w:top w:val="nil"/>
          <w:left w:val="nil"/>
          <w:bottom w:val="nil"/>
          <w:right w:val="nil"/>
          <w:between w:val="nil"/>
        </w:pBdr>
        <w:spacing w:after="0" w:line="240" w:lineRule="auto"/>
        <w:rPr>
          <w:color w:val="000000"/>
        </w:rPr>
      </w:pPr>
      <w:r>
        <w:rPr>
          <w:color w:val="000000"/>
        </w:rPr>
        <w:t>_Assigned to felix@op-c.net_</w:t>
      </w:r>
    </w:p>
  </w:comment>
  <w:comment w:id="1" w:author="Felix Kr" w:date="2026-05-02T20:52:00Z" w:initials="FK">
    <w:p w14:paraId="2E679C49" w14:textId="6D60FDA1" w:rsidR="0051003B" w:rsidRDefault="0051003B">
      <w:pPr>
        <w:pStyle w:val="CommentText"/>
      </w:pPr>
      <w:r>
        <w:rPr>
          <w:rStyle w:val="CommentReference"/>
        </w:rPr>
        <w:annotationRef/>
      </w:r>
      <w:r>
        <w:rPr>
          <w:rFonts w:hint="cs"/>
          <w:rtl/>
        </w:rPr>
        <w:t>חיובי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28" w15:done="1"/>
  <w15:commentEx w15:paraId="2E679C49" w15:paraIdParent="0000022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553F3C" w16cex:dateUtc="2026-05-02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28" w16cid:durableId="00000228"/>
  <w16cid:commentId w16cid:paraId="2E679C49" w16cid:durableId="13553F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DCCA7D6-1E80-451A-86AC-CCF52C0DF8C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AC58CD3-13E7-456F-9CD9-1C78A076914A}"/>
    <w:embedItalic r:id="rId3" w:fontKey="{2AAF1C59-72F5-46D8-B4AC-36DD5AA791EC}"/>
    <w:embedBoldItalic r:id="rId4" w:fontKey="{DF14EBEF-3541-4EF8-9EE8-E5041EBB7E06}"/>
  </w:font>
  <w:font w:name="Cambria">
    <w:panose1 w:val="02040503050406030204"/>
    <w:charset w:val="00"/>
    <w:family w:val="roman"/>
    <w:pitch w:val="variable"/>
    <w:sig w:usb0="E00006FF" w:usb1="420024FF" w:usb2="02000000" w:usb3="00000000" w:csb0="0000019F" w:csb1="00000000"/>
    <w:embedRegular r:id="rId5" w:fontKey="{EB86A4ED-BE1D-4999-947F-88AD785619BE}"/>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8B4"/>
    <w:multiLevelType w:val="multilevel"/>
    <w:tmpl w:val="B94640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2B95697"/>
    <w:multiLevelType w:val="multilevel"/>
    <w:tmpl w:val="34C61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FB24A1"/>
    <w:multiLevelType w:val="multilevel"/>
    <w:tmpl w:val="C4A0C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C56BD6"/>
    <w:multiLevelType w:val="multilevel"/>
    <w:tmpl w:val="65A837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F8D4B9F"/>
    <w:multiLevelType w:val="multilevel"/>
    <w:tmpl w:val="A4E0999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863707811">
    <w:abstractNumId w:val="4"/>
  </w:num>
  <w:num w:numId="2" w16cid:durableId="224340389">
    <w:abstractNumId w:val="2"/>
  </w:num>
  <w:num w:numId="3" w16cid:durableId="1061169477">
    <w:abstractNumId w:val="0"/>
  </w:num>
  <w:num w:numId="4" w16cid:durableId="2026207433">
    <w:abstractNumId w:val="3"/>
  </w:num>
  <w:num w:numId="5" w16cid:durableId="19745610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x Kr">
    <w15:presenceInfo w15:providerId="Windows Live" w15:userId="bf689e3d47fdcc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3DC"/>
    <w:rsid w:val="0051003B"/>
    <w:rsid w:val="00D451F7"/>
    <w:rsid w:val="00EB23D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C693C3B"/>
  <w15:docId w15:val="{51BCE93E-3E1F-449B-928D-49F817B3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ind w:left="432" w:hanging="432"/>
      <w:outlineLvl w:val="0"/>
    </w:pPr>
    <w:rPr>
      <w:b/>
      <w:bCs/>
      <w:color w:val="366091"/>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00" w:after="0"/>
      <w:ind w:left="576" w:hanging="576"/>
      <w:outlineLvl w:val="1"/>
    </w:pPr>
    <w:rPr>
      <w:b/>
      <w:bCs/>
      <w:color w:val="366091"/>
      <w:sz w:val="24"/>
      <w:szCs w:val="24"/>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200" w:after="0"/>
      <w:ind w:left="1269" w:hanging="702"/>
      <w:outlineLvl w:val="2"/>
    </w:pPr>
    <w:rPr>
      <w:b/>
      <w:bCs/>
      <w:color w:val="366091"/>
      <w:sz w:val="24"/>
      <w:szCs w:val="24"/>
    </w:rPr>
  </w:style>
  <w:style w:type="paragraph" w:styleId="Heading4">
    <w:name w:val="heading 4"/>
    <w:basedOn w:val="Normal"/>
    <w:next w:val="Normal"/>
    <w:uiPriority w:val="9"/>
    <w:semiHidden/>
    <w:unhideWhenUsed/>
    <w:qFormat/>
    <w:pPr>
      <w:keepNext/>
      <w:keepLines/>
      <w:spacing w:before="200" w:after="0"/>
      <w:ind w:left="864" w:hanging="864"/>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ind w:left="1008" w:hanging="1008"/>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ind w:left="1152" w:hanging="1152"/>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1003B"/>
    <w:rPr>
      <w:b/>
      <w:bCs/>
    </w:rPr>
  </w:style>
  <w:style w:type="character" w:customStyle="1" w:styleId="CommentSubjectChar">
    <w:name w:val="Comment Subject Char"/>
    <w:basedOn w:val="CommentTextChar"/>
    <w:link w:val="CommentSubject"/>
    <w:uiPriority w:val="99"/>
    <w:semiHidden/>
    <w:rsid w:val="005100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16nXuAWSmsrQPVJ4m7DLJHPtg==">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4468</Words>
  <Characters>25471</Characters>
  <Application>Microsoft Office Word</Application>
  <DocSecurity>0</DocSecurity>
  <Lines>212</Lines>
  <Paragraphs>59</Paragraphs>
  <ScaleCrop>false</ScaleCrop>
  <Company/>
  <LinksUpToDate>false</LinksUpToDate>
  <CharactersWithSpaces>29880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Felix Kr</cp:lastModifiedBy>
  <cp:revision>3</cp:revision>
  <dcterms:created xsi:type="dcterms:W3CDTF">2026-05-02T17:52:00Z</dcterms:created>
  <dcterms:modified xsi:type="dcterms:W3CDTF">2026-05-02T17:53:00Z</dcterms:modified>
</cp:coreProperties>
</file>