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2428"/>
        <w:gridCol w:w="1198"/>
        <w:gridCol w:w="1195"/>
        <w:gridCol w:w="1879"/>
        <w:gridCol w:w="2284"/>
        <w:gridCol w:w="1277"/>
        <w:gridCol w:w="1275"/>
        <w:gridCol w:w="895"/>
      </w:tblGrid>
      <w:tr w:rsidR="00687178" w14:paraId="770F64AE" w14:textId="77777777" w:rsidTr="5E0B887C">
        <w:trPr>
          <w:trHeight w:val="416"/>
        </w:trPr>
        <w:tc>
          <w:tcPr>
            <w:tcW w:w="1629" w:type="dxa"/>
            <w:vMerge w:val="restart"/>
            <w:shd w:val="clear" w:color="auto" w:fill="45B0E1" w:themeFill="accent1" w:themeFillTint="99"/>
            <w:vAlign w:val="center"/>
          </w:tcPr>
          <w:p w14:paraId="4DF3C80C" w14:textId="23DA7A42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1877" w:type="dxa"/>
            <w:vMerge w:val="restart"/>
            <w:shd w:val="clear" w:color="auto" w:fill="45B0E1" w:themeFill="accent1" w:themeFillTint="99"/>
            <w:vAlign w:val="center"/>
          </w:tcPr>
          <w:p w14:paraId="5DE83A68" w14:textId="1B7B3A36" w:rsidR="00824AE8" w:rsidRPr="00283DE7" w:rsidRDefault="00824AE8" w:rsidP="00824A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10442" w:type="dxa"/>
            <w:gridSpan w:val="7"/>
            <w:shd w:val="clear" w:color="auto" w:fill="45B0E1" w:themeFill="accent1" w:themeFillTint="99"/>
            <w:vAlign w:val="center"/>
          </w:tcPr>
          <w:p w14:paraId="47BB49EA" w14:textId="71A83AE4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Class</w:t>
            </w:r>
          </w:p>
        </w:tc>
      </w:tr>
      <w:tr w:rsidR="00687178" w14:paraId="51999753" w14:textId="77777777" w:rsidTr="5E0B887C">
        <w:trPr>
          <w:trHeight w:val="416"/>
        </w:trPr>
        <w:tc>
          <w:tcPr>
            <w:tcW w:w="1629" w:type="dxa"/>
            <w:vMerge/>
            <w:vAlign w:val="center"/>
          </w:tcPr>
          <w:p w14:paraId="24B58AA9" w14:textId="247F8AC4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7" w:type="dxa"/>
            <w:vMerge/>
            <w:vAlign w:val="center"/>
          </w:tcPr>
          <w:p w14:paraId="387EE851" w14:textId="775BAA09" w:rsidR="00824AE8" w:rsidRPr="00283DE7" w:rsidRDefault="00824AE8" w:rsidP="00892F6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5" w:type="dxa"/>
            <w:shd w:val="clear" w:color="auto" w:fill="C1E4F5" w:themeFill="accent1" w:themeFillTint="33"/>
            <w:vAlign w:val="center"/>
          </w:tcPr>
          <w:p w14:paraId="63952D5D" w14:textId="558DB5A9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buildings</w:t>
            </w:r>
          </w:p>
        </w:tc>
        <w:tc>
          <w:tcPr>
            <w:tcW w:w="1225" w:type="dxa"/>
            <w:shd w:val="clear" w:color="auto" w:fill="C1E4F5" w:themeFill="accent1" w:themeFillTint="33"/>
            <w:vAlign w:val="center"/>
          </w:tcPr>
          <w:p w14:paraId="6CFA3CEC" w14:textId="65C04AA8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Paved roads</w:t>
            </w:r>
          </w:p>
        </w:tc>
        <w:tc>
          <w:tcPr>
            <w:tcW w:w="1917" w:type="dxa"/>
            <w:shd w:val="clear" w:color="auto" w:fill="C1E4F5" w:themeFill="accent1" w:themeFillTint="33"/>
            <w:vAlign w:val="center"/>
          </w:tcPr>
          <w:p w14:paraId="57001867" w14:textId="162C62F9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ground</w:t>
            </w:r>
          </w:p>
        </w:tc>
        <w:tc>
          <w:tcPr>
            <w:tcW w:w="2399" w:type="dxa"/>
            <w:shd w:val="clear" w:color="auto" w:fill="C1E4F5" w:themeFill="accent1" w:themeFillTint="33"/>
            <w:vAlign w:val="center"/>
          </w:tcPr>
          <w:p w14:paraId="39B50C32" w14:textId="60BD8D07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Low vegetation</w:t>
            </w:r>
          </w:p>
        </w:tc>
        <w:tc>
          <w:tcPr>
            <w:tcW w:w="1358" w:type="dxa"/>
            <w:shd w:val="clear" w:color="auto" w:fill="C1E4F5" w:themeFill="accent1" w:themeFillTint="33"/>
            <w:vAlign w:val="center"/>
          </w:tcPr>
          <w:p w14:paraId="71A1BFC4" w14:textId="2DDD83D6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Medium vegetation</w:t>
            </w:r>
          </w:p>
        </w:tc>
        <w:tc>
          <w:tcPr>
            <w:tcW w:w="1358" w:type="dxa"/>
            <w:shd w:val="clear" w:color="auto" w:fill="C1E4F5" w:themeFill="accent1" w:themeFillTint="33"/>
            <w:vAlign w:val="center"/>
          </w:tcPr>
          <w:p w14:paraId="6546A7BB" w14:textId="4B9A118D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High vegetation</w:t>
            </w:r>
          </w:p>
        </w:tc>
        <w:tc>
          <w:tcPr>
            <w:tcW w:w="960" w:type="dxa"/>
            <w:shd w:val="clear" w:color="auto" w:fill="C1E4F5" w:themeFill="accent1" w:themeFillTint="33"/>
            <w:vAlign w:val="center"/>
          </w:tcPr>
          <w:p w14:paraId="629D8F91" w14:textId="78C68A92" w:rsidR="00824AE8" w:rsidRPr="00283DE7" w:rsidRDefault="00824AE8" w:rsidP="00D02167">
            <w:pPr>
              <w:jc w:val="center"/>
              <w:rPr>
                <w:b/>
                <w:bCs/>
                <w:sz w:val="24"/>
                <w:szCs w:val="24"/>
              </w:rPr>
            </w:pPr>
            <w:r w:rsidRPr="00283DE7">
              <w:rPr>
                <w:b/>
                <w:bCs/>
                <w:sz w:val="24"/>
                <w:szCs w:val="24"/>
              </w:rPr>
              <w:t>Others (cars, water, ...)</w:t>
            </w:r>
          </w:p>
        </w:tc>
      </w:tr>
      <w:tr w:rsidR="00687178" w14:paraId="4FF69C0F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7741233B" w14:textId="77777777" w:rsidR="00382049" w:rsidRPr="00892F64" w:rsidRDefault="00382049" w:rsidP="00892F64">
            <w:pPr>
              <w:jc w:val="center"/>
              <w:rPr>
                <w:i/>
                <w:iCs/>
              </w:rPr>
            </w:pPr>
          </w:p>
        </w:tc>
        <w:tc>
          <w:tcPr>
            <w:tcW w:w="1877" w:type="dxa"/>
          </w:tcPr>
          <w:p w14:paraId="18F18F3D" w14:textId="77777777" w:rsidR="00382049" w:rsidRDefault="00382049"/>
        </w:tc>
        <w:tc>
          <w:tcPr>
            <w:tcW w:w="1225" w:type="dxa"/>
          </w:tcPr>
          <w:p w14:paraId="0610D3EE" w14:textId="77777777" w:rsidR="00382049" w:rsidRDefault="00382049"/>
        </w:tc>
        <w:tc>
          <w:tcPr>
            <w:tcW w:w="1225" w:type="dxa"/>
          </w:tcPr>
          <w:p w14:paraId="4E9F10DA" w14:textId="77777777" w:rsidR="00382049" w:rsidRDefault="00382049"/>
        </w:tc>
        <w:tc>
          <w:tcPr>
            <w:tcW w:w="1917" w:type="dxa"/>
          </w:tcPr>
          <w:p w14:paraId="4756484C" w14:textId="5DAEAEF1" w:rsidR="0070230F" w:rsidRPr="001B060B" w:rsidRDefault="0070230F" w:rsidP="002B47EC"/>
        </w:tc>
        <w:tc>
          <w:tcPr>
            <w:tcW w:w="5115" w:type="dxa"/>
            <w:gridSpan w:val="3"/>
            <w:vAlign w:val="center"/>
          </w:tcPr>
          <w:p w14:paraId="44E23FAA" w14:textId="77777777" w:rsidR="00382049" w:rsidRDefault="00382049" w:rsidP="004C17D3">
            <w:r w:rsidRPr="00327D55">
              <w:t>Most important attributes for distinguishing between vegetation and non-vegetation are:</w:t>
            </w:r>
          </w:p>
          <w:p w14:paraId="0844E9F0" w14:textId="691EEAB7" w:rsidR="00382049" w:rsidRDefault="00382049" w:rsidP="004C17D3">
            <w:pPr>
              <w:pStyle w:val="ListParagraph"/>
              <w:numPr>
                <w:ilvl w:val="0"/>
                <w:numId w:val="5"/>
              </w:numPr>
            </w:pPr>
            <w:r>
              <w:t>Amplitude</w:t>
            </w:r>
          </w:p>
          <w:p w14:paraId="71943F50" w14:textId="77777777" w:rsidR="00382049" w:rsidRDefault="004022C8" w:rsidP="004C17D3">
            <w:pPr>
              <w:pStyle w:val="ListParagraph"/>
              <w:numPr>
                <w:ilvl w:val="0"/>
                <w:numId w:val="5"/>
              </w:numPr>
            </w:pPr>
            <w:r>
              <w:t>Density Ratio</w:t>
            </w:r>
          </w:p>
          <w:p w14:paraId="2F147184" w14:textId="77777777" w:rsidR="004022C8" w:rsidRDefault="004022C8" w:rsidP="004C17D3">
            <w:pPr>
              <w:pStyle w:val="ListParagraph"/>
              <w:numPr>
                <w:ilvl w:val="0"/>
                <w:numId w:val="5"/>
              </w:numPr>
            </w:pPr>
            <w:r w:rsidRPr="43397A36">
              <w:rPr>
                <w:lang w:val="de-DE"/>
              </w:rPr>
              <w:t>Echo ratio</w:t>
            </w:r>
          </w:p>
          <w:p w14:paraId="0E511CE3" w14:textId="7D312C2D" w:rsidR="004022C8" w:rsidRDefault="3EC9CC97" w:rsidP="5E0B887C">
            <w:pPr>
              <w:rPr>
                <w:lang w:val="de-DE"/>
              </w:rPr>
            </w:pPr>
            <w:r w:rsidRPr="5E0B887C">
              <w:rPr>
                <w:lang w:val="de-DE"/>
              </w:rPr>
              <w:t>(Rutzinger el al. 2008)</w:t>
            </w:r>
          </w:p>
          <w:p w14:paraId="1F24BCF7" w14:textId="231B0E18" w:rsidR="004022C8" w:rsidRDefault="256ACE9A" w:rsidP="5E0B887C">
            <w:pPr>
              <w:rPr>
                <w:lang w:val="de-DE"/>
              </w:rPr>
            </w:pPr>
            <w:r w:rsidRPr="5E0B887C">
              <w:rPr>
                <w:lang w:val="de-DE"/>
              </w:rPr>
              <w:t>To distiguish between high and low vegetation:</w:t>
            </w:r>
          </w:p>
          <w:p w14:paraId="36B47FF1" w14:textId="40220208" w:rsidR="004022C8" w:rsidRDefault="256ACE9A" w:rsidP="5E0B887C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5E0B887C">
              <w:rPr>
                <w:lang w:val="de-DE"/>
              </w:rPr>
              <w:t>Z</w:t>
            </w:r>
          </w:p>
          <w:p w14:paraId="08E3A89D" w14:textId="54FBFBD5" w:rsidR="004022C8" w:rsidRDefault="256ACE9A" w:rsidP="5E0B887C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5E0B887C">
              <w:rPr>
                <w:lang w:val="de-DE"/>
              </w:rPr>
              <w:t>Reflectance?</w:t>
            </w:r>
          </w:p>
          <w:p w14:paraId="7F09AA4D" w14:textId="62E0905A" w:rsidR="004022C8" w:rsidRDefault="256ACE9A" w:rsidP="5E0B887C">
            <w:pPr>
              <w:pStyle w:val="ListParagraph"/>
              <w:numPr>
                <w:ilvl w:val="0"/>
                <w:numId w:val="1"/>
              </w:numPr>
              <w:rPr>
                <w:lang w:val="de-DE"/>
              </w:rPr>
            </w:pPr>
            <w:r w:rsidRPr="5E0B887C">
              <w:rPr>
                <w:lang w:val="de-DE"/>
              </w:rPr>
              <w:t>Nr of Echos?</w:t>
            </w:r>
          </w:p>
        </w:tc>
        <w:tc>
          <w:tcPr>
            <w:tcW w:w="960" w:type="dxa"/>
          </w:tcPr>
          <w:p w14:paraId="30D75578" w14:textId="77777777" w:rsidR="00382049" w:rsidRDefault="00382049"/>
        </w:tc>
      </w:tr>
      <w:tr w:rsidR="00687178" w14:paraId="1467BCC6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7C591F5A" w14:textId="77777777" w:rsidR="002B47EC" w:rsidRPr="00892F64" w:rsidRDefault="002B47EC" w:rsidP="00892F64">
            <w:pPr>
              <w:jc w:val="center"/>
              <w:rPr>
                <w:i/>
                <w:iCs/>
              </w:rPr>
            </w:pPr>
          </w:p>
        </w:tc>
        <w:tc>
          <w:tcPr>
            <w:tcW w:w="1877" w:type="dxa"/>
          </w:tcPr>
          <w:p w14:paraId="0214ACCC" w14:textId="77777777" w:rsidR="002B47EC" w:rsidRDefault="002B47EC"/>
        </w:tc>
        <w:tc>
          <w:tcPr>
            <w:tcW w:w="10442" w:type="dxa"/>
            <w:gridSpan w:val="7"/>
          </w:tcPr>
          <w:p w14:paraId="76C8ACEB" w14:textId="77777777" w:rsidR="002B47EC" w:rsidRDefault="002B47EC">
            <w:r w:rsidRPr="72101B6F">
              <w:rPr>
                <w:lang w:val="de-DE"/>
              </w:rPr>
              <w:t xml:space="preserve">Most important attributes </w:t>
            </w:r>
            <w:r w:rsidR="00C822FB" w:rsidRPr="72101B6F">
              <w:rPr>
                <w:lang w:val="de-DE"/>
              </w:rPr>
              <w:t>for each land cover type (Qin 2022):</w:t>
            </w:r>
          </w:p>
          <w:p w14:paraId="37075671" w14:textId="77777777" w:rsidR="00C822FB" w:rsidRDefault="00C822FB"/>
          <w:p w14:paraId="614DE1C1" w14:textId="64B05BE8" w:rsidR="00D27062" w:rsidRDefault="00D27062">
            <w:r w:rsidRPr="00D27062">
              <w:rPr>
                <w:noProof/>
              </w:rPr>
              <w:drawing>
                <wp:inline distT="0" distB="0" distL="0" distR="0" wp14:anchorId="5CC2D2E2" wp14:editId="2049C9EC">
                  <wp:extent cx="6334815" cy="1616608"/>
                  <wp:effectExtent l="0" t="0" r="0" b="3175"/>
                  <wp:docPr id="114033061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3306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861" cy="162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29EC0" w14:textId="77777777" w:rsidR="00C822FB" w:rsidRDefault="00C822FB"/>
          <w:p w14:paraId="5D89717E" w14:textId="4C6F910F" w:rsidR="00D27062" w:rsidRDefault="00D27062" w:rsidP="008A750C">
            <w:pPr>
              <w:pStyle w:val="ListParagraph"/>
              <w:numPr>
                <w:ilvl w:val="0"/>
                <w:numId w:val="8"/>
              </w:numPr>
            </w:pPr>
            <w:r w:rsidRPr="008A750C">
              <w:rPr>
                <w:lang w:val="de-DE"/>
              </w:rPr>
              <w:t>A_first = Amplitude</w:t>
            </w:r>
          </w:p>
          <w:p w14:paraId="3C016CCD" w14:textId="61440E26" w:rsidR="00D27062" w:rsidRPr="008A750C" w:rsidRDefault="002316EB" w:rsidP="008A750C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 w:rsidRPr="008A750C">
              <w:rPr>
                <w:lang w:val="de-DE"/>
              </w:rPr>
              <w:t xml:space="preserve">Omega_first = </w:t>
            </w:r>
            <w:r w:rsidR="003047B5" w:rsidRPr="008A750C">
              <w:rPr>
                <w:lang w:val="de-DE"/>
              </w:rPr>
              <w:t>width of the first echo</w:t>
            </w:r>
          </w:p>
          <w:p w14:paraId="41711B4B" w14:textId="7958C973" w:rsidR="003047B5" w:rsidRDefault="003047B5" w:rsidP="008A750C">
            <w:pPr>
              <w:pStyle w:val="ListParagraph"/>
              <w:numPr>
                <w:ilvl w:val="0"/>
                <w:numId w:val="8"/>
              </w:numPr>
            </w:pPr>
            <w:r w:rsidRPr="7B748FEB">
              <w:rPr>
                <w:lang w:val="de-DE"/>
              </w:rPr>
              <w:t>nH_Eavg = ratio of the energy weighted average height and the height of the waveform</w:t>
            </w:r>
          </w:p>
          <w:p w14:paraId="4DA2E776" w14:textId="60CF742F" w:rsidR="003047B5" w:rsidRDefault="003047B5" w:rsidP="008A750C">
            <w:pPr>
              <w:pStyle w:val="ListParagraph"/>
              <w:numPr>
                <w:ilvl w:val="0"/>
                <w:numId w:val="8"/>
              </w:numPr>
            </w:pPr>
            <w:r w:rsidRPr="7B748FEB">
              <w:rPr>
                <w:lang w:val="de-DE"/>
              </w:rPr>
              <w:t>R_AOmega = ratio of amplitude and width of the first echo</w:t>
            </w:r>
          </w:p>
          <w:p w14:paraId="32E3956B" w14:textId="08DA5FAE" w:rsidR="003047B5" w:rsidRDefault="003047B5" w:rsidP="008A750C">
            <w:pPr>
              <w:pStyle w:val="ListParagraph"/>
              <w:numPr>
                <w:ilvl w:val="0"/>
                <w:numId w:val="8"/>
              </w:numPr>
            </w:pPr>
            <w:r w:rsidRPr="7B748FEB">
              <w:rPr>
                <w:lang w:val="de-DE"/>
              </w:rPr>
              <w:t>Omega_R_f_fl = ratio of the first echo width and the sum of the first and last echo widths of the waveform</w:t>
            </w:r>
          </w:p>
          <w:p w14:paraId="270EA37A" w14:textId="64DD2726" w:rsidR="003047B5" w:rsidRDefault="003047B5" w:rsidP="008A750C">
            <w:pPr>
              <w:pStyle w:val="ListParagraph"/>
              <w:numPr>
                <w:ilvl w:val="0"/>
                <w:numId w:val="8"/>
              </w:numPr>
            </w:pPr>
            <w:r w:rsidRPr="7B748FEB">
              <w:rPr>
                <w:lang w:val="de-DE"/>
              </w:rPr>
              <w:t>H_Eavg = energy weighted average height</w:t>
            </w:r>
          </w:p>
          <w:p w14:paraId="1518E81A" w14:textId="3D9E60C6" w:rsidR="00D27062" w:rsidRDefault="00383B21" w:rsidP="008A750C">
            <w:pPr>
              <w:pStyle w:val="ListParagraph"/>
              <w:numPr>
                <w:ilvl w:val="0"/>
                <w:numId w:val="8"/>
              </w:numPr>
            </w:pPr>
            <w:r w:rsidRPr="10836650">
              <w:rPr>
                <w:lang w:val="de-DE"/>
              </w:rPr>
              <w:t xml:space="preserve">SYM_s = </w:t>
            </w:r>
            <w:r w:rsidR="008C7352" w:rsidRPr="10836650">
              <w:rPr>
                <w:lang w:val="de-DE"/>
              </w:rPr>
              <w:t xml:space="preserve">ratio of S_rise </w:t>
            </w:r>
            <w:r w:rsidR="008A750C" w:rsidRPr="10836650">
              <w:rPr>
                <w:lang w:val="de-DE"/>
              </w:rPr>
              <w:t xml:space="preserve">(sum of the amplitudes during the rise time of the first peak) </w:t>
            </w:r>
            <w:r w:rsidR="008C7352" w:rsidRPr="10836650">
              <w:rPr>
                <w:lang w:val="de-DE"/>
              </w:rPr>
              <w:t>and S_fall</w:t>
            </w:r>
            <w:r w:rsidR="008A750C" w:rsidRPr="10836650">
              <w:rPr>
                <w:lang w:val="de-DE"/>
              </w:rPr>
              <w:t xml:space="preserve"> (…)</w:t>
            </w:r>
          </w:p>
          <w:p w14:paraId="06764289" w14:textId="77777777" w:rsidR="00D27062" w:rsidRDefault="00D27062"/>
          <w:p w14:paraId="0137FF63" w14:textId="75CCC99E" w:rsidR="00A30FFC" w:rsidRDefault="00A30FFC">
            <w:r w:rsidRPr="00A30FFC">
              <w:rPr>
                <w:noProof/>
              </w:rPr>
              <w:drawing>
                <wp:inline distT="0" distB="0" distL="0" distR="0" wp14:anchorId="4C5F98FA" wp14:editId="0A7C7BED">
                  <wp:extent cx="3930852" cy="2711589"/>
                  <wp:effectExtent l="0" t="0" r="0" b="0"/>
                  <wp:docPr id="44188433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8843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852" cy="27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3F5FB" w14:textId="77777777" w:rsidR="00A30FFC" w:rsidRDefault="00A30FFC"/>
          <w:p w14:paraId="3D95C818" w14:textId="77777777" w:rsidR="00A30FFC" w:rsidRDefault="00A30FFC"/>
          <w:p w14:paraId="6AAD461D" w14:textId="18343B9E" w:rsidR="00A30FFC" w:rsidRDefault="00A30FFC"/>
        </w:tc>
      </w:tr>
      <w:tr w:rsidR="00687178" w14:paraId="0032CAD6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0C4F2957" w14:textId="1BD18E92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GPSTime</w:t>
            </w:r>
          </w:p>
        </w:tc>
        <w:tc>
          <w:tcPr>
            <w:tcW w:w="1877" w:type="dxa"/>
          </w:tcPr>
          <w:p w14:paraId="4BB23B46" w14:textId="77777777" w:rsidR="00892F64" w:rsidRDefault="00892F64"/>
        </w:tc>
        <w:tc>
          <w:tcPr>
            <w:tcW w:w="1225" w:type="dxa"/>
          </w:tcPr>
          <w:p w14:paraId="53F1AE72" w14:textId="41AE02E7" w:rsidR="00892F64" w:rsidRDefault="00892F64"/>
        </w:tc>
        <w:tc>
          <w:tcPr>
            <w:tcW w:w="1225" w:type="dxa"/>
          </w:tcPr>
          <w:p w14:paraId="79BE1BF5" w14:textId="77777777" w:rsidR="00892F64" w:rsidRDefault="00892F64"/>
        </w:tc>
        <w:tc>
          <w:tcPr>
            <w:tcW w:w="1917" w:type="dxa"/>
          </w:tcPr>
          <w:p w14:paraId="0D439053" w14:textId="77777777" w:rsidR="00892F64" w:rsidRDefault="00892F64"/>
        </w:tc>
        <w:tc>
          <w:tcPr>
            <w:tcW w:w="2399" w:type="dxa"/>
          </w:tcPr>
          <w:p w14:paraId="74047F9D" w14:textId="77777777" w:rsidR="00892F64" w:rsidRDefault="00892F64"/>
        </w:tc>
        <w:tc>
          <w:tcPr>
            <w:tcW w:w="1358" w:type="dxa"/>
          </w:tcPr>
          <w:p w14:paraId="6BA0A477" w14:textId="77777777" w:rsidR="00892F64" w:rsidRDefault="00892F64"/>
        </w:tc>
        <w:tc>
          <w:tcPr>
            <w:tcW w:w="1358" w:type="dxa"/>
          </w:tcPr>
          <w:p w14:paraId="0CD261F2" w14:textId="77777777" w:rsidR="00892F64" w:rsidRDefault="00892F64"/>
        </w:tc>
        <w:tc>
          <w:tcPr>
            <w:tcW w:w="960" w:type="dxa"/>
          </w:tcPr>
          <w:p w14:paraId="7E042600" w14:textId="77777777" w:rsidR="00892F64" w:rsidRDefault="00892F64"/>
        </w:tc>
      </w:tr>
      <w:tr w:rsidR="00687178" w14:paraId="03A51ED6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379C1888" w14:textId="700C2063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Amplitude</w:t>
            </w:r>
          </w:p>
        </w:tc>
        <w:tc>
          <w:tcPr>
            <w:tcW w:w="1877" w:type="dxa"/>
          </w:tcPr>
          <w:p w14:paraId="33F666CF" w14:textId="5DE22C83" w:rsidR="6CC2093E" w:rsidRDefault="00892F64">
            <w:r w:rsidRPr="006642D6">
              <w:t>Has been found to be useful in the classification of land cover but is dependent on range and incidence angle (Alexander et al. 2010)</w:t>
            </w:r>
          </w:p>
          <w:p w14:paraId="3BEE3FDA" w14:textId="470A57EC" w:rsidR="4BB4EBA7" w:rsidRDefault="4BB4EBA7" w:rsidP="4BB4EBA7"/>
          <w:p w14:paraId="0BD16B2E" w14:textId="10DD9441" w:rsidR="239E4E04" w:rsidRPr="00A30FFC" w:rsidRDefault="239E4E04" w:rsidP="4BB4EBA7">
            <w:r w:rsidRPr="7F76DD6D">
              <w:t xml:space="preserve">In practice, the echo amplitude is most commonly regarded as the </w:t>
            </w:r>
            <w:r w:rsidRPr="41EFA7C7">
              <w:t>intensity (Wagner 2008)</w:t>
            </w:r>
          </w:p>
          <w:p w14:paraId="31DED405" w14:textId="6DB21565" w:rsidR="00892F64" w:rsidRPr="00D81D04" w:rsidRDefault="00892F64"/>
        </w:tc>
        <w:tc>
          <w:tcPr>
            <w:tcW w:w="1225" w:type="dxa"/>
          </w:tcPr>
          <w:p w14:paraId="7A65FA5D" w14:textId="08360B1C" w:rsidR="00C02CE0" w:rsidRDefault="00C02CE0">
            <w:r w:rsidRPr="318A52A2">
              <w:rPr>
                <w:lang w:val="de-DE"/>
              </w:rPr>
              <w:t>40 – 250 (pitched roof)</w:t>
            </w:r>
            <w:r w:rsidR="00D21AFA">
              <w:rPr>
                <w:lang w:val="de-DE"/>
              </w:rPr>
              <w:t xml:space="preserve"> (Alexander 2010)</w:t>
            </w:r>
          </w:p>
        </w:tc>
        <w:tc>
          <w:tcPr>
            <w:tcW w:w="1225" w:type="dxa"/>
          </w:tcPr>
          <w:p w14:paraId="04C9B0BC" w14:textId="0B5F09DE" w:rsidR="00B91984" w:rsidRDefault="00AF53E0">
            <w:r>
              <w:t xml:space="preserve">5 </w:t>
            </w:r>
            <w:r w:rsidR="00D21AFA">
              <w:t>–</w:t>
            </w:r>
            <w:r>
              <w:t xml:space="preserve"> </w:t>
            </w:r>
            <w:r w:rsidR="002F2226">
              <w:t>60</w:t>
            </w:r>
          </w:p>
          <w:p w14:paraId="3542ABA9" w14:textId="2FFF1976" w:rsidR="00D21AFA" w:rsidRDefault="00D21AFA">
            <w:r>
              <w:t>(Alexander 2010)</w:t>
            </w:r>
          </w:p>
        </w:tc>
        <w:tc>
          <w:tcPr>
            <w:tcW w:w="1917" w:type="dxa"/>
          </w:tcPr>
          <w:p w14:paraId="2DC89833" w14:textId="6763BD50" w:rsidR="00E821FC" w:rsidRPr="00E821FC" w:rsidRDefault="00E821FC">
            <w:r w:rsidRPr="2EA309D1">
              <w:rPr>
                <w:lang w:val="de-DE"/>
              </w:rPr>
              <w:t>Rutzinger et al. 2008:</w:t>
            </w:r>
          </w:p>
          <w:p w14:paraId="6EA4A991" w14:textId="77777777" w:rsidR="00E821FC" w:rsidRPr="00E821FC" w:rsidRDefault="00E821FC"/>
          <w:p w14:paraId="74D0D391" w14:textId="0A273A64" w:rsidR="00892F64" w:rsidRDefault="000C746D">
            <w:r w:rsidRPr="00E821FC">
              <w:t>Ampl_mean &lt;43.64</w:t>
            </w:r>
          </w:p>
          <w:p w14:paraId="28B0984F" w14:textId="77777777" w:rsidR="000C746D" w:rsidRDefault="000C746D">
            <w:r>
              <w:t>&amp;</w:t>
            </w:r>
          </w:p>
          <w:p w14:paraId="47DC261F" w14:textId="649B22BE" w:rsidR="000C746D" w:rsidRPr="00E821FC" w:rsidRDefault="000C746D">
            <w:r w:rsidRPr="00E821FC">
              <w:t>Echoratio_mean</w:t>
            </w:r>
          </w:p>
          <w:p w14:paraId="0266BBD0" w14:textId="77777777" w:rsidR="000C746D" w:rsidRDefault="000C746D">
            <w:r>
              <w:t>&lt; 0.391</w:t>
            </w:r>
          </w:p>
          <w:p w14:paraId="4801E042" w14:textId="77777777" w:rsidR="000C746D" w:rsidRDefault="000C746D" w:rsidP="000C746D">
            <w:pPr>
              <w:pStyle w:val="ListParagraph"/>
              <w:numPr>
                <w:ilvl w:val="0"/>
                <w:numId w:val="4"/>
              </w:numPr>
            </w:pPr>
            <w:r>
              <w:t>Non-vegetation</w:t>
            </w:r>
          </w:p>
          <w:p w14:paraId="123BF738" w14:textId="77777777" w:rsidR="007E57C8" w:rsidRDefault="007E57C8" w:rsidP="007E57C8"/>
          <w:p w14:paraId="2187ED45" w14:textId="65EEF6C3" w:rsidR="007E57C8" w:rsidRDefault="007E57C8" w:rsidP="007E57C8">
            <w:r w:rsidRPr="00E821FC">
              <w:t>Ampl_mean &lt;43.64</w:t>
            </w:r>
          </w:p>
          <w:p w14:paraId="76A6464E" w14:textId="4BAA4075" w:rsidR="007E57C8" w:rsidRDefault="007E57C8" w:rsidP="007E57C8">
            <w:r w:rsidRPr="00E821FC">
              <w:t xml:space="preserve">&amp; densratio_mean </w:t>
            </w:r>
            <w:r w:rsidR="00C824E9">
              <w:t>&lt;</w:t>
            </w:r>
            <w:r w:rsidRPr="00E821FC">
              <w:t xml:space="preserve"> 0.9195</w:t>
            </w:r>
          </w:p>
          <w:p w14:paraId="4F71149A" w14:textId="6141C7DF" w:rsidR="00C824E9" w:rsidRDefault="00C824E9" w:rsidP="007E57C8">
            <w:r w:rsidRPr="00E821FC">
              <w:t>&amp; echoratio_mean &gt;=</w:t>
            </w:r>
            <w:r w:rsidR="002432E6" w:rsidRPr="00E821FC">
              <w:t xml:space="preserve"> 0.056</w:t>
            </w:r>
          </w:p>
          <w:p w14:paraId="63E42129" w14:textId="6E0DB8E9" w:rsidR="007E57C8" w:rsidRDefault="002432E6" w:rsidP="007E57C8">
            <w:pPr>
              <w:pStyle w:val="ListParagraph"/>
              <w:numPr>
                <w:ilvl w:val="0"/>
                <w:numId w:val="3"/>
              </w:numPr>
            </w:pPr>
            <w:r>
              <w:t>Non-v</w:t>
            </w:r>
            <w:r w:rsidR="007E57C8">
              <w:t>egetation</w:t>
            </w:r>
          </w:p>
          <w:p w14:paraId="59C03F32" w14:textId="4BC54183" w:rsidR="007E57C8" w:rsidRDefault="007E57C8" w:rsidP="007E57C8"/>
        </w:tc>
        <w:tc>
          <w:tcPr>
            <w:tcW w:w="2399" w:type="dxa"/>
          </w:tcPr>
          <w:p w14:paraId="1D9F2E77" w14:textId="72E39C8E" w:rsidR="00E821FC" w:rsidRDefault="00E821FC">
            <w:pPr>
              <w:rPr>
                <w:lang w:val="de-DE"/>
              </w:rPr>
            </w:pPr>
            <w:r>
              <w:rPr>
                <w:lang w:val="de-DE"/>
              </w:rPr>
              <w:t>Rutzinger et al. 2008:</w:t>
            </w:r>
          </w:p>
          <w:p w14:paraId="184EE12F" w14:textId="77777777" w:rsidR="00E821FC" w:rsidRDefault="00E821FC">
            <w:pPr>
              <w:rPr>
                <w:lang w:val="de-DE"/>
              </w:rPr>
            </w:pPr>
          </w:p>
          <w:p w14:paraId="230A6F95" w14:textId="33870377" w:rsidR="00892F64" w:rsidRDefault="009C04EF">
            <w:r w:rsidRPr="7C2A2873">
              <w:rPr>
                <w:lang w:val="de-DE"/>
              </w:rPr>
              <w:t xml:space="preserve">ampl_mean </w:t>
            </w:r>
            <w:r w:rsidR="00095D45" w:rsidRPr="7C2A2873">
              <w:rPr>
                <w:lang w:val="de-DE"/>
              </w:rPr>
              <w:t>&lt;</w:t>
            </w:r>
            <w:r w:rsidRPr="7C2A2873">
              <w:rPr>
                <w:lang w:val="de-DE"/>
              </w:rPr>
              <w:t>43.64</w:t>
            </w:r>
          </w:p>
          <w:p w14:paraId="692A0E02" w14:textId="77777777" w:rsidR="000733EC" w:rsidRDefault="000733EC">
            <w:r>
              <w:t>&amp;</w:t>
            </w:r>
          </w:p>
          <w:p w14:paraId="16BFE538" w14:textId="107CD63A" w:rsidR="000733EC" w:rsidRDefault="000733EC">
            <w:r w:rsidRPr="7C2A2873">
              <w:rPr>
                <w:lang w:val="de-DE"/>
              </w:rPr>
              <w:t xml:space="preserve">Echoratio_mean </w:t>
            </w:r>
            <w:r w:rsidR="00095D45" w:rsidRPr="7C2A2873">
              <w:rPr>
                <w:lang w:val="de-DE"/>
              </w:rPr>
              <w:t>&gt;=</w:t>
            </w:r>
            <w:r w:rsidRPr="7C2A2873">
              <w:rPr>
                <w:lang w:val="de-DE"/>
              </w:rPr>
              <w:t xml:space="preserve"> 0.391</w:t>
            </w:r>
          </w:p>
          <w:p w14:paraId="18EAACA3" w14:textId="1854BD3F" w:rsidR="00D00229" w:rsidRDefault="00D00229" w:rsidP="00D00229">
            <w:pPr>
              <w:pStyle w:val="ListParagraph"/>
              <w:numPr>
                <w:ilvl w:val="0"/>
                <w:numId w:val="3"/>
              </w:numPr>
            </w:pPr>
            <w:r>
              <w:t>Vegetation</w:t>
            </w:r>
          </w:p>
          <w:p w14:paraId="67A664EE" w14:textId="77777777" w:rsidR="00D00229" w:rsidRDefault="00D00229" w:rsidP="00D00229"/>
          <w:p w14:paraId="6AC43DD8" w14:textId="755801C7" w:rsidR="0067650E" w:rsidRDefault="0073567A" w:rsidP="00D00229">
            <w:r>
              <w:t>Ampl_mean &gt;=</w:t>
            </w:r>
            <w:r w:rsidR="000904AD">
              <w:t>43.64</w:t>
            </w:r>
          </w:p>
          <w:p w14:paraId="2B181645" w14:textId="44E3C321" w:rsidR="000904AD" w:rsidRDefault="000904AD" w:rsidP="00D00229">
            <w:r>
              <w:t>&amp;</w:t>
            </w:r>
            <w:r w:rsidR="00524A9B">
              <w:t xml:space="preserve"> densratio_mean &gt;= 0.9195</w:t>
            </w:r>
          </w:p>
          <w:p w14:paraId="51877A0E" w14:textId="1C3E03BD" w:rsidR="00524A9B" w:rsidRDefault="00524A9B" w:rsidP="00524A9B">
            <w:pPr>
              <w:pStyle w:val="ListParagraph"/>
              <w:numPr>
                <w:ilvl w:val="0"/>
                <w:numId w:val="3"/>
              </w:numPr>
            </w:pPr>
            <w:r>
              <w:t>Vegetation</w:t>
            </w:r>
          </w:p>
          <w:p w14:paraId="70B5AB72" w14:textId="77777777" w:rsidR="00524A9B" w:rsidRDefault="00524A9B" w:rsidP="00524A9B"/>
          <w:p w14:paraId="1AC273D2" w14:textId="623674D4" w:rsidR="00524A9B" w:rsidRDefault="00524A9B" w:rsidP="00524A9B">
            <w:r w:rsidRPr="0CBFE4B1">
              <w:rPr>
                <w:lang w:val="de-DE"/>
              </w:rPr>
              <w:t>Ampl_mean</w:t>
            </w:r>
            <w:r w:rsidR="00673EA5" w:rsidRPr="0CBFE4B1">
              <w:rPr>
                <w:lang w:val="de-DE"/>
              </w:rPr>
              <w:t xml:space="preserve"> &gt;= 43.64</w:t>
            </w:r>
          </w:p>
          <w:p w14:paraId="4547658B" w14:textId="5825E0A6" w:rsidR="00E26255" w:rsidRDefault="00E26255" w:rsidP="00524A9B">
            <w:r w:rsidRPr="38B430C1">
              <w:rPr>
                <w:lang w:val="de-DE"/>
              </w:rPr>
              <w:t>&amp; densratio_mean &lt;0.9195</w:t>
            </w:r>
          </w:p>
          <w:p w14:paraId="60348FF2" w14:textId="348D19A6" w:rsidR="00E26255" w:rsidRDefault="00E26255" w:rsidP="00524A9B">
            <w:r>
              <w:t>&amp;</w:t>
            </w:r>
            <w:r w:rsidR="00BF175A">
              <w:t xml:space="preserve"> echoratio_mean &lt;</w:t>
            </w:r>
            <w:r w:rsidR="00923A64">
              <w:t xml:space="preserve"> 0.</w:t>
            </w:r>
            <w:r w:rsidR="007E57C8">
              <w:t>056</w:t>
            </w:r>
          </w:p>
          <w:p w14:paraId="27BD2350" w14:textId="20D94FC2" w:rsidR="007E57C8" w:rsidRDefault="007E57C8" w:rsidP="007E57C8">
            <w:pPr>
              <w:pStyle w:val="ListParagraph"/>
              <w:numPr>
                <w:ilvl w:val="0"/>
                <w:numId w:val="3"/>
              </w:numPr>
            </w:pPr>
            <w:r w:rsidRPr="3ED05A6B">
              <w:rPr>
                <w:lang w:val="de-DE"/>
              </w:rPr>
              <w:t>vegetation</w:t>
            </w:r>
          </w:p>
          <w:p w14:paraId="2A8ED3A6" w14:textId="77777777" w:rsidR="004317FB" w:rsidRDefault="004317FB"/>
          <w:p w14:paraId="5A871787" w14:textId="77777777" w:rsidR="00160B73" w:rsidRDefault="00160B73"/>
          <w:p w14:paraId="7075D355" w14:textId="77777777" w:rsidR="00160B73" w:rsidRDefault="00160B73"/>
          <w:p w14:paraId="7782BC42" w14:textId="77777777" w:rsidR="00160B73" w:rsidRDefault="00160B73"/>
          <w:p w14:paraId="24A21B2C" w14:textId="77777777" w:rsidR="00160B73" w:rsidRDefault="00160B73">
            <w:r>
              <w:t>Alexander et al. 2010:</w:t>
            </w:r>
          </w:p>
          <w:p w14:paraId="6672DBC7" w14:textId="77777777" w:rsidR="00160B73" w:rsidRDefault="00160B73"/>
          <w:p w14:paraId="3F4541F9" w14:textId="791F2335" w:rsidR="00160B73" w:rsidRDefault="00EF2C21">
            <w:r w:rsidRPr="49A54B94">
              <w:rPr>
                <w:lang w:val="de-DE"/>
              </w:rPr>
              <w:t>Amp = 50 – 300 (grass)</w:t>
            </w:r>
          </w:p>
        </w:tc>
        <w:tc>
          <w:tcPr>
            <w:tcW w:w="1358" w:type="dxa"/>
          </w:tcPr>
          <w:p w14:paraId="5F00BB02" w14:textId="77777777" w:rsidR="00892F64" w:rsidRDefault="00892F64"/>
        </w:tc>
        <w:tc>
          <w:tcPr>
            <w:tcW w:w="1358" w:type="dxa"/>
          </w:tcPr>
          <w:p w14:paraId="3A13157E" w14:textId="2A6990B4" w:rsidR="00FD657F" w:rsidRDefault="00FD657F">
            <w:r w:rsidRPr="7C157BB7">
              <w:rPr>
                <w:lang w:val="de-DE"/>
              </w:rPr>
              <w:t>0 – 200 (trees)</w:t>
            </w:r>
            <w:r w:rsidR="00D21AFA">
              <w:rPr>
                <w:lang w:val="de-DE"/>
              </w:rPr>
              <w:t xml:space="preserve"> (Alexander 2010)</w:t>
            </w:r>
          </w:p>
        </w:tc>
        <w:tc>
          <w:tcPr>
            <w:tcW w:w="960" w:type="dxa"/>
          </w:tcPr>
          <w:p w14:paraId="092C4D7B" w14:textId="77777777" w:rsidR="00892F64" w:rsidRDefault="00892F64"/>
        </w:tc>
      </w:tr>
      <w:tr w:rsidR="00687178" w14:paraId="7B9B934C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709C9F3A" w14:textId="2B0D0710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EchoWidth</w:t>
            </w:r>
          </w:p>
        </w:tc>
        <w:tc>
          <w:tcPr>
            <w:tcW w:w="1877" w:type="dxa"/>
          </w:tcPr>
          <w:p w14:paraId="1A71F9EB" w14:textId="6CCB0F32" w:rsidR="00892F64" w:rsidRDefault="00824AE8" w:rsidP="4F179E32">
            <w:pPr>
              <w:spacing w:before="281" w:after="281"/>
              <w:rPr>
                <w:lang w:val="de-DE"/>
              </w:rPr>
            </w:pPr>
            <w:r w:rsidRPr="318A52A2">
              <w:rPr>
                <w:lang w:val="de-DE"/>
              </w:rPr>
              <w:t>Can, together with the range, be used to derive backscatter cross section (Alexander et al. 2010)</w:t>
            </w:r>
          </w:p>
          <w:p w14:paraId="776211E5" w14:textId="5627164B" w:rsidR="00892F64" w:rsidRDefault="00892F64" w:rsidP="4F179E32">
            <w:pPr>
              <w:spacing w:before="281" w:after="281"/>
              <w:rPr>
                <w:lang w:val="de-DE"/>
              </w:rPr>
            </w:pPr>
          </w:p>
          <w:p w14:paraId="6A7C2FDA" w14:textId="77777777" w:rsidR="00892F64" w:rsidRDefault="1784EF3E" w:rsidP="4F179E32">
            <w:pPr>
              <w:spacing w:before="281" w:after="281"/>
            </w:pPr>
            <w:r w:rsidRPr="308EC6B7">
              <w:rPr>
                <w:lang w:val="de-DE"/>
              </w:rPr>
              <w:t>Echo width can significantly disti</w:t>
            </w:r>
            <w:r w:rsidR="60AAD1CB" w:rsidRPr="308EC6B7">
              <w:rPr>
                <w:lang w:val="de-DE"/>
              </w:rPr>
              <w:t>n</w:t>
            </w:r>
            <w:r w:rsidRPr="308EC6B7">
              <w:rPr>
                <w:lang w:val="de-DE"/>
              </w:rPr>
              <w:t xml:space="preserve">guish the vegetation (especially trees) from paved areas or built-up features </w:t>
            </w:r>
            <w:r w:rsidR="667EE096" w:rsidRPr="308EC6B7">
              <w:rPr>
                <w:lang w:val="de-DE"/>
              </w:rPr>
              <w:t>(</w:t>
            </w:r>
            <w:r w:rsidR="69DA568B" w:rsidRPr="308EC6B7">
              <w:rPr>
                <w:lang w:val="de-DE"/>
              </w:rPr>
              <w:t>Mallet et al. 2008</w:t>
            </w:r>
            <w:r w:rsidR="667EE096" w:rsidRPr="308EC6B7">
              <w:rPr>
                <w:lang w:val="de-DE"/>
              </w:rPr>
              <w:t>)</w:t>
            </w:r>
          </w:p>
          <w:p w14:paraId="74D76387" w14:textId="07638435" w:rsidR="004F02B1" w:rsidRDefault="004F02B1" w:rsidP="4F179E32">
            <w:pPr>
              <w:spacing w:before="281" w:after="281"/>
            </w:pPr>
            <w:r>
              <w:t>Qin 2022:</w:t>
            </w:r>
          </w:p>
          <w:p w14:paraId="4A409720" w14:textId="6EF91433" w:rsidR="004F02B1" w:rsidRPr="00085107" w:rsidRDefault="004F02B1" w:rsidP="4F179E32">
            <w:pPr>
              <w:spacing w:before="281" w:after="281"/>
            </w:pPr>
            <w:r w:rsidRPr="004F02B1">
              <w:rPr>
                <w:noProof/>
              </w:rPr>
              <w:drawing>
                <wp:inline distT="0" distB="0" distL="0" distR="0" wp14:anchorId="6488C849" wp14:editId="04766F1C">
                  <wp:extent cx="1314031" cy="906448"/>
                  <wp:effectExtent l="0" t="0" r="635" b="8255"/>
                  <wp:docPr id="161561799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6179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23" cy="91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5" w:type="dxa"/>
          </w:tcPr>
          <w:p w14:paraId="439569B5" w14:textId="2B39FA5F" w:rsidR="00892F64" w:rsidRPr="00085107" w:rsidRDefault="00892F64"/>
        </w:tc>
        <w:tc>
          <w:tcPr>
            <w:tcW w:w="1225" w:type="dxa"/>
          </w:tcPr>
          <w:p w14:paraId="5605257C" w14:textId="5BA50D96" w:rsidR="00892F64" w:rsidRPr="00D21AFA" w:rsidRDefault="3B58228F">
            <w:r w:rsidRPr="002A72CA">
              <w:t>Sharp and narrow peak echo (Yan 2014)</w:t>
            </w:r>
          </w:p>
        </w:tc>
        <w:tc>
          <w:tcPr>
            <w:tcW w:w="1917" w:type="dxa"/>
          </w:tcPr>
          <w:p w14:paraId="1E7BF2FF" w14:textId="77777777" w:rsidR="00892F64" w:rsidRDefault="00892F64"/>
        </w:tc>
        <w:tc>
          <w:tcPr>
            <w:tcW w:w="2399" w:type="dxa"/>
          </w:tcPr>
          <w:p w14:paraId="1425D829" w14:textId="77777777" w:rsidR="00892F64" w:rsidRDefault="00892F64"/>
        </w:tc>
        <w:tc>
          <w:tcPr>
            <w:tcW w:w="1358" w:type="dxa"/>
          </w:tcPr>
          <w:p w14:paraId="0AE2673A" w14:textId="77777777" w:rsidR="00892F64" w:rsidRDefault="00892F64"/>
        </w:tc>
        <w:tc>
          <w:tcPr>
            <w:tcW w:w="1358" w:type="dxa"/>
          </w:tcPr>
          <w:p w14:paraId="2A9ED6BE" w14:textId="2F0FDFDD" w:rsidR="00892F64" w:rsidRPr="002A72CA" w:rsidRDefault="3B58228F">
            <w:r w:rsidRPr="002A72CA">
              <w:t>Trees: large echo width (Yan 2014)</w:t>
            </w:r>
          </w:p>
        </w:tc>
        <w:tc>
          <w:tcPr>
            <w:tcW w:w="960" w:type="dxa"/>
          </w:tcPr>
          <w:p w14:paraId="2AA0F31E" w14:textId="77777777" w:rsidR="00892F64" w:rsidRDefault="00892F64"/>
        </w:tc>
      </w:tr>
      <w:tr w:rsidR="00687178" w14:paraId="74116B4B" w14:textId="77777777" w:rsidTr="5E0B887C">
        <w:trPr>
          <w:trHeight w:val="2955"/>
        </w:trPr>
        <w:tc>
          <w:tcPr>
            <w:tcW w:w="1629" w:type="dxa"/>
            <w:shd w:val="clear" w:color="auto" w:fill="C1E4F5" w:themeFill="accent1" w:themeFillTint="33"/>
            <w:vAlign w:val="center"/>
          </w:tcPr>
          <w:p w14:paraId="3F235DC7" w14:textId="344F1CC3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CrossSection</w:t>
            </w:r>
          </w:p>
        </w:tc>
        <w:tc>
          <w:tcPr>
            <w:tcW w:w="1877" w:type="dxa"/>
          </w:tcPr>
          <w:p w14:paraId="348B7318" w14:textId="74B33047" w:rsidR="004D65ED" w:rsidRDefault="004911C5">
            <w:r w:rsidRPr="1A918D4F">
              <w:rPr>
                <w:lang w:val="de-DE"/>
              </w:rPr>
              <w:t xml:space="preserve">= backscatter cross section; </w:t>
            </w:r>
            <w:r w:rsidR="00824AE8" w:rsidRPr="1A918D4F">
              <w:rPr>
                <w:lang w:val="de-DE"/>
              </w:rPr>
              <w:t>Can be derived from echo width and rang</w:t>
            </w:r>
            <w:r w:rsidRPr="1A918D4F">
              <w:rPr>
                <w:lang w:val="de-DE"/>
              </w:rPr>
              <w:t xml:space="preserve">e </w:t>
            </w:r>
            <w:r w:rsidRPr="1A918D4F">
              <w:rPr>
                <w:rFonts w:ascii="Wingdings" w:eastAsia="Wingdings" w:hAnsi="Wingdings" w:cs="Wingdings"/>
                <w:lang w:val="de-DE"/>
              </w:rPr>
              <w:t>à</w:t>
            </w:r>
            <w:r w:rsidRPr="1A918D4F">
              <w:rPr>
                <w:lang w:val="de-DE"/>
              </w:rPr>
              <w:t xml:space="preserve"> from this a backscatter coefficient can be computed that has a better performance in classification than the amplitude</w:t>
            </w:r>
            <w:r w:rsidR="00255B91" w:rsidRPr="1A918D4F">
              <w:rPr>
                <w:lang w:val="de-DE"/>
              </w:rPr>
              <w:t>. The coefficient is especially useful for separating road and grass.</w:t>
            </w:r>
          </w:p>
          <w:p w14:paraId="252D2EA5" w14:textId="14CCBE28" w:rsidR="004D65ED" w:rsidRDefault="004D65ED">
            <w:r w:rsidRPr="31368C04">
              <w:rPr>
                <w:lang w:val="de-DE"/>
              </w:rPr>
              <w:t>Usually represented by the Greek letter sigma (Alexander et al</w:t>
            </w:r>
            <w:r w:rsidR="00E1428F" w:rsidRPr="31368C04">
              <w:rPr>
                <w:lang w:val="de-DE"/>
              </w:rPr>
              <w:t>. 2010)</w:t>
            </w:r>
          </w:p>
        </w:tc>
        <w:tc>
          <w:tcPr>
            <w:tcW w:w="1225" w:type="dxa"/>
          </w:tcPr>
          <w:p w14:paraId="4AD17F2C" w14:textId="7D368F85" w:rsidR="00892F64" w:rsidRDefault="00C6508F">
            <w:r>
              <w:t>0 – 0,8</w:t>
            </w:r>
            <w:r w:rsidR="00085107" w:rsidRPr="2F2B8707">
              <w:rPr>
                <w:lang w:val="de-DE"/>
              </w:rPr>
              <w:t xml:space="preserve"> (</w:t>
            </w:r>
            <w:r w:rsidR="008417D4" w:rsidRPr="2F2B8707">
              <w:rPr>
                <w:lang w:val="de-DE"/>
              </w:rPr>
              <w:t>pitched roof) (Alexander 2010)</w:t>
            </w:r>
          </w:p>
        </w:tc>
        <w:tc>
          <w:tcPr>
            <w:tcW w:w="1225" w:type="dxa"/>
          </w:tcPr>
          <w:p w14:paraId="620899B1" w14:textId="4CA9C584" w:rsidR="00892F64" w:rsidRDefault="002901C1">
            <w:r w:rsidRPr="7D56A0FD">
              <w:rPr>
                <w:lang w:val="de-DE"/>
              </w:rPr>
              <w:t xml:space="preserve">0 </w:t>
            </w:r>
            <w:r w:rsidR="00631F5B" w:rsidRPr="7D56A0FD">
              <w:rPr>
                <w:lang w:val="de-DE"/>
              </w:rPr>
              <w:t>–</w:t>
            </w:r>
            <w:r w:rsidRPr="7D56A0FD">
              <w:rPr>
                <w:lang w:val="de-DE"/>
              </w:rPr>
              <w:t xml:space="preserve"> </w:t>
            </w:r>
            <w:r w:rsidR="00631F5B" w:rsidRPr="7D56A0FD">
              <w:rPr>
                <w:lang w:val="de-DE"/>
              </w:rPr>
              <w:t>0,3 (</w:t>
            </w:r>
            <w:r w:rsidR="00EA1490" w:rsidRPr="7D56A0FD">
              <w:rPr>
                <w:lang w:val="de-DE"/>
              </w:rPr>
              <w:t>road) (Alexander 2010)</w:t>
            </w:r>
          </w:p>
        </w:tc>
        <w:tc>
          <w:tcPr>
            <w:tcW w:w="1917" w:type="dxa"/>
          </w:tcPr>
          <w:p w14:paraId="7EFD0BEA" w14:textId="77777777" w:rsidR="00892F64" w:rsidRDefault="00892F64"/>
        </w:tc>
        <w:tc>
          <w:tcPr>
            <w:tcW w:w="2399" w:type="dxa"/>
          </w:tcPr>
          <w:p w14:paraId="4CBF106F" w14:textId="0859F17D" w:rsidR="00892F64" w:rsidRDefault="002A72CA">
            <w:pPr>
              <w:rPr>
                <w:lang w:val="de-DE"/>
              </w:rPr>
            </w:pPr>
            <w:r w:rsidRPr="069DC378">
              <w:rPr>
                <w:lang w:val="de-DE"/>
              </w:rPr>
              <w:t xml:space="preserve">0 </w:t>
            </w:r>
            <w:r w:rsidR="00EF24D2" w:rsidRPr="069DC378">
              <w:rPr>
                <w:lang w:val="de-DE"/>
              </w:rPr>
              <w:t>–</w:t>
            </w:r>
            <w:r w:rsidRPr="069DC378">
              <w:rPr>
                <w:lang w:val="de-DE"/>
              </w:rPr>
              <w:t xml:space="preserve"> </w:t>
            </w:r>
            <w:r w:rsidR="00EF24D2" w:rsidRPr="069DC378">
              <w:rPr>
                <w:lang w:val="de-DE"/>
              </w:rPr>
              <w:t>0,7 (grass) (</w:t>
            </w:r>
            <w:r w:rsidR="00D21AFA" w:rsidRPr="069DC378">
              <w:rPr>
                <w:lang w:val="de-DE"/>
              </w:rPr>
              <w:t>Alexander 2010</w:t>
            </w:r>
            <w:r w:rsidR="00EF24D2" w:rsidRPr="069DC378">
              <w:rPr>
                <w:lang w:val="de-DE"/>
              </w:rPr>
              <w:t>)</w:t>
            </w:r>
          </w:p>
        </w:tc>
        <w:tc>
          <w:tcPr>
            <w:tcW w:w="1358" w:type="dxa"/>
          </w:tcPr>
          <w:p w14:paraId="58E6590D" w14:textId="77777777" w:rsidR="00892F64" w:rsidRDefault="00892F64"/>
        </w:tc>
        <w:tc>
          <w:tcPr>
            <w:tcW w:w="1358" w:type="dxa"/>
          </w:tcPr>
          <w:p w14:paraId="17F322B0" w14:textId="426E2F4C" w:rsidR="00892F64" w:rsidRDefault="00015DC1">
            <w:r w:rsidRPr="3FF6268A">
              <w:rPr>
                <w:lang w:val="de-DE"/>
              </w:rPr>
              <w:t>0 – 0,5 (trees) (Alexander 2010)</w:t>
            </w:r>
          </w:p>
        </w:tc>
        <w:tc>
          <w:tcPr>
            <w:tcW w:w="960" w:type="dxa"/>
          </w:tcPr>
          <w:p w14:paraId="6586810B" w14:textId="77777777" w:rsidR="00892F64" w:rsidRDefault="00892F64"/>
        </w:tc>
      </w:tr>
      <w:tr w:rsidR="00687178" w14:paraId="7C55F5DD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412E8DD8" w14:textId="7DCDBAEC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EchoNumber</w:t>
            </w:r>
          </w:p>
        </w:tc>
        <w:tc>
          <w:tcPr>
            <w:tcW w:w="1877" w:type="dxa"/>
          </w:tcPr>
          <w:p w14:paraId="1B9B7BDD" w14:textId="77777777" w:rsidR="00892F64" w:rsidRDefault="00892F64"/>
        </w:tc>
        <w:tc>
          <w:tcPr>
            <w:tcW w:w="1225" w:type="dxa"/>
          </w:tcPr>
          <w:p w14:paraId="32048098" w14:textId="24318A83" w:rsidR="00892F64" w:rsidRDefault="00892F64"/>
        </w:tc>
        <w:tc>
          <w:tcPr>
            <w:tcW w:w="1225" w:type="dxa"/>
          </w:tcPr>
          <w:p w14:paraId="71C61AFC" w14:textId="77777777" w:rsidR="00892F64" w:rsidRDefault="00892F64"/>
        </w:tc>
        <w:tc>
          <w:tcPr>
            <w:tcW w:w="1917" w:type="dxa"/>
          </w:tcPr>
          <w:p w14:paraId="58063898" w14:textId="77777777" w:rsidR="00892F64" w:rsidRDefault="00892F64"/>
        </w:tc>
        <w:tc>
          <w:tcPr>
            <w:tcW w:w="2399" w:type="dxa"/>
          </w:tcPr>
          <w:p w14:paraId="01B61396" w14:textId="77777777" w:rsidR="00892F64" w:rsidRDefault="00892F64"/>
        </w:tc>
        <w:tc>
          <w:tcPr>
            <w:tcW w:w="1358" w:type="dxa"/>
          </w:tcPr>
          <w:p w14:paraId="411A1857" w14:textId="77777777" w:rsidR="00892F64" w:rsidRDefault="00892F64"/>
        </w:tc>
        <w:tc>
          <w:tcPr>
            <w:tcW w:w="1358" w:type="dxa"/>
          </w:tcPr>
          <w:p w14:paraId="212499F3" w14:textId="77777777" w:rsidR="00892F64" w:rsidRDefault="00892F64"/>
        </w:tc>
        <w:tc>
          <w:tcPr>
            <w:tcW w:w="960" w:type="dxa"/>
          </w:tcPr>
          <w:p w14:paraId="1432CFAE" w14:textId="77777777" w:rsidR="00892F64" w:rsidRDefault="00892F64"/>
        </w:tc>
      </w:tr>
      <w:tr w:rsidR="00687178" w14:paraId="721B336E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452FB05E" w14:textId="77A74D97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NrOfEchos</w:t>
            </w:r>
          </w:p>
        </w:tc>
        <w:tc>
          <w:tcPr>
            <w:tcW w:w="1877" w:type="dxa"/>
          </w:tcPr>
          <w:p w14:paraId="61FE3231" w14:textId="77777777" w:rsidR="00892F64" w:rsidRDefault="00892F64"/>
        </w:tc>
        <w:tc>
          <w:tcPr>
            <w:tcW w:w="1225" w:type="dxa"/>
          </w:tcPr>
          <w:p w14:paraId="518DCE61" w14:textId="1752E3E9" w:rsidR="00892F64" w:rsidRDefault="00892F64"/>
        </w:tc>
        <w:tc>
          <w:tcPr>
            <w:tcW w:w="1225" w:type="dxa"/>
          </w:tcPr>
          <w:p w14:paraId="48333CF9" w14:textId="77777777" w:rsidR="00892F64" w:rsidRDefault="00892F64"/>
        </w:tc>
        <w:tc>
          <w:tcPr>
            <w:tcW w:w="1917" w:type="dxa"/>
          </w:tcPr>
          <w:p w14:paraId="70B6FF36" w14:textId="77777777" w:rsidR="00892F64" w:rsidRDefault="00892F64"/>
        </w:tc>
        <w:tc>
          <w:tcPr>
            <w:tcW w:w="2399" w:type="dxa"/>
          </w:tcPr>
          <w:p w14:paraId="3769A3E4" w14:textId="77777777" w:rsidR="00892F64" w:rsidRDefault="00892F64"/>
        </w:tc>
        <w:tc>
          <w:tcPr>
            <w:tcW w:w="1358" w:type="dxa"/>
          </w:tcPr>
          <w:p w14:paraId="6AC1439B" w14:textId="77777777" w:rsidR="00892F64" w:rsidRDefault="00892F64"/>
        </w:tc>
        <w:tc>
          <w:tcPr>
            <w:tcW w:w="1358" w:type="dxa"/>
          </w:tcPr>
          <w:p w14:paraId="134B9316" w14:textId="77777777" w:rsidR="00892F64" w:rsidRDefault="00892F64"/>
        </w:tc>
        <w:tc>
          <w:tcPr>
            <w:tcW w:w="960" w:type="dxa"/>
          </w:tcPr>
          <w:p w14:paraId="55567D8B" w14:textId="77777777" w:rsidR="00892F64" w:rsidRDefault="00892F64"/>
        </w:tc>
      </w:tr>
      <w:tr w:rsidR="00687178" w14:paraId="66E48D25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7B069D46" w14:textId="5BB8477B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RGIndex</w:t>
            </w:r>
          </w:p>
        </w:tc>
        <w:tc>
          <w:tcPr>
            <w:tcW w:w="1877" w:type="dxa"/>
          </w:tcPr>
          <w:p w14:paraId="026C510D" w14:textId="77777777" w:rsidR="00892F64" w:rsidRDefault="00892F64"/>
        </w:tc>
        <w:tc>
          <w:tcPr>
            <w:tcW w:w="1225" w:type="dxa"/>
          </w:tcPr>
          <w:p w14:paraId="47CC74F3" w14:textId="1CDA6BF5" w:rsidR="00892F64" w:rsidRDefault="00892F64"/>
        </w:tc>
        <w:tc>
          <w:tcPr>
            <w:tcW w:w="1225" w:type="dxa"/>
          </w:tcPr>
          <w:p w14:paraId="09AF651F" w14:textId="77777777" w:rsidR="00892F64" w:rsidRDefault="00892F64"/>
        </w:tc>
        <w:tc>
          <w:tcPr>
            <w:tcW w:w="1917" w:type="dxa"/>
          </w:tcPr>
          <w:p w14:paraId="28C71DBF" w14:textId="77777777" w:rsidR="00892F64" w:rsidRDefault="00892F64"/>
        </w:tc>
        <w:tc>
          <w:tcPr>
            <w:tcW w:w="2399" w:type="dxa"/>
          </w:tcPr>
          <w:p w14:paraId="79CCE6CC" w14:textId="77777777" w:rsidR="00892F64" w:rsidRDefault="00892F64"/>
        </w:tc>
        <w:tc>
          <w:tcPr>
            <w:tcW w:w="1358" w:type="dxa"/>
          </w:tcPr>
          <w:p w14:paraId="44BF2C13" w14:textId="77777777" w:rsidR="00892F64" w:rsidRDefault="00892F64"/>
        </w:tc>
        <w:tc>
          <w:tcPr>
            <w:tcW w:w="1358" w:type="dxa"/>
          </w:tcPr>
          <w:p w14:paraId="750ABA6D" w14:textId="77777777" w:rsidR="00892F64" w:rsidRDefault="00892F64"/>
        </w:tc>
        <w:tc>
          <w:tcPr>
            <w:tcW w:w="960" w:type="dxa"/>
          </w:tcPr>
          <w:p w14:paraId="379EEC85" w14:textId="77777777" w:rsidR="00892F64" w:rsidRDefault="00892F64"/>
        </w:tc>
      </w:tr>
      <w:tr w:rsidR="00687178" w14:paraId="23DCB4AB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1CEA7555" w14:textId="623B7999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Reflectance</w:t>
            </w:r>
          </w:p>
        </w:tc>
        <w:tc>
          <w:tcPr>
            <w:tcW w:w="1877" w:type="dxa"/>
          </w:tcPr>
          <w:p w14:paraId="5804AE56" w14:textId="600F8194" w:rsidR="00892F64" w:rsidRDefault="0FE243B6" w:rsidP="5E8102C0">
            <w:pPr>
              <w:pStyle w:val="Heading3"/>
              <w:spacing w:before="281" w:after="281"/>
            </w:pPr>
            <w:r>
              <w:rPr>
                <w:noProof/>
              </w:rPr>
              <w:drawing>
                <wp:inline distT="0" distB="0" distL="0" distR="0" wp14:anchorId="44C84D3F" wp14:editId="7C6CB9E8">
                  <wp:extent cx="1057275" cy="771525"/>
                  <wp:effectExtent l="0" t="0" r="0" b="0"/>
                  <wp:docPr id="1929249363" name="Picture 1929249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7FA4E26" w:rsidRPr="1B3CA4AC">
              <w:rPr>
                <w:rFonts w:eastAsiaTheme="minorEastAsia" w:cstheme="minorBidi"/>
                <w:color w:val="auto"/>
                <w:sz w:val="22"/>
                <w:szCs w:val="22"/>
              </w:rPr>
              <w:t>(Yan 2014)</w:t>
            </w:r>
          </w:p>
          <w:p w14:paraId="421439AE" w14:textId="331386AC" w:rsidR="00892F64" w:rsidRDefault="0FE243B6" w:rsidP="67B2FF1E">
            <w:pPr>
              <w:pStyle w:val="Heading3"/>
              <w:spacing w:before="281" w:after="281"/>
              <w:rPr>
                <w:rFonts w:eastAsiaTheme="minorEastAsia" w:cstheme="minorBidi"/>
                <w:color w:val="auto"/>
                <w:sz w:val="22"/>
                <w:szCs w:val="22"/>
                <w:lang w:val="de-DE"/>
              </w:rPr>
            </w:pPr>
            <w:r w:rsidRPr="00B91984">
              <w:rPr>
                <w:rFonts w:eastAsiaTheme="minorEastAsia" w:cstheme="minorBidi"/>
                <w:color w:val="auto"/>
                <w:sz w:val="22"/>
                <w:szCs w:val="22"/>
              </w:rPr>
              <w:t>ALS wavelength usually 0.8-1.55</w:t>
            </w:r>
            <w:hyperlink r:id="rId11">
              <w:r w:rsidRPr="00B91984">
                <w:rPr>
                  <w:rFonts w:eastAsiaTheme="minorEastAsia" w:cstheme="minorBidi"/>
                  <w:color w:val="auto"/>
                  <w:sz w:val="22"/>
                  <w:szCs w:val="22"/>
                </w:rPr>
                <w:t>µ</w:t>
              </w:r>
            </w:hyperlink>
            <w:r w:rsidR="3074F694" w:rsidRPr="00B91984">
              <w:rPr>
                <w:rFonts w:eastAsiaTheme="minorEastAsia" w:cstheme="minorBidi"/>
                <w:color w:val="auto"/>
                <w:sz w:val="22"/>
                <w:szCs w:val="22"/>
              </w:rPr>
              <w:t>m</w:t>
            </w:r>
            <w:r w:rsidR="4326AE6F" w:rsidRPr="00B91984">
              <w:rPr>
                <w:rFonts w:eastAsiaTheme="minorEastAsia" w:cstheme="minorBidi"/>
                <w:color w:val="auto"/>
                <w:sz w:val="22"/>
                <w:szCs w:val="22"/>
              </w:rPr>
              <w:t xml:space="preserve"> (Wagner et. </w:t>
            </w:r>
            <w:r w:rsidR="4326AE6F" w:rsidRPr="236DF633">
              <w:rPr>
                <w:rFonts w:eastAsiaTheme="minorEastAsia" w:cstheme="minorBidi"/>
                <w:color w:val="auto"/>
                <w:sz w:val="22"/>
                <w:szCs w:val="22"/>
                <w:lang w:val="de-DE"/>
              </w:rPr>
              <w:t xml:space="preserve">Al TU </w:t>
            </w:r>
            <w:r w:rsidR="4326AE6F" w:rsidRPr="5B76E57F">
              <w:rPr>
                <w:rFonts w:eastAsiaTheme="minorEastAsia" w:cstheme="minorBidi"/>
                <w:color w:val="auto"/>
                <w:sz w:val="22"/>
                <w:szCs w:val="22"/>
                <w:lang w:val="de-DE"/>
              </w:rPr>
              <w:t>Wien</w:t>
            </w:r>
          </w:p>
        </w:tc>
        <w:tc>
          <w:tcPr>
            <w:tcW w:w="1225" w:type="dxa"/>
          </w:tcPr>
          <w:p w14:paraId="69A40FD9" w14:textId="7D13C2A1" w:rsidR="00892F64" w:rsidRDefault="5B9890F6">
            <w:r>
              <w:t>Bricks:</w:t>
            </w:r>
            <w:r w:rsidR="6244FA08">
              <w:t xml:space="preserve"> </w:t>
            </w:r>
            <w:r>
              <w:t>0.17-0.19</w:t>
            </w:r>
          </w:p>
        </w:tc>
        <w:tc>
          <w:tcPr>
            <w:tcW w:w="1225" w:type="dxa"/>
          </w:tcPr>
          <w:p w14:paraId="5600ED18" w14:textId="7C952EE2" w:rsidR="00892F64" w:rsidRDefault="77D0B9AE">
            <w:r>
              <w:t>0.12-0.18</w:t>
            </w:r>
          </w:p>
        </w:tc>
        <w:tc>
          <w:tcPr>
            <w:tcW w:w="1917" w:type="dxa"/>
          </w:tcPr>
          <w:p w14:paraId="7C9495D2" w14:textId="77777777" w:rsidR="00892F64" w:rsidRDefault="00892F64"/>
        </w:tc>
        <w:tc>
          <w:tcPr>
            <w:tcW w:w="2399" w:type="dxa"/>
          </w:tcPr>
          <w:p w14:paraId="6B448CE7" w14:textId="186BD67E" w:rsidR="00892F64" w:rsidRDefault="6C36CBDF">
            <w:pPr>
              <w:rPr>
                <w:lang w:val="de-DE"/>
              </w:rPr>
            </w:pPr>
            <w:r w:rsidRPr="7298DCC5">
              <w:rPr>
                <w:lang w:val="de-DE"/>
              </w:rPr>
              <w:t xml:space="preserve">Dry grass: </w:t>
            </w:r>
            <w:r w:rsidRPr="76D74912">
              <w:rPr>
                <w:lang w:val="de-DE"/>
              </w:rPr>
              <w:t>0</w:t>
            </w:r>
            <w:r w:rsidRPr="3634E472">
              <w:rPr>
                <w:lang w:val="de-DE"/>
              </w:rPr>
              <w:t>.</w:t>
            </w:r>
            <w:r w:rsidRPr="5836CCAB">
              <w:rPr>
                <w:lang w:val="de-DE"/>
              </w:rPr>
              <w:t>2-0</w:t>
            </w:r>
            <w:r w:rsidRPr="29B84DAE">
              <w:rPr>
                <w:lang w:val="de-DE"/>
              </w:rPr>
              <w:t>.</w:t>
            </w:r>
            <w:r w:rsidRPr="00070E5E">
              <w:rPr>
                <w:lang w:val="de-DE"/>
              </w:rPr>
              <w:t>58</w:t>
            </w:r>
          </w:p>
        </w:tc>
        <w:tc>
          <w:tcPr>
            <w:tcW w:w="1358" w:type="dxa"/>
          </w:tcPr>
          <w:p w14:paraId="3FDE5E3F" w14:textId="77777777" w:rsidR="00892F64" w:rsidRDefault="00892F64"/>
        </w:tc>
        <w:tc>
          <w:tcPr>
            <w:tcW w:w="1358" w:type="dxa"/>
          </w:tcPr>
          <w:p w14:paraId="50D2791E" w14:textId="77777777" w:rsidR="00892F64" w:rsidRDefault="00892F64"/>
        </w:tc>
        <w:tc>
          <w:tcPr>
            <w:tcW w:w="960" w:type="dxa"/>
          </w:tcPr>
          <w:p w14:paraId="357D52C2" w14:textId="77777777" w:rsidR="00892F64" w:rsidRDefault="00892F64"/>
        </w:tc>
      </w:tr>
      <w:tr w:rsidR="00687178" w14:paraId="6B5DB7EE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437ADFC5" w14:textId="193E3821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BeamVectorX</w:t>
            </w:r>
          </w:p>
        </w:tc>
        <w:tc>
          <w:tcPr>
            <w:tcW w:w="1877" w:type="dxa"/>
          </w:tcPr>
          <w:p w14:paraId="3230A8A4" w14:textId="77777777" w:rsidR="00892F64" w:rsidRDefault="00892F64"/>
        </w:tc>
        <w:tc>
          <w:tcPr>
            <w:tcW w:w="1225" w:type="dxa"/>
          </w:tcPr>
          <w:p w14:paraId="5BE74EEC" w14:textId="7810A902" w:rsidR="00892F64" w:rsidRDefault="00892F64"/>
        </w:tc>
        <w:tc>
          <w:tcPr>
            <w:tcW w:w="1225" w:type="dxa"/>
          </w:tcPr>
          <w:p w14:paraId="53CBA314" w14:textId="77777777" w:rsidR="00892F64" w:rsidRDefault="00892F64"/>
        </w:tc>
        <w:tc>
          <w:tcPr>
            <w:tcW w:w="1917" w:type="dxa"/>
          </w:tcPr>
          <w:p w14:paraId="463C0CF5" w14:textId="77777777" w:rsidR="00892F64" w:rsidRDefault="00892F64"/>
        </w:tc>
        <w:tc>
          <w:tcPr>
            <w:tcW w:w="2399" w:type="dxa"/>
          </w:tcPr>
          <w:p w14:paraId="08C9F2EA" w14:textId="77777777" w:rsidR="00892F64" w:rsidRDefault="00892F64"/>
        </w:tc>
        <w:tc>
          <w:tcPr>
            <w:tcW w:w="1358" w:type="dxa"/>
          </w:tcPr>
          <w:p w14:paraId="4678C1AA" w14:textId="77777777" w:rsidR="00892F64" w:rsidRDefault="00892F64"/>
        </w:tc>
        <w:tc>
          <w:tcPr>
            <w:tcW w:w="1358" w:type="dxa"/>
          </w:tcPr>
          <w:p w14:paraId="21AA7B9D" w14:textId="77777777" w:rsidR="00892F64" w:rsidRDefault="00892F64"/>
        </w:tc>
        <w:tc>
          <w:tcPr>
            <w:tcW w:w="960" w:type="dxa"/>
          </w:tcPr>
          <w:p w14:paraId="2454FC3F" w14:textId="77777777" w:rsidR="00892F64" w:rsidRDefault="00892F64"/>
        </w:tc>
      </w:tr>
      <w:tr w:rsidR="00687178" w14:paraId="2FE23FB6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3A20E99A" w14:textId="0FCE57FD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BeamVectorY</w:t>
            </w:r>
          </w:p>
        </w:tc>
        <w:tc>
          <w:tcPr>
            <w:tcW w:w="1877" w:type="dxa"/>
          </w:tcPr>
          <w:p w14:paraId="03D05274" w14:textId="77777777" w:rsidR="00892F64" w:rsidRDefault="00892F64"/>
        </w:tc>
        <w:tc>
          <w:tcPr>
            <w:tcW w:w="1225" w:type="dxa"/>
          </w:tcPr>
          <w:p w14:paraId="1BAE8D51" w14:textId="009C3600" w:rsidR="00892F64" w:rsidRDefault="00892F64"/>
        </w:tc>
        <w:tc>
          <w:tcPr>
            <w:tcW w:w="1225" w:type="dxa"/>
          </w:tcPr>
          <w:p w14:paraId="12702423" w14:textId="77777777" w:rsidR="00892F64" w:rsidRDefault="00892F64"/>
        </w:tc>
        <w:tc>
          <w:tcPr>
            <w:tcW w:w="1917" w:type="dxa"/>
          </w:tcPr>
          <w:p w14:paraId="7326FFAB" w14:textId="77777777" w:rsidR="00892F64" w:rsidRDefault="00892F64"/>
        </w:tc>
        <w:tc>
          <w:tcPr>
            <w:tcW w:w="2399" w:type="dxa"/>
          </w:tcPr>
          <w:p w14:paraId="3A2B42BA" w14:textId="77777777" w:rsidR="00892F64" w:rsidRDefault="00892F64"/>
        </w:tc>
        <w:tc>
          <w:tcPr>
            <w:tcW w:w="1358" w:type="dxa"/>
          </w:tcPr>
          <w:p w14:paraId="28AB99EF" w14:textId="77777777" w:rsidR="00892F64" w:rsidRDefault="00892F64"/>
        </w:tc>
        <w:tc>
          <w:tcPr>
            <w:tcW w:w="1358" w:type="dxa"/>
          </w:tcPr>
          <w:p w14:paraId="5A3D40C9" w14:textId="77777777" w:rsidR="00892F64" w:rsidRDefault="00892F64"/>
        </w:tc>
        <w:tc>
          <w:tcPr>
            <w:tcW w:w="960" w:type="dxa"/>
          </w:tcPr>
          <w:p w14:paraId="7AEB4C7D" w14:textId="77777777" w:rsidR="00892F64" w:rsidRDefault="00892F64"/>
        </w:tc>
      </w:tr>
      <w:tr w:rsidR="00687178" w14:paraId="67982901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527C1DE4" w14:textId="5D0E7055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BeamVectorZ</w:t>
            </w:r>
          </w:p>
        </w:tc>
        <w:tc>
          <w:tcPr>
            <w:tcW w:w="1877" w:type="dxa"/>
          </w:tcPr>
          <w:p w14:paraId="58EED6A7" w14:textId="77777777" w:rsidR="00892F64" w:rsidRDefault="00892F64"/>
        </w:tc>
        <w:tc>
          <w:tcPr>
            <w:tcW w:w="1225" w:type="dxa"/>
          </w:tcPr>
          <w:p w14:paraId="7E938BB7" w14:textId="350D43CD" w:rsidR="00892F64" w:rsidRDefault="00892F64"/>
        </w:tc>
        <w:tc>
          <w:tcPr>
            <w:tcW w:w="1225" w:type="dxa"/>
          </w:tcPr>
          <w:p w14:paraId="7D63EE27" w14:textId="77777777" w:rsidR="00892F64" w:rsidRDefault="00892F64"/>
        </w:tc>
        <w:tc>
          <w:tcPr>
            <w:tcW w:w="1917" w:type="dxa"/>
          </w:tcPr>
          <w:p w14:paraId="7DB445FA" w14:textId="77777777" w:rsidR="00892F64" w:rsidRDefault="00892F64"/>
        </w:tc>
        <w:tc>
          <w:tcPr>
            <w:tcW w:w="2399" w:type="dxa"/>
          </w:tcPr>
          <w:p w14:paraId="07ED72BF" w14:textId="77777777" w:rsidR="00892F64" w:rsidRDefault="00892F64"/>
        </w:tc>
        <w:tc>
          <w:tcPr>
            <w:tcW w:w="1358" w:type="dxa"/>
          </w:tcPr>
          <w:p w14:paraId="3B57C4A8" w14:textId="77777777" w:rsidR="00892F64" w:rsidRDefault="00892F64"/>
        </w:tc>
        <w:tc>
          <w:tcPr>
            <w:tcW w:w="1358" w:type="dxa"/>
          </w:tcPr>
          <w:p w14:paraId="31202E82" w14:textId="77777777" w:rsidR="00892F64" w:rsidRDefault="00892F64"/>
        </w:tc>
        <w:tc>
          <w:tcPr>
            <w:tcW w:w="960" w:type="dxa"/>
          </w:tcPr>
          <w:p w14:paraId="3AA50406" w14:textId="77777777" w:rsidR="00892F64" w:rsidRDefault="00892F64"/>
        </w:tc>
      </w:tr>
      <w:tr w:rsidR="00687178" w14:paraId="6059D813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6813493B" w14:textId="23D28099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Range</w:t>
            </w:r>
          </w:p>
        </w:tc>
        <w:tc>
          <w:tcPr>
            <w:tcW w:w="1877" w:type="dxa"/>
          </w:tcPr>
          <w:p w14:paraId="3ACE7E35" w14:textId="44666546" w:rsidR="00892F64" w:rsidRDefault="00824AE8">
            <w:r w:rsidRPr="006642D6">
              <w:t>Can, together with the echo width, be used to derive backscatter cross section (Alexander et al. 2010)</w:t>
            </w:r>
          </w:p>
        </w:tc>
        <w:tc>
          <w:tcPr>
            <w:tcW w:w="1225" w:type="dxa"/>
          </w:tcPr>
          <w:p w14:paraId="46ED43FC" w14:textId="10D447AD" w:rsidR="00892F64" w:rsidRDefault="00892F64"/>
        </w:tc>
        <w:tc>
          <w:tcPr>
            <w:tcW w:w="1225" w:type="dxa"/>
          </w:tcPr>
          <w:p w14:paraId="1755F570" w14:textId="77777777" w:rsidR="00892F64" w:rsidRDefault="00892F64"/>
        </w:tc>
        <w:tc>
          <w:tcPr>
            <w:tcW w:w="1917" w:type="dxa"/>
          </w:tcPr>
          <w:p w14:paraId="57B589D3" w14:textId="77777777" w:rsidR="00892F64" w:rsidRDefault="00892F64"/>
        </w:tc>
        <w:tc>
          <w:tcPr>
            <w:tcW w:w="2399" w:type="dxa"/>
          </w:tcPr>
          <w:p w14:paraId="6A755012" w14:textId="77777777" w:rsidR="00892F64" w:rsidRDefault="00892F64"/>
        </w:tc>
        <w:tc>
          <w:tcPr>
            <w:tcW w:w="1358" w:type="dxa"/>
          </w:tcPr>
          <w:p w14:paraId="318DBC60" w14:textId="77777777" w:rsidR="00892F64" w:rsidRDefault="00892F64"/>
        </w:tc>
        <w:tc>
          <w:tcPr>
            <w:tcW w:w="1358" w:type="dxa"/>
          </w:tcPr>
          <w:p w14:paraId="25806FB1" w14:textId="77777777" w:rsidR="00892F64" w:rsidRDefault="00892F64"/>
        </w:tc>
        <w:tc>
          <w:tcPr>
            <w:tcW w:w="960" w:type="dxa"/>
          </w:tcPr>
          <w:p w14:paraId="4B499159" w14:textId="77777777" w:rsidR="00892F64" w:rsidRDefault="00892F64"/>
        </w:tc>
      </w:tr>
      <w:tr w:rsidR="00687178" w14:paraId="257D04DE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37E7E2FD" w14:textId="602871EE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ScanAngle</w:t>
            </w:r>
          </w:p>
        </w:tc>
        <w:tc>
          <w:tcPr>
            <w:tcW w:w="1877" w:type="dxa"/>
          </w:tcPr>
          <w:p w14:paraId="123C5373" w14:textId="77777777" w:rsidR="00892F64" w:rsidRDefault="00892F64"/>
        </w:tc>
        <w:tc>
          <w:tcPr>
            <w:tcW w:w="1225" w:type="dxa"/>
          </w:tcPr>
          <w:p w14:paraId="55FBCE63" w14:textId="58961F51" w:rsidR="00892F64" w:rsidRDefault="00892F64"/>
        </w:tc>
        <w:tc>
          <w:tcPr>
            <w:tcW w:w="1225" w:type="dxa"/>
          </w:tcPr>
          <w:p w14:paraId="38299AEF" w14:textId="77777777" w:rsidR="00892F64" w:rsidRDefault="00892F64"/>
        </w:tc>
        <w:tc>
          <w:tcPr>
            <w:tcW w:w="1917" w:type="dxa"/>
          </w:tcPr>
          <w:p w14:paraId="2F299D0A" w14:textId="77777777" w:rsidR="00892F64" w:rsidRDefault="00892F64"/>
        </w:tc>
        <w:tc>
          <w:tcPr>
            <w:tcW w:w="2399" w:type="dxa"/>
          </w:tcPr>
          <w:p w14:paraId="6A7A56C8" w14:textId="77777777" w:rsidR="00892F64" w:rsidRDefault="00892F64"/>
        </w:tc>
        <w:tc>
          <w:tcPr>
            <w:tcW w:w="1358" w:type="dxa"/>
          </w:tcPr>
          <w:p w14:paraId="726021CD" w14:textId="77777777" w:rsidR="00892F64" w:rsidRDefault="00892F64"/>
        </w:tc>
        <w:tc>
          <w:tcPr>
            <w:tcW w:w="1358" w:type="dxa"/>
          </w:tcPr>
          <w:p w14:paraId="6CFDABEF" w14:textId="77777777" w:rsidR="00892F64" w:rsidRDefault="00892F64"/>
        </w:tc>
        <w:tc>
          <w:tcPr>
            <w:tcW w:w="960" w:type="dxa"/>
          </w:tcPr>
          <w:p w14:paraId="5AB9D068" w14:textId="77777777" w:rsidR="00892F64" w:rsidRDefault="00892F64"/>
        </w:tc>
      </w:tr>
      <w:tr w:rsidR="00687178" w14:paraId="7D6D2DFF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0431BFDE" w14:textId="592FBFE8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NormalX</w:t>
            </w:r>
          </w:p>
        </w:tc>
        <w:tc>
          <w:tcPr>
            <w:tcW w:w="1877" w:type="dxa"/>
          </w:tcPr>
          <w:p w14:paraId="6CB780AD" w14:textId="77777777" w:rsidR="00892F64" w:rsidRDefault="00892F64"/>
        </w:tc>
        <w:tc>
          <w:tcPr>
            <w:tcW w:w="1225" w:type="dxa"/>
          </w:tcPr>
          <w:p w14:paraId="039A5582" w14:textId="37EBD0D6" w:rsidR="00892F64" w:rsidRDefault="00892F64"/>
        </w:tc>
        <w:tc>
          <w:tcPr>
            <w:tcW w:w="1225" w:type="dxa"/>
          </w:tcPr>
          <w:p w14:paraId="52CF15FF" w14:textId="77777777" w:rsidR="00892F64" w:rsidRDefault="00892F64"/>
        </w:tc>
        <w:tc>
          <w:tcPr>
            <w:tcW w:w="1917" w:type="dxa"/>
          </w:tcPr>
          <w:p w14:paraId="6D8BB332" w14:textId="77777777" w:rsidR="00892F64" w:rsidRDefault="00892F64"/>
        </w:tc>
        <w:tc>
          <w:tcPr>
            <w:tcW w:w="2399" w:type="dxa"/>
          </w:tcPr>
          <w:p w14:paraId="23668405" w14:textId="77777777" w:rsidR="00892F64" w:rsidRDefault="00892F64"/>
        </w:tc>
        <w:tc>
          <w:tcPr>
            <w:tcW w:w="1358" w:type="dxa"/>
          </w:tcPr>
          <w:p w14:paraId="2EE37B39" w14:textId="77777777" w:rsidR="00892F64" w:rsidRDefault="00892F64"/>
        </w:tc>
        <w:tc>
          <w:tcPr>
            <w:tcW w:w="1358" w:type="dxa"/>
          </w:tcPr>
          <w:p w14:paraId="67FB1784" w14:textId="77777777" w:rsidR="00892F64" w:rsidRDefault="00892F64"/>
        </w:tc>
        <w:tc>
          <w:tcPr>
            <w:tcW w:w="960" w:type="dxa"/>
          </w:tcPr>
          <w:p w14:paraId="26C20CAE" w14:textId="77777777" w:rsidR="00892F64" w:rsidRDefault="00892F64"/>
        </w:tc>
      </w:tr>
      <w:tr w:rsidR="00687178" w14:paraId="0BC785D7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62E46D78" w14:textId="4A4B2D14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NormalY</w:t>
            </w:r>
          </w:p>
        </w:tc>
        <w:tc>
          <w:tcPr>
            <w:tcW w:w="1877" w:type="dxa"/>
          </w:tcPr>
          <w:p w14:paraId="093F2F38" w14:textId="77777777" w:rsidR="00892F64" w:rsidRDefault="00892F64"/>
        </w:tc>
        <w:tc>
          <w:tcPr>
            <w:tcW w:w="1225" w:type="dxa"/>
          </w:tcPr>
          <w:p w14:paraId="70487D6A" w14:textId="06691B0B" w:rsidR="00892F64" w:rsidRDefault="00892F64"/>
        </w:tc>
        <w:tc>
          <w:tcPr>
            <w:tcW w:w="1225" w:type="dxa"/>
          </w:tcPr>
          <w:p w14:paraId="28005022" w14:textId="77777777" w:rsidR="00892F64" w:rsidRDefault="00892F64"/>
        </w:tc>
        <w:tc>
          <w:tcPr>
            <w:tcW w:w="1917" w:type="dxa"/>
          </w:tcPr>
          <w:p w14:paraId="2F0EEF4F" w14:textId="77777777" w:rsidR="00892F64" w:rsidRDefault="00892F64"/>
        </w:tc>
        <w:tc>
          <w:tcPr>
            <w:tcW w:w="2399" w:type="dxa"/>
          </w:tcPr>
          <w:p w14:paraId="6AFF840F" w14:textId="77777777" w:rsidR="00892F64" w:rsidRDefault="00892F64"/>
        </w:tc>
        <w:tc>
          <w:tcPr>
            <w:tcW w:w="1358" w:type="dxa"/>
          </w:tcPr>
          <w:p w14:paraId="677A35E6" w14:textId="77777777" w:rsidR="00892F64" w:rsidRDefault="00892F64"/>
        </w:tc>
        <w:tc>
          <w:tcPr>
            <w:tcW w:w="1358" w:type="dxa"/>
          </w:tcPr>
          <w:p w14:paraId="56729B89" w14:textId="77777777" w:rsidR="00892F64" w:rsidRDefault="00892F64"/>
        </w:tc>
        <w:tc>
          <w:tcPr>
            <w:tcW w:w="960" w:type="dxa"/>
          </w:tcPr>
          <w:p w14:paraId="05C5AE97" w14:textId="77777777" w:rsidR="00892F64" w:rsidRDefault="00892F64"/>
        </w:tc>
      </w:tr>
      <w:tr w:rsidR="00687178" w14:paraId="059C4951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5A8B0395" w14:textId="50A13CDB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NormalZ</w:t>
            </w:r>
          </w:p>
        </w:tc>
        <w:tc>
          <w:tcPr>
            <w:tcW w:w="1877" w:type="dxa"/>
          </w:tcPr>
          <w:p w14:paraId="0E58BFB2" w14:textId="77777777" w:rsidR="00892F64" w:rsidRDefault="00892F64"/>
        </w:tc>
        <w:tc>
          <w:tcPr>
            <w:tcW w:w="1225" w:type="dxa"/>
          </w:tcPr>
          <w:p w14:paraId="22154831" w14:textId="0C96C037" w:rsidR="00892F64" w:rsidRDefault="00892F64"/>
        </w:tc>
        <w:tc>
          <w:tcPr>
            <w:tcW w:w="1225" w:type="dxa"/>
          </w:tcPr>
          <w:p w14:paraId="257F4A35" w14:textId="77777777" w:rsidR="00892F64" w:rsidRDefault="00892F64"/>
        </w:tc>
        <w:tc>
          <w:tcPr>
            <w:tcW w:w="1917" w:type="dxa"/>
          </w:tcPr>
          <w:p w14:paraId="1F4E94E5" w14:textId="77777777" w:rsidR="00892F64" w:rsidRDefault="00892F64"/>
        </w:tc>
        <w:tc>
          <w:tcPr>
            <w:tcW w:w="2399" w:type="dxa"/>
          </w:tcPr>
          <w:p w14:paraId="24B2CD2A" w14:textId="77777777" w:rsidR="00892F64" w:rsidRDefault="00892F64"/>
        </w:tc>
        <w:tc>
          <w:tcPr>
            <w:tcW w:w="1358" w:type="dxa"/>
          </w:tcPr>
          <w:p w14:paraId="7A759208" w14:textId="77777777" w:rsidR="00892F64" w:rsidRDefault="00892F64"/>
        </w:tc>
        <w:tc>
          <w:tcPr>
            <w:tcW w:w="1358" w:type="dxa"/>
          </w:tcPr>
          <w:p w14:paraId="0B702B94" w14:textId="77777777" w:rsidR="00892F64" w:rsidRDefault="00892F64"/>
        </w:tc>
        <w:tc>
          <w:tcPr>
            <w:tcW w:w="960" w:type="dxa"/>
          </w:tcPr>
          <w:p w14:paraId="69448B2E" w14:textId="77777777" w:rsidR="00892F64" w:rsidRDefault="00892F64"/>
        </w:tc>
      </w:tr>
      <w:tr w:rsidR="00687178" w14:paraId="143201A3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6192611B" w14:textId="4354FB36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NormalSigma0</w:t>
            </w:r>
          </w:p>
        </w:tc>
        <w:tc>
          <w:tcPr>
            <w:tcW w:w="1877" w:type="dxa"/>
          </w:tcPr>
          <w:p w14:paraId="52A5FA32" w14:textId="77777777" w:rsidR="00892F64" w:rsidRDefault="00892F64"/>
        </w:tc>
        <w:tc>
          <w:tcPr>
            <w:tcW w:w="1225" w:type="dxa"/>
          </w:tcPr>
          <w:p w14:paraId="47A44065" w14:textId="1A9EA17D" w:rsidR="00892F64" w:rsidRDefault="00892F64"/>
        </w:tc>
        <w:tc>
          <w:tcPr>
            <w:tcW w:w="1225" w:type="dxa"/>
          </w:tcPr>
          <w:p w14:paraId="034738A3" w14:textId="77777777" w:rsidR="00892F64" w:rsidRDefault="00892F64"/>
        </w:tc>
        <w:tc>
          <w:tcPr>
            <w:tcW w:w="1917" w:type="dxa"/>
          </w:tcPr>
          <w:p w14:paraId="5E5485CD" w14:textId="77777777" w:rsidR="00892F64" w:rsidRDefault="00892F64"/>
        </w:tc>
        <w:tc>
          <w:tcPr>
            <w:tcW w:w="2399" w:type="dxa"/>
          </w:tcPr>
          <w:p w14:paraId="6B9DF957" w14:textId="77777777" w:rsidR="00892F64" w:rsidRDefault="00892F64"/>
        </w:tc>
        <w:tc>
          <w:tcPr>
            <w:tcW w:w="1358" w:type="dxa"/>
          </w:tcPr>
          <w:p w14:paraId="267376B8" w14:textId="77777777" w:rsidR="00892F64" w:rsidRDefault="00892F64"/>
        </w:tc>
        <w:tc>
          <w:tcPr>
            <w:tcW w:w="1358" w:type="dxa"/>
          </w:tcPr>
          <w:p w14:paraId="369E2AEA" w14:textId="77777777" w:rsidR="00892F64" w:rsidRDefault="00892F64"/>
        </w:tc>
        <w:tc>
          <w:tcPr>
            <w:tcW w:w="960" w:type="dxa"/>
          </w:tcPr>
          <w:p w14:paraId="6CE12414" w14:textId="77777777" w:rsidR="00892F64" w:rsidRDefault="00892F64"/>
        </w:tc>
      </w:tr>
      <w:tr w:rsidR="00687178" w14:paraId="085C118A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2335E8F2" w14:textId="740450E2" w:rsidR="00892F64" w:rsidRPr="00892F64" w:rsidRDefault="00892F64" w:rsidP="00892F64">
            <w:pPr>
              <w:jc w:val="center"/>
              <w:rPr>
                <w:i/>
                <w:iCs/>
              </w:rPr>
            </w:pPr>
            <w:r w:rsidRPr="00892F64">
              <w:rPr>
                <w:i/>
                <w:iCs/>
              </w:rPr>
              <w:t>NormalizedZ</w:t>
            </w:r>
          </w:p>
        </w:tc>
        <w:tc>
          <w:tcPr>
            <w:tcW w:w="1877" w:type="dxa"/>
          </w:tcPr>
          <w:p w14:paraId="0392E794" w14:textId="6D2C4213" w:rsidR="00892F64" w:rsidRDefault="00687178">
            <w:r w:rsidRPr="0068717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719D08" wp14:editId="26D1776B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239737</wp:posOffset>
                  </wp:positionV>
                  <wp:extent cx="1436400" cy="532800"/>
                  <wp:effectExtent l="0" t="0" r="0" b="635"/>
                  <wp:wrapTight wrapText="bothSides">
                    <wp:wrapPolygon edited="0">
                      <wp:start x="0" y="0"/>
                      <wp:lineTo x="0" y="20853"/>
                      <wp:lineTo x="21199" y="20853"/>
                      <wp:lineTo x="21199" y="0"/>
                      <wp:lineTo x="0" y="0"/>
                    </wp:wrapPolygon>
                  </wp:wrapTight>
                  <wp:docPr id="188195261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952615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Qin 2022:</w:t>
            </w:r>
          </w:p>
        </w:tc>
        <w:tc>
          <w:tcPr>
            <w:tcW w:w="1225" w:type="dxa"/>
          </w:tcPr>
          <w:p w14:paraId="66364C20" w14:textId="19BD05C4" w:rsidR="00892F64" w:rsidRDefault="00892F64"/>
        </w:tc>
        <w:tc>
          <w:tcPr>
            <w:tcW w:w="1225" w:type="dxa"/>
          </w:tcPr>
          <w:p w14:paraId="4C135B04" w14:textId="77777777" w:rsidR="00892F64" w:rsidRDefault="00892F64"/>
        </w:tc>
        <w:tc>
          <w:tcPr>
            <w:tcW w:w="1917" w:type="dxa"/>
          </w:tcPr>
          <w:p w14:paraId="1D9777CE" w14:textId="77777777" w:rsidR="00892F64" w:rsidRDefault="00892F64"/>
        </w:tc>
        <w:tc>
          <w:tcPr>
            <w:tcW w:w="2399" w:type="dxa"/>
          </w:tcPr>
          <w:p w14:paraId="56DBDB06" w14:textId="77777777" w:rsidR="00892F64" w:rsidRDefault="00892F64"/>
        </w:tc>
        <w:tc>
          <w:tcPr>
            <w:tcW w:w="1358" w:type="dxa"/>
          </w:tcPr>
          <w:p w14:paraId="4B6E5011" w14:textId="77777777" w:rsidR="00892F64" w:rsidRDefault="00892F64"/>
        </w:tc>
        <w:tc>
          <w:tcPr>
            <w:tcW w:w="1358" w:type="dxa"/>
          </w:tcPr>
          <w:p w14:paraId="620282AD" w14:textId="77777777" w:rsidR="00892F64" w:rsidRDefault="00892F64"/>
        </w:tc>
        <w:tc>
          <w:tcPr>
            <w:tcW w:w="960" w:type="dxa"/>
          </w:tcPr>
          <w:p w14:paraId="155C1346" w14:textId="77777777" w:rsidR="00892F64" w:rsidRDefault="00892F64"/>
        </w:tc>
      </w:tr>
      <w:tr w:rsidR="00687178" w14:paraId="4AEB3544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4D7D3CBF" w14:textId="3B1C4279" w:rsidR="000B0A86" w:rsidRPr="00892F64" w:rsidRDefault="000B0A86" w:rsidP="00892F64">
            <w:pPr>
              <w:jc w:val="center"/>
              <w:rPr>
                <w:i/>
                <w:lang w:val="de-DE"/>
              </w:rPr>
            </w:pPr>
            <w:r w:rsidRPr="60793EF6">
              <w:rPr>
                <w:i/>
                <w:lang w:val="de-DE"/>
              </w:rPr>
              <w:t>DensityRatio</w:t>
            </w:r>
          </w:p>
        </w:tc>
        <w:tc>
          <w:tcPr>
            <w:tcW w:w="1877" w:type="dxa"/>
          </w:tcPr>
          <w:p w14:paraId="58903A0F" w14:textId="77777777" w:rsidR="000B0A86" w:rsidRDefault="000B0A86"/>
        </w:tc>
        <w:tc>
          <w:tcPr>
            <w:tcW w:w="1225" w:type="dxa"/>
          </w:tcPr>
          <w:p w14:paraId="30104703" w14:textId="77777777" w:rsidR="000B0A86" w:rsidRDefault="000B0A86"/>
        </w:tc>
        <w:tc>
          <w:tcPr>
            <w:tcW w:w="1225" w:type="dxa"/>
          </w:tcPr>
          <w:p w14:paraId="7B8117B3" w14:textId="77777777" w:rsidR="000B0A86" w:rsidRDefault="000B0A86"/>
        </w:tc>
        <w:tc>
          <w:tcPr>
            <w:tcW w:w="1917" w:type="dxa"/>
          </w:tcPr>
          <w:p w14:paraId="17D75FAC" w14:textId="77777777" w:rsidR="000B0A86" w:rsidRDefault="00A63B56">
            <w:r w:rsidRPr="08FE0C2B">
              <w:rPr>
                <w:lang w:val="de-DE"/>
              </w:rPr>
              <w:t>Rutzinger et al. 2008:</w:t>
            </w:r>
          </w:p>
          <w:p w14:paraId="4AD69E96" w14:textId="77777777" w:rsidR="00A63B56" w:rsidRDefault="00A63B56"/>
          <w:p w14:paraId="1E89D1F2" w14:textId="77777777" w:rsidR="00A63B56" w:rsidRDefault="00A63B56">
            <w:r w:rsidRPr="08FE0C2B">
              <w:rPr>
                <w:lang w:val="de-DE"/>
              </w:rPr>
              <w:t>Densratio_mean &lt; 0.761</w:t>
            </w:r>
          </w:p>
          <w:p w14:paraId="5A81CAA4" w14:textId="77777777" w:rsidR="00A63B56" w:rsidRDefault="00A63B56">
            <w:r>
              <w:t>&amp;</w:t>
            </w:r>
          </w:p>
          <w:p w14:paraId="10C415FA" w14:textId="7F7790D0" w:rsidR="00A63B56" w:rsidRDefault="00A63B56">
            <w:r w:rsidRPr="24DE76F3">
              <w:rPr>
                <w:lang w:val="de-DE"/>
              </w:rPr>
              <w:t>Echoratio_mean &gt;=0.078</w:t>
            </w:r>
          </w:p>
          <w:p w14:paraId="22773786" w14:textId="4318115F" w:rsidR="00A63B56" w:rsidRDefault="00A63B56" w:rsidP="00A63B56">
            <w:pPr>
              <w:pStyle w:val="ListParagraph"/>
              <w:numPr>
                <w:ilvl w:val="0"/>
                <w:numId w:val="3"/>
              </w:numPr>
            </w:pPr>
            <w:r>
              <w:t>non-vegetation</w:t>
            </w:r>
          </w:p>
        </w:tc>
        <w:tc>
          <w:tcPr>
            <w:tcW w:w="2399" w:type="dxa"/>
          </w:tcPr>
          <w:p w14:paraId="7B9FAFBA" w14:textId="0BE88ACC" w:rsidR="00E821FC" w:rsidRPr="00A63B56" w:rsidRDefault="00E821FC">
            <w:pPr>
              <w:rPr>
                <w:lang w:val="de-AT"/>
              </w:rPr>
            </w:pPr>
            <w:r w:rsidRPr="6A05EB2E">
              <w:rPr>
                <w:lang w:val="de-DE"/>
              </w:rPr>
              <w:t>Rutzinger et al. 2008:</w:t>
            </w:r>
          </w:p>
          <w:p w14:paraId="0C8C0BE4" w14:textId="77777777" w:rsidR="00E821FC" w:rsidRPr="00A63B56" w:rsidRDefault="00E821FC">
            <w:pPr>
              <w:rPr>
                <w:lang w:val="de-AT"/>
              </w:rPr>
            </w:pPr>
          </w:p>
          <w:p w14:paraId="4C3AC5F3" w14:textId="15EC733B" w:rsidR="000B0A86" w:rsidRPr="00A63B56" w:rsidRDefault="002E13C6">
            <w:pPr>
              <w:rPr>
                <w:lang w:val="de-AT"/>
              </w:rPr>
            </w:pPr>
            <w:r w:rsidRPr="4EBBD6BA">
              <w:rPr>
                <w:lang w:val="de-DE"/>
              </w:rPr>
              <w:t>Densratio_mean &gt;=</w:t>
            </w:r>
            <w:r w:rsidR="0033753A" w:rsidRPr="4EBBD6BA">
              <w:rPr>
                <w:lang w:val="de-DE"/>
              </w:rPr>
              <w:t>0.761</w:t>
            </w:r>
          </w:p>
          <w:p w14:paraId="2753FFCC" w14:textId="77777777" w:rsidR="0033753A" w:rsidRDefault="0033753A" w:rsidP="0033753A">
            <w:pPr>
              <w:pStyle w:val="ListParagraph"/>
              <w:numPr>
                <w:ilvl w:val="0"/>
                <w:numId w:val="3"/>
              </w:numPr>
            </w:pPr>
            <w:r w:rsidRPr="4EBBD6BA">
              <w:rPr>
                <w:lang w:val="de-DE"/>
              </w:rPr>
              <w:t>vegetation</w:t>
            </w:r>
          </w:p>
          <w:p w14:paraId="2AECBF69" w14:textId="2CBAD7F2" w:rsidR="00E821FC" w:rsidRDefault="00E821FC" w:rsidP="00E821FC"/>
          <w:p w14:paraId="18484047" w14:textId="17C268D2" w:rsidR="00E821FC" w:rsidRDefault="00E821FC" w:rsidP="00E821FC">
            <w:r w:rsidRPr="036B98A0">
              <w:rPr>
                <w:lang w:val="de-DE"/>
              </w:rPr>
              <w:t>densratio_mean</w:t>
            </w:r>
            <w:r w:rsidR="0069222A" w:rsidRPr="036B98A0">
              <w:rPr>
                <w:lang w:val="de-DE"/>
              </w:rPr>
              <w:t>&lt;0.761</w:t>
            </w:r>
          </w:p>
          <w:p w14:paraId="22C03384" w14:textId="214434EE" w:rsidR="00E821FC" w:rsidRDefault="00E75B08" w:rsidP="00E821FC">
            <w:pPr>
              <w:rPr>
                <w:lang w:val="de-DE"/>
              </w:rPr>
            </w:pPr>
            <w:r>
              <w:rPr>
                <w:lang w:val="de-DE"/>
              </w:rPr>
              <w:t>&amp;</w:t>
            </w:r>
          </w:p>
          <w:p w14:paraId="75DC4232" w14:textId="77777777" w:rsidR="00E821FC" w:rsidRDefault="00E75B08" w:rsidP="00E821FC">
            <w:pPr>
              <w:rPr>
                <w:lang w:val="de-DE"/>
              </w:rPr>
            </w:pPr>
            <w:r>
              <w:rPr>
                <w:lang w:val="de-DE"/>
              </w:rPr>
              <w:t>Echo</w:t>
            </w:r>
            <w:r w:rsidR="00A46785">
              <w:rPr>
                <w:lang w:val="de-DE"/>
              </w:rPr>
              <w:t>ratio_mean &lt; 0.078</w:t>
            </w:r>
          </w:p>
          <w:p w14:paraId="5299CF25" w14:textId="7987C37A" w:rsidR="00E821FC" w:rsidRPr="00A63B56" w:rsidRDefault="00A63B56" w:rsidP="00A63B56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vegetation</w:t>
            </w:r>
          </w:p>
        </w:tc>
        <w:tc>
          <w:tcPr>
            <w:tcW w:w="1358" w:type="dxa"/>
          </w:tcPr>
          <w:p w14:paraId="71AC9282" w14:textId="77777777" w:rsidR="000B0A86" w:rsidRDefault="000B0A86"/>
        </w:tc>
        <w:tc>
          <w:tcPr>
            <w:tcW w:w="1358" w:type="dxa"/>
          </w:tcPr>
          <w:p w14:paraId="047D7DCA" w14:textId="77777777" w:rsidR="000B0A86" w:rsidRDefault="000B0A86"/>
        </w:tc>
        <w:tc>
          <w:tcPr>
            <w:tcW w:w="960" w:type="dxa"/>
          </w:tcPr>
          <w:p w14:paraId="5D4F6BE6" w14:textId="77777777" w:rsidR="000B0A86" w:rsidRDefault="000B0A86"/>
        </w:tc>
      </w:tr>
      <w:tr w:rsidR="00687178" w14:paraId="21AEDCA8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27308110" w14:textId="48898202" w:rsidR="00EF24D2" w:rsidRPr="60793EF6" w:rsidRDefault="00EF24D2" w:rsidP="00892F64">
            <w:pPr>
              <w:jc w:val="center"/>
              <w:rPr>
                <w:i/>
                <w:lang w:val="de-DE"/>
              </w:rPr>
            </w:pPr>
            <w:r>
              <w:rPr>
                <w:i/>
                <w:lang w:val="de-DE"/>
              </w:rPr>
              <w:t>Backscatter Coefficient</w:t>
            </w:r>
          </w:p>
        </w:tc>
        <w:tc>
          <w:tcPr>
            <w:tcW w:w="1877" w:type="dxa"/>
          </w:tcPr>
          <w:p w14:paraId="030C691E" w14:textId="77777777" w:rsidR="00EF24D2" w:rsidRDefault="00E94BDB">
            <w:r w:rsidRPr="00E49158">
              <w:rPr>
                <w:lang w:val="de-DE"/>
              </w:rPr>
              <w:t>Can be derived from the  backscatter cross section</w:t>
            </w:r>
            <w:r w:rsidR="00820049" w:rsidRPr="00E49158">
              <w:rPr>
                <w:lang w:val="de-DE"/>
              </w:rPr>
              <w:t xml:space="preserve"> (derived from echo amplitude, </w:t>
            </w:r>
            <w:r w:rsidR="00A76374" w:rsidRPr="00E49158">
              <w:rPr>
                <w:lang w:val="de-DE"/>
              </w:rPr>
              <w:t>width and range)</w:t>
            </w:r>
          </w:p>
          <w:p w14:paraId="62D05222" w14:textId="77777777" w:rsidR="00180420" w:rsidRDefault="00180420"/>
          <w:p w14:paraId="6183440D" w14:textId="77777777" w:rsidR="00180420" w:rsidRDefault="00180420">
            <w:r w:rsidRPr="425AEFB1">
              <w:rPr>
                <w:lang w:val="de-DE"/>
              </w:rPr>
              <w:t>Performs better as a classification feature than amplitude or cross section</w:t>
            </w:r>
            <w:r w:rsidR="001C262A" w:rsidRPr="425AEFB1">
              <w:rPr>
                <w:lang w:val="de-DE"/>
              </w:rPr>
              <w:t xml:space="preserve"> because </w:t>
            </w:r>
            <w:r w:rsidR="00914419" w:rsidRPr="425AEFB1">
              <w:rPr>
                <w:lang w:val="de-DE"/>
              </w:rPr>
              <w:t>the amplitude is dependent on so many things (</w:t>
            </w:r>
            <w:r w:rsidR="00D912BF" w:rsidRPr="425AEFB1">
              <w:rPr>
                <w:lang w:val="de-DE"/>
              </w:rPr>
              <w:t xml:space="preserve">flying height, incidence angle, weather conditions, </w:t>
            </w:r>
            <w:r w:rsidR="0032237F" w:rsidRPr="425AEFB1">
              <w:rPr>
                <w:lang w:val="de-DE"/>
              </w:rPr>
              <w:t>…)</w:t>
            </w:r>
          </w:p>
          <w:p w14:paraId="587635D1" w14:textId="77777777" w:rsidR="0032237F" w:rsidRDefault="0032237F"/>
          <w:p w14:paraId="482D955B" w14:textId="77777777" w:rsidR="0032237F" w:rsidRDefault="0032237F">
            <w:pPr>
              <w:rPr>
                <w:lang w:val="de-DE"/>
              </w:rPr>
            </w:pPr>
            <w:r w:rsidRPr="425AEFB1">
              <w:rPr>
                <w:lang w:val="de-DE"/>
              </w:rPr>
              <w:t>Backscatter coefficients are used to radiometrically calibrate the amplitude data</w:t>
            </w:r>
          </w:p>
          <w:p w14:paraId="0AD3FF5C" w14:textId="4A811DD9" w:rsidR="0032237F" w:rsidRPr="001C262A" w:rsidRDefault="0032237F">
            <w:r>
              <w:t>(Alexander et al. 2010)</w:t>
            </w:r>
          </w:p>
        </w:tc>
        <w:tc>
          <w:tcPr>
            <w:tcW w:w="1225" w:type="dxa"/>
          </w:tcPr>
          <w:p w14:paraId="01F816E9" w14:textId="0635436C" w:rsidR="00EF24D2" w:rsidRDefault="0064673B">
            <w:r w:rsidRPr="3FF6268A">
              <w:rPr>
                <w:lang w:val="de-DE"/>
              </w:rPr>
              <w:t>1 – 4 (pitched roof) (Alexander 2010)</w:t>
            </w:r>
          </w:p>
        </w:tc>
        <w:tc>
          <w:tcPr>
            <w:tcW w:w="1225" w:type="dxa"/>
          </w:tcPr>
          <w:p w14:paraId="25939BBF" w14:textId="3007D426" w:rsidR="00EF24D2" w:rsidRDefault="00C226BC">
            <w:r w:rsidRPr="4F179E32">
              <w:rPr>
                <w:lang w:val="de-DE"/>
              </w:rPr>
              <w:t>0 – 2 (road) (Alexander 2010)</w:t>
            </w:r>
          </w:p>
        </w:tc>
        <w:tc>
          <w:tcPr>
            <w:tcW w:w="1917" w:type="dxa"/>
          </w:tcPr>
          <w:p w14:paraId="2ACAC396" w14:textId="77777777" w:rsidR="00EF24D2" w:rsidRPr="00E94BDB" w:rsidRDefault="00EF24D2"/>
        </w:tc>
        <w:tc>
          <w:tcPr>
            <w:tcW w:w="2399" w:type="dxa"/>
          </w:tcPr>
          <w:p w14:paraId="3FBE09C4" w14:textId="0D34693C" w:rsidR="00EF24D2" w:rsidRPr="00E94BDB" w:rsidRDefault="00E94BDB">
            <w:r w:rsidRPr="069DC378">
              <w:rPr>
                <w:lang w:val="de-DE"/>
              </w:rPr>
              <w:t>1 – 4 (grass) (Alexander 2010)</w:t>
            </w:r>
          </w:p>
        </w:tc>
        <w:tc>
          <w:tcPr>
            <w:tcW w:w="1358" w:type="dxa"/>
          </w:tcPr>
          <w:p w14:paraId="7889677C" w14:textId="77777777" w:rsidR="00EF24D2" w:rsidRDefault="00EF24D2"/>
        </w:tc>
        <w:tc>
          <w:tcPr>
            <w:tcW w:w="1358" w:type="dxa"/>
          </w:tcPr>
          <w:p w14:paraId="4A540498" w14:textId="6531807A" w:rsidR="00EF24D2" w:rsidRDefault="003B476E">
            <w:r w:rsidRPr="2A1F8007">
              <w:rPr>
                <w:lang w:val="de-DE"/>
              </w:rPr>
              <w:t>0 – 4 (trees) (Alexander 2010)</w:t>
            </w:r>
          </w:p>
        </w:tc>
        <w:tc>
          <w:tcPr>
            <w:tcW w:w="960" w:type="dxa"/>
          </w:tcPr>
          <w:p w14:paraId="14412180" w14:textId="77777777" w:rsidR="00EF24D2" w:rsidRDefault="00EF24D2"/>
        </w:tc>
      </w:tr>
      <w:tr w:rsidR="00A5783A" w14:paraId="3B0227D0" w14:textId="77777777" w:rsidTr="5E0B887C">
        <w:tc>
          <w:tcPr>
            <w:tcW w:w="1629" w:type="dxa"/>
            <w:shd w:val="clear" w:color="auto" w:fill="C1E4F5" w:themeFill="accent1" w:themeFillTint="33"/>
            <w:vAlign w:val="center"/>
          </w:tcPr>
          <w:p w14:paraId="624C95F4" w14:textId="0CB04D55" w:rsidR="00A5783A" w:rsidRDefault="00B003CA" w:rsidP="00892F64">
            <w:pPr>
              <w:jc w:val="center"/>
              <w:rPr>
                <w:i/>
                <w:lang w:val="de-DE"/>
              </w:rPr>
            </w:pPr>
            <w:r>
              <w:rPr>
                <w:i/>
                <w:lang w:val="de-DE"/>
              </w:rPr>
              <w:t>Symmetry related features (Qin 2022)</w:t>
            </w:r>
          </w:p>
        </w:tc>
        <w:tc>
          <w:tcPr>
            <w:tcW w:w="1877" w:type="dxa"/>
          </w:tcPr>
          <w:p w14:paraId="2F21AAF3" w14:textId="642A64D5" w:rsidR="00A5783A" w:rsidRPr="00B003CA" w:rsidRDefault="00B003CA">
            <w:pPr>
              <w:rPr>
                <w:lang w:val="de-DE"/>
              </w:rPr>
            </w:pPr>
            <w:r w:rsidRPr="592F1387">
              <w:rPr>
                <w:lang w:val="de-DE"/>
              </w:rPr>
              <w:t>Symmetry-related features can describe the symmetric of echoes, which are closely related to the spatial distribution and scattering</w:t>
            </w:r>
            <w:r w:rsidR="001F352E" w:rsidRPr="592F1387">
              <w:rPr>
                <w:lang w:val="de-DE"/>
              </w:rPr>
              <w:t xml:space="preserve"> characteristics of objects. </w:t>
            </w:r>
            <w:r w:rsidR="00374187" w:rsidRPr="592F1387">
              <w:rPr>
                <w:lang w:val="de-DE"/>
              </w:rPr>
              <w:t xml:space="preserve">[…] Vegetation and rough ground always have obvious asymmetries, whereas flat building, water and impervious </w:t>
            </w:r>
            <w:r w:rsidR="00B730EC" w:rsidRPr="592F1387">
              <w:rPr>
                <w:lang w:val="de-DE"/>
              </w:rPr>
              <w:t>ground often have apparent symmetry. (Qin 2022)</w:t>
            </w:r>
          </w:p>
        </w:tc>
        <w:tc>
          <w:tcPr>
            <w:tcW w:w="1225" w:type="dxa"/>
          </w:tcPr>
          <w:p w14:paraId="39A8090A" w14:textId="77777777" w:rsidR="00A5783A" w:rsidRPr="00B003CA" w:rsidRDefault="00A5783A"/>
        </w:tc>
        <w:tc>
          <w:tcPr>
            <w:tcW w:w="1225" w:type="dxa"/>
          </w:tcPr>
          <w:p w14:paraId="7E6F9986" w14:textId="77777777" w:rsidR="00A5783A" w:rsidRPr="00B003CA" w:rsidRDefault="00A5783A"/>
        </w:tc>
        <w:tc>
          <w:tcPr>
            <w:tcW w:w="1917" w:type="dxa"/>
          </w:tcPr>
          <w:p w14:paraId="1A61A22B" w14:textId="77777777" w:rsidR="00A5783A" w:rsidRPr="00E94BDB" w:rsidRDefault="00A5783A"/>
        </w:tc>
        <w:tc>
          <w:tcPr>
            <w:tcW w:w="2399" w:type="dxa"/>
          </w:tcPr>
          <w:p w14:paraId="2E970218" w14:textId="77777777" w:rsidR="00A5783A" w:rsidRPr="00B003CA" w:rsidRDefault="00A5783A"/>
        </w:tc>
        <w:tc>
          <w:tcPr>
            <w:tcW w:w="1358" w:type="dxa"/>
          </w:tcPr>
          <w:p w14:paraId="72382E94" w14:textId="77777777" w:rsidR="00A5783A" w:rsidRDefault="00A5783A"/>
        </w:tc>
        <w:tc>
          <w:tcPr>
            <w:tcW w:w="1358" w:type="dxa"/>
          </w:tcPr>
          <w:p w14:paraId="705FD820" w14:textId="77777777" w:rsidR="00A5783A" w:rsidRPr="00B003CA" w:rsidRDefault="00A5783A"/>
        </w:tc>
        <w:tc>
          <w:tcPr>
            <w:tcW w:w="960" w:type="dxa"/>
          </w:tcPr>
          <w:p w14:paraId="27F34747" w14:textId="77777777" w:rsidR="00A5783A" w:rsidRDefault="00A5783A"/>
        </w:tc>
      </w:tr>
    </w:tbl>
    <w:p w14:paraId="7FD09BA5" w14:textId="77777777" w:rsidR="008F2EE9" w:rsidRDefault="008F2EE9"/>
    <w:p w14:paraId="6EE44E0C" w14:textId="77777777" w:rsidR="006642D6" w:rsidRDefault="006642D6"/>
    <w:p w14:paraId="70239CC4" w14:textId="3E495768" w:rsidR="006642D6" w:rsidRDefault="006642D6">
      <w:r>
        <w:t>Literature that has already been read:</w:t>
      </w:r>
    </w:p>
    <w:p w14:paraId="2095A086" w14:textId="557DFF57" w:rsidR="006642D6" w:rsidRDefault="006642D6" w:rsidP="006642D6">
      <w:pPr>
        <w:pStyle w:val="ListParagraph"/>
        <w:numPr>
          <w:ilvl w:val="0"/>
          <w:numId w:val="2"/>
        </w:numPr>
      </w:pPr>
      <w:r>
        <w:t>Alexander et al. 2010 (Max)</w:t>
      </w:r>
    </w:p>
    <w:p w14:paraId="33D19948" w14:textId="6E355EE1" w:rsidR="006642D6" w:rsidRDefault="00CE6ACE" w:rsidP="4200A3FB">
      <w:pPr>
        <w:pStyle w:val="ListParagraph"/>
        <w:numPr>
          <w:ilvl w:val="0"/>
          <w:numId w:val="2"/>
        </w:numPr>
        <w:rPr>
          <w:lang w:val="de-DE"/>
        </w:rPr>
      </w:pPr>
      <w:r w:rsidRPr="5D82ABF6">
        <w:rPr>
          <w:lang w:val="de-DE"/>
        </w:rPr>
        <w:t>Rutzinger et al. 2008 (Max)</w:t>
      </w:r>
    </w:p>
    <w:p w14:paraId="63466A5B" w14:textId="699013B9" w:rsidR="006642D6" w:rsidRDefault="7DB59218" w:rsidP="006642D6">
      <w:pPr>
        <w:pStyle w:val="ListParagraph"/>
        <w:numPr>
          <w:ilvl w:val="0"/>
          <w:numId w:val="2"/>
        </w:numPr>
        <w:rPr>
          <w:lang w:val="de-DE"/>
        </w:rPr>
      </w:pPr>
      <w:r w:rsidRPr="036B98A0">
        <w:rPr>
          <w:lang w:val="de-DE"/>
        </w:rPr>
        <w:t>Bakula 2016 (Theresa)</w:t>
      </w:r>
    </w:p>
    <w:p w14:paraId="0FDB38AF" w14:textId="0BA4686F" w:rsidR="006642D6" w:rsidRDefault="25267576" w:rsidP="006642D6">
      <w:pPr>
        <w:pStyle w:val="ListParagraph"/>
        <w:numPr>
          <w:ilvl w:val="0"/>
          <w:numId w:val="2"/>
        </w:numPr>
        <w:rPr>
          <w:lang w:val="de-DE"/>
        </w:rPr>
      </w:pPr>
      <w:r w:rsidRPr="0FCC8A06">
        <w:rPr>
          <w:lang w:val="de-DE"/>
        </w:rPr>
        <w:t>Yan 2014 (Theresa)</w:t>
      </w:r>
    </w:p>
    <w:p w14:paraId="200CFCE6" w14:textId="3AFDB5F8" w:rsidR="0032237F" w:rsidRDefault="00507B2A" w:rsidP="006642D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Chen 2022 (Max)</w:t>
      </w:r>
    </w:p>
    <w:p w14:paraId="141B773B" w14:textId="1EC07009" w:rsidR="00192971" w:rsidRDefault="00192971" w:rsidP="006642D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Lin 2016 (Max)</w:t>
      </w:r>
    </w:p>
    <w:p w14:paraId="6047774D" w14:textId="3D21D965" w:rsidR="002F1936" w:rsidRDefault="002F1936" w:rsidP="006642D6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Qin 2022 (Max)</w:t>
      </w:r>
    </w:p>
    <w:p w14:paraId="7DE11291" w14:textId="1337CA4A" w:rsidR="002F1936" w:rsidRDefault="3BDB9032" w:rsidP="5E0B887C">
      <w:pPr>
        <w:pStyle w:val="ListParagraph"/>
        <w:numPr>
          <w:ilvl w:val="0"/>
          <w:numId w:val="2"/>
        </w:numPr>
        <w:rPr>
          <w:lang w:val="de-DE"/>
        </w:rPr>
      </w:pPr>
      <w:r w:rsidRPr="5E0B887C">
        <w:rPr>
          <w:lang w:val="de-DE"/>
        </w:rPr>
        <w:t>Zhou 2017 (Theresa)</w:t>
      </w:r>
      <w:r w:rsidR="708472DD" w:rsidRPr="5E0B887C">
        <w:rPr>
          <w:lang w:val="de-DE"/>
        </w:rPr>
        <w:t>: distance (z), intensity (amplitude), echowidth</w:t>
      </w:r>
    </w:p>
    <w:p w14:paraId="08167F7F" w14:textId="373C0B64" w:rsidR="00B2343A" w:rsidRPr="00FB2C06" w:rsidRDefault="00B2343A" w:rsidP="006642D6">
      <w:pPr>
        <w:pStyle w:val="ListParagraph"/>
        <w:numPr>
          <w:ilvl w:val="0"/>
          <w:numId w:val="2"/>
        </w:numPr>
      </w:pPr>
      <w:r>
        <w:t>Zorzi 2019</w:t>
      </w:r>
    </w:p>
    <w:sectPr w:rsidR="00B2343A" w:rsidRPr="00FB2C06" w:rsidSect="004E0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E062C"/>
    <w:multiLevelType w:val="hybridMultilevel"/>
    <w:tmpl w:val="034CBAD4"/>
    <w:lvl w:ilvl="0" w:tplc="F7FC1D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C6D3F"/>
    <w:multiLevelType w:val="hybridMultilevel"/>
    <w:tmpl w:val="AEEC2E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E76F1"/>
    <w:multiLevelType w:val="hybridMultilevel"/>
    <w:tmpl w:val="C1EADB7A"/>
    <w:lvl w:ilvl="0" w:tplc="570256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F54E6"/>
    <w:multiLevelType w:val="hybridMultilevel"/>
    <w:tmpl w:val="92FC67B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F7B6F"/>
    <w:multiLevelType w:val="hybridMultilevel"/>
    <w:tmpl w:val="C5366230"/>
    <w:lvl w:ilvl="0" w:tplc="EB804D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2114A"/>
    <w:multiLevelType w:val="hybridMultilevel"/>
    <w:tmpl w:val="4BCEAD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C7D90"/>
    <w:multiLevelType w:val="hybridMultilevel"/>
    <w:tmpl w:val="D918F6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B359E"/>
    <w:multiLevelType w:val="hybridMultilevel"/>
    <w:tmpl w:val="FFFFFFFF"/>
    <w:lvl w:ilvl="0" w:tplc="070836E4">
      <w:start w:val="1"/>
      <w:numFmt w:val="decimal"/>
      <w:lvlText w:val="%1."/>
      <w:lvlJc w:val="left"/>
      <w:pPr>
        <w:ind w:left="720" w:hanging="360"/>
      </w:pPr>
    </w:lvl>
    <w:lvl w:ilvl="1" w:tplc="4A4A7F46">
      <w:start w:val="1"/>
      <w:numFmt w:val="lowerLetter"/>
      <w:lvlText w:val="%2."/>
      <w:lvlJc w:val="left"/>
      <w:pPr>
        <w:ind w:left="1440" w:hanging="360"/>
      </w:pPr>
    </w:lvl>
    <w:lvl w:ilvl="2" w:tplc="3E8CD15A">
      <w:start w:val="1"/>
      <w:numFmt w:val="lowerRoman"/>
      <w:lvlText w:val="%3."/>
      <w:lvlJc w:val="right"/>
      <w:pPr>
        <w:ind w:left="2160" w:hanging="180"/>
      </w:pPr>
    </w:lvl>
    <w:lvl w:ilvl="3" w:tplc="08B44E66">
      <w:start w:val="1"/>
      <w:numFmt w:val="decimal"/>
      <w:lvlText w:val="%4."/>
      <w:lvlJc w:val="left"/>
      <w:pPr>
        <w:ind w:left="2880" w:hanging="360"/>
      </w:pPr>
    </w:lvl>
    <w:lvl w:ilvl="4" w:tplc="0BD2E416">
      <w:start w:val="1"/>
      <w:numFmt w:val="lowerLetter"/>
      <w:lvlText w:val="%5."/>
      <w:lvlJc w:val="left"/>
      <w:pPr>
        <w:ind w:left="3600" w:hanging="360"/>
      </w:pPr>
    </w:lvl>
    <w:lvl w:ilvl="5" w:tplc="BD224262">
      <w:start w:val="1"/>
      <w:numFmt w:val="lowerRoman"/>
      <w:lvlText w:val="%6."/>
      <w:lvlJc w:val="right"/>
      <w:pPr>
        <w:ind w:left="4320" w:hanging="180"/>
      </w:pPr>
    </w:lvl>
    <w:lvl w:ilvl="6" w:tplc="F4D2A80E">
      <w:start w:val="1"/>
      <w:numFmt w:val="decimal"/>
      <w:lvlText w:val="%7."/>
      <w:lvlJc w:val="left"/>
      <w:pPr>
        <w:ind w:left="5040" w:hanging="360"/>
      </w:pPr>
    </w:lvl>
    <w:lvl w:ilvl="7" w:tplc="9FB69ABC">
      <w:start w:val="1"/>
      <w:numFmt w:val="lowerLetter"/>
      <w:lvlText w:val="%8."/>
      <w:lvlJc w:val="left"/>
      <w:pPr>
        <w:ind w:left="5760" w:hanging="360"/>
      </w:pPr>
    </w:lvl>
    <w:lvl w:ilvl="8" w:tplc="BF00D4FC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93243">
    <w:abstractNumId w:val="7"/>
  </w:num>
  <w:num w:numId="2" w16cid:durableId="1164515252">
    <w:abstractNumId w:val="0"/>
  </w:num>
  <w:num w:numId="3" w16cid:durableId="648174865">
    <w:abstractNumId w:val="2"/>
  </w:num>
  <w:num w:numId="4" w16cid:durableId="1242324957">
    <w:abstractNumId w:val="4"/>
  </w:num>
  <w:num w:numId="5" w16cid:durableId="2133405474">
    <w:abstractNumId w:val="6"/>
  </w:num>
  <w:num w:numId="6" w16cid:durableId="747389851">
    <w:abstractNumId w:val="1"/>
  </w:num>
  <w:num w:numId="7" w16cid:durableId="1629775916">
    <w:abstractNumId w:val="3"/>
  </w:num>
  <w:num w:numId="8" w16cid:durableId="1743404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59"/>
    <w:rsid w:val="00004465"/>
    <w:rsid w:val="00004FCF"/>
    <w:rsid w:val="00007EF3"/>
    <w:rsid w:val="000142AD"/>
    <w:rsid w:val="00015DC1"/>
    <w:rsid w:val="00044583"/>
    <w:rsid w:val="00052607"/>
    <w:rsid w:val="00063447"/>
    <w:rsid w:val="00070E5E"/>
    <w:rsid w:val="000733EC"/>
    <w:rsid w:val="00085107"/>
    <w:rsid w:val="000904AD"/>
    <w:rsid w:val="00095D45"/>
    <w:rsid w:val="00097412"/>
    <w:rsid w:val="000A2ED8"/>
    <w:rsid w:val="000B0A86"/>
    <w:rsid w:val="000B3B18"/>
    <w:rsid w:val="000B4252"/>
    <w:rsid w:val="000B4D96"/>
    <w:rsid w:val="000B7A26"/>
    <w:rsid w:val="000C746D"/>
    <w:rsid w:val="000D46E0"/>
    <w:rsid w:val="000D66DE"/>
    <w:rsid w:val="000F17F8"/>
    <w:rsid w:val="000F44FF"/>
    <w:rsid w:val="000F5EEB"/>
    <w:rsid w:val="00116FAC"/>
    <w:rsid w:val="00122808"/>
    <w:rsid w:val="00141A5C"/>
    <w:rsid w:val="001428D4"/>
    <w:rsid w:val="0014336C"/>
    <w:rsid w:val="00146319"/>
    <w:rsid w:val="00153A00"/>
    <w:rsid w:val="00153E71"/>
    <w:rsid w:val="00160B73"/>
    <w:rsid w:val="001645A6"/>
    <w:rsid w:val="00173470"/>
    <w:rsid w:val="001748A8"/>
    <w:rsid w:val="00180420"/>
    <w:rsid w:val="00182744"/>
    <w:rsid w:val="00192971"/>
    <w:rsid w:val="00197354"/>
    <w:rsid w:val="001A20C3"/>
    <w:rsid w:val="001A4A0A"/>
    <w:rsid w:val="001A5D59"/>
    <w:rsid w:val="001A5E8D"/>
    <w:rsid w:val="001B03EE"/>
    <w:rsid w:val="001B060B"/>
    <w:rsid w:val="001B7C50"/>
    <w:rsid w:val="001C262A"/>
    <w:rsid w:val="001C2E3A"/>
    <w:rsid w:val="001C3155"/>
    <w:rsid w:val="001C694F"/>
    <w:rsid w:val="001D057A"/>
    <w:rsid w:val="001D30B5"/>
    <w:rsid w:val="001F007A"/>
    <w:rsid w:val="001F352E"/>
    <w:rsid w:val="001F43E1"/>
    <w:rsid w:val="002103E2"/>
    <w:rsid w:val="00210605"/>
    <w:rsid w:val="002120A0"/>
    <w:rsid w:val="0021220A"/>
    <w:rsid w:val="002141CA"/>
    <w:rsid w:val="00221FAE"/>
    <w:rsid w:val="002316EB"/>
    <w:rsid w:val="002432E6"/>
    <w:rsid w:val="0024405F"/>
    <w:rsid w:val="0024799C"/>
    <w:rsid w:val="002536CF"/>
    <w:rsid w:val="00255B91"/>
    <w:rsid w:val="00261C63"/>
    <w:rsid w:val="00263805"/>
    <w:rsid w:val="002753BA"/>
    <w:rsid w:val="00276DDE"/>
    <w:rsid w:val="00277A40"/>
    <w:rsid w:val="00280CEC"/>
    <w:rsid w:val="00282B9B"/>
    <w:rsid w:val="00283DE7"/>
    <w:rsid w:val="00284908"/>
    <w:rsid w:val="00286B9C"/>
    <w:rsid w:val="002901C1"/>
    <w:rsid w:val="002917A5"/>
    <w:rsid w:val="0029571E"/>
    <w:rsid w:val="00296A5B"/>
    <w:rsid w:val="002A2CDE"/>
    <w:rsid w:val="002A4671"/>
    <w:rsid w:val="002A6DFE"/>
    <w:rsid w:val="002A72CA"/>
    <w:rsid w:val="002B47EC"/>
    <w:rsid w:val="002D449C"/>
    <w:rsid w:val="002E13C6"/>
    <w:rsid w:val="002E26B4"/>
    <w:rsid w:val="002E58AE"/>
    <w:rsid w:val="002E6342"/>
    <w:rsid w:val="002F1936"/>
    <w:rsid w:val="002F2226"/>
    <w:rsid w:val="002F2D9D"/>
    <w:rsid w:val="002F44E9"/>
    <w:rsid w:val="00303A17"/>
    <w:rsid w:val="003047B5"/>
    <w:rsid w:val="003059D8"/>
    <w:rsid w:val="003079A0"/>
    <w:rsid w:val="00316CF8"/>
    <w:rsid w:val="0031761F"/>
    <w:rsid w:val="00317690"/>
    <w:rsid w:val="0032237F"/>
    <w:rsid w:val="00322A29"/>
    <w:rsid w:val="00327D55"/>
    <w:rsid w:val="00335026"/>
    <w:rsid w:val="00335932"/>
    <w:rsid w:val="003366F4"/>
    <w:rsid w:val="0033753A"/>
    <w:rsid w:val="00340031"/>
    <w:rsid w:val="00343669"/>
    <w:rsid w:val="00351A6F"/>
    <w:rsid w:val="00352FF5"/>
    <w:rsid w:val="00354EE7"/>
    <w:rsid w:val="003551C2"/>
    <w:rsid w:val="0036363B"/>
    <w:rsid w:val="00373DF5"/>
    <w:rsid w:val="00374187"/>
    <w:rsid w:val="00376C24"/>
    <w:rsid w:val="00382049"/>
    <w:rsid w:val="00383B21"/>
    <w:rsid w:val="003862AD"/>
    <w:rsid w:val="003B476E"/>
    <w:rsid w:val="003B5314"/>
    <w:rsid w:val="003B55ED"/>
    <w:rsid w:val="003B5CC6"/>
    <w:rsid w:val="003C4376"/>
    <w:rsid w:val="003C5677"/>
    <w:rsid w:val="003C691C"/>
    <w:rsid w:val="003D55AF"/>
    <w:rsid w:val="003F0F55"/>
    <w:rsid w:val="003F653A"/>
    <w:rsid w:val="004022C8"/>
    <w:rsid w:val="0042172B"/>
    <w:rsid w:val="004317FB"/>
    <w:rsid w:val="00433BAB"/>
    <w:rsid w:val="00433F84"/>
    <w:rsid w:val="00436FF1"/>
    <w:rsid w:val="004415C1"/>
    <w:rsid w:val="0045096F"/>
    <w:rsid w:val="004536D6"/>
    <w:rsid w:val="004657E9"/>
    <w:rsid w:val="0046726E"/>
    <w:rsid w:val="00471D5E"/>
    <w:rsid w:val="00474453"/>
    <w:rsid w:val="00485585"/>
    <w:rsid w:val="004911C5"/>
    <w:rsid w:val="004912B0"/>
    <w:rsid w:val="004A6CDE"/>
    <w:rsid w:val="004C17D3"/>
    <w:rsid w:val="004C61ED"/>
    <w:rsid w:val="004C708A"/>
    <w:rsid w:val="004D3927"/>
    <w:rsid w:val="004D551B"/>
    <w:rsid w:val="004D6435"/>
    <w:rsid w:val="004D65ED"/>
    <w:rsid w:val="004E0342"/>
    <w:rsid w:val="004E3BD6"/>
    <w:rsid w:val="004F001F"/>
    <w:rsid w:val="004F02B1"/>
    <w:rsid w:val="00501378"/>
    <w:rsid w:val="005017B0"/>
    <w:rsid w:val="00507B2A"/>
    <w:rsid w:val="00507EAB"/>
    <w:rsid w:val="005145DB"/>
    <w:rsid w:val="00517D1C"/>
    <w:rsid w:val="00522357"/>
    <w:rsid w:val="00524A9B"/>
    <w:rsid w:val="00526651"/>
    <w:rsid w:val="00533E72"/>
    <w:rsid w:val="00534EF8"/>
    <w:rsid w:val="00542799"/>
    <w:rsid w:val="00544AFD"/>
    <w:rsid w:val="00547E02"/>
    <w:rsid w:val="005500FE"/>
    <w:rsid w:val="00562AE3"/>
    <w:rsid w:val="00570314"/>
    <w:rsid w:val="00570F5E"/>
    <w:rsid w:val="00596CDC"/>
    <w:rsid w:val="005A1252"/>
    <w:rsid w:val="005A1FB9"/>
    <w:rsid w:val="005B054C"/>
    <w:rsid w:val="005B16E0"/>
    <w:rsid w:val="005C13D1"/>
    <w:rsid w:val="005C171B"/>
    <w:rsid w:val="005C3FB7"/>
    <w:rsid w:val="005E2E7C"/>
    <w:rsid w:val="005E5BF7"/>
    <w:rsid w:val="005F35E1"/>
    <w:rsid w:val="006105FD"/>
    <w:rsid w:val="006112DB"/>
    <w:rsid w:val="00631F5B"/>
    <w:rsid w:val="00634380"/>
    <w:rsid w:val="0064673B"/>
    <w:rsid w:val="00647674"/>
    <w:rsid w:val="0065162A"/>
    <w:rsid w:val="00651924"/>
    <w:rsid w:val="00661EC3"/>
    <w:rsid w:val="00662087"/>
    <w:rsid w:val="0066383A"/>
    <w:rsid w:val="006642D6"/>
    <w:rsid w:val="00664D21"/>
    <w:rsid w:val="006670BB"/>
    <w:rsid w:val="00673EA5"/>
    <w:rsid w:val="0067650E"/>
    <w:rsid w:val="00683646"/>
    <w:rsid w:val="006844B0"/>
    <w:rsid w:val="00687178"/>
    <w:rsid w:val="0069222A"/>
    <w:rsid w:val="0069497E"/>
    <w:rsid w:val="006954A7"/>
    <w:rsid w:val="006A25BA"/>
    <w:rsid w:val="006B1186"/>
    <w:rsid w:val="006B1194"/>
    <w:rsid w:val="006B1E83"/>
    <w:rsid w:val="006B39F4"/>
    <w:rsid w:val="006B441C"/>
    <w:rsid w:val="006B4B1F"/>
    <w:rsid w:val="006C16E3"/>
    <w:rsid w:val="006D430F"/>
    <w:rsid w:val="006F4A32"/>
    <w:rsid w:val="0070230F"/>
    <w:rsid w:val="0071041E"/>
    <w:rsid w:val="00730099"/>
    <w:rsid w:val="00730DC9"/>
    <w:rsid w:val="007345F8"/>
    <w:rsid w:val="00734BFB"/>
    <w:rsid w:val="00735598"/>
    <w:rsid w:val="0073567A"/>
    <w:rsid w:val="00737113"/>
    <w:rsid w:val="00737CE8"/>
    <w:rsid w:val="0075065B"/>
    <w:rsid w:val="00753BC3"/>
    <w:rsid w:val="0076210A"/>
    <w:rsid w:val="00762C4E"/>
    <w:rsid w:val="007667B4"/>
    <w:rsid w:val="007669A5"/>
    <w:rsid w:val="00767356"/>
    <w:rsid w:val="00781F86"/>
    <w:rsid w:val="0078485D"/>
    <w:rsid w:val="00794328"/>
    <w:rsid w:val="007974E0"/>
    <w:rsid w:val="00797D53"/>
    <w:rsid w:val="007A6669"/>
    <w:rsid w:val="007B0A4D"/>
    <w:rsid w:val="007B0E0E"/>
    <w:rsid w:val="007B1E90"/>
    <w:rsid w:val="007D04C8"/>
    <w:rsid w:val="007E4540"/>
    <w:rsid w:val="007E48F0"/>
    <w:rsid w:val="007E57C8"/>
    <w:rsid w:val="007F4E94"/>
    <w:rsid w:val="00804ACF"/>
    <w:rsid w:val="00805DBB"/>
    <w:rsid w:val="00807A9B"/>
    <w:rsid w:val="0081185C"/>
    <w:rsid w:val="00820049"/>
    <w:rsid w:val="00824AE8"/>
    <w:rsid w:val="00826C60"/>
    <w:rsid w:val="00830087"/>
    <w:rsid w:val="0083279E"/>
    <w:rsid w:val="00832C25"/>
    <w:rsid w:val="008417D4"/>
    <w:rsid w:val="008469BB"/>
    <w:rsid w:val="00847A1B"/>
    <w:rsid w:val="008504D6"/>
    <w:rsid w:val="00850777"/>
    <w:rsid w:val="00850B70"/>
    <w:rsid w:val="00870E65"/>
    <w:rsid w:val="008760B6"/>
    <w:rsid w:val="00892F64"/>
    <w:rsid w:val="0089346E"/>
    <w:rsid w:val="008A0459"/>
    <w:rsid w:val="008A088E"/>
    <w:rsid w:val="008A750C"/>
    <w:rsid w:val="008B5265"/>
    <w:rsid w:val="008B63AA"/>
    <w:rsid w:val="008C1F96"/>
    <w:rsid w:val="008C7352"/>
    <w:rsid w:val="008D0073"/>
    <w:rsid w:val="008D3178"/>
    <w:rsid w:val="008E35F9"/>
    <w:rsid w:val="008E4997"/>
    <w:rsid w:val="008E6890"/>
    <w:rsid w:val="008F2EE9"/>
    <w:rsid w:val="008F3581"/>
    <w:rsid w:val="008F4BBA"/>
    <w:rsid w:val="008F643F"/>
    <w:rsid w:val="008F662A"/>
    <w:rsid w:val="00914419"/>
    <w:rsid w:val="009152A4"/>
    <w:rsid w:val="00923A64"/>
    <w:rsid w:val="00931752"/>
    <w:rsid w:val="00931F92"/>
    <w:rsid w:val="00936117"/>
    <w:rsid w:val="009429B4"/>
    <w:rsid w:val="0094325A"/>
    <w:rsid w:val="00945E4B"/>
    <w:rsid w:val="0094739B"/>
    <w:rsid w:val="009529CC"/>
    <w:rsid w:val="00953529"/>
    <w:rsid w:val="00954264"/>
    <w:rsid w:val="00957CDE"/>
    <w:rsid w:val="009A6796"/>
    <w:rsid w:val="009A7DCB"/>
    <w:rsid w:val="009B3C10"/>
    <w:rsid w:val="009B451E"/>
    <w:rsid w:val="009B710E"/>
    <w:rsid w:val="009B78EA"/>
    <w:rsid w:val="009C04EF"/>
    <w:rsid w:val="009C351E"/>
    <w:rsid w:val="009C41D6"/>
    <w:rsid w:val="009D28E9"/>
    <w:rsid w:val="009D44DA"/>
    <w:rsid w:val="009D4F94"/>
    <w:rsid w:val="009D7B47"/>
    <w:rsid w:val="009D7C16"/>
    <w:rsid w:val="009E0510"/>
    <w:rsid w:val="009E6BEE"/>
    <w:rsid w:val="009F2431"/>
    <w:rsid w:val="00A006F9"/>
    <w:rsid w:val="00A04B24"/>
    <w:rsid w:val="00A06DB4"/>
    <w:rsid w:val="00A071D3"/>
    <w:rsid w:val="00A1594C"/>
    <w:rsid w:val="00A16CF4"/>
    <w:rsid w:val="00A2545F"/>
    <w:rsid w:val="00A3051B"/>
    <w:rsid w:val="00A30FFC"/>
    <w:rsid w:val="00A31E9B"/>
    <w:rsid w:val="00A33660"/>
    <w:rsid w:val="00A3390C"/>
    <w:rsid w:val="00A46785"/>
    <w:rsid w:val="00A568D4"/>
    <w:rsid w:val="00A5783A"/>
    <w:rsid w:val="00A60924"/>
    <w:rsid w:val="00A63B56"/>
    <w:rsid w:val="00A70DD5"/>
    <w:rsid w:val="00A76374"/>
    <w:rsid w:val="00A80283"/>
    <w:rsid w:val="00A938A9"/>
    <w:rsid w:val="00A9393A"/>
    <w:rsid w:val="00A953EF"/>
    <w:rsid w:val="00AA76AE"/>
    <w:rsid w:val="00AB4B55"/>
    <w:rsid w:val="00AD26D7"/>
    <w:rsid w:val="00AF1267"/>
    <w:rsid w:val="00AF53E0"/>
    <w:rsid w:val="00B003CA"/>
    <w:rsid w:val="00B0341B"/>
    <w:rsid w:val="00B14A08"/>
    <w:rsid w:val="00B15B80"/>
    <w:rsid w:val="00B22E42"/>
    <w:rsid w:val="00B2343A"/>
    <w:rsid w:val="00B37D1A"/>
    <w:rsid w:val="00B40CF1"/>
    <w:rsid w:val="00B45C56"/>
    <w:rsid w:val="00B45F8F"/>
    <w:rsid w:val="00B52E42"/>
    <w:rsid w:val="00B53EC1"/>
    <w:rsid w:val="00B61C3F"/>
    <w:rsid w:val="00B730EC"/>
    <w:rsid w:val="00B76E25"/>
    <w:rsid w:val="00B770DA"/>
    <w:rsid w:val="00B81BEA"/>
    <w:rsid w:val="00B83EC9"/>
    <w:rsid w:val="00B857EF"/>
    <w:rsid w:val="00B91984"/>
    <w:rsid w:val="00B9415D"/>
    <w:rsid w:val="00BB5CC6"/>
    <w:rsid w:val="00BB7A53"/>
    <w:rsid w:val="00BC1553"/>
    <w:rsid w:val="00BC34FE"/>
    <w:rsid w:val="00BC3AB9"/>
    <w:rsid w:val="00BD0972"/>
    <w:rsid w:val="00BD218D"/>
    <w:rsid w:val="00BD3921"/>
    <w:rsid w:val="00BE254B"/>
    <w:rsid w:val="00BE773B"/>
    <w:rsid w:val="00BF175A"/>
    <w:rsid w:val="00C0117B"/>
    <w:rsid w:val="00C02CE0"/>
    <w:rsid w:val="00C13A7B"/>
    <w:rsid w:val="00C226BC"/>
    <w:rsid w:val="00C326DC"/>
    <w:rsid w:val="00C37327"/>
    <w:rsid w:val="00C402FE"/>
    <w:rsid w:val="00C4735C"/>
    <w:rsid w:val="00C527E9"/>
    <w:rsid w:val="00C5790C"/>
    <w:rsid w:val="00C60FC8"/>
    <w:rsid w:val="00C63E7C"/>
    <w:rsid w:val="00C6426E"/>
    <w:rsid w:val="00C644E0"/>
    <w:rsid w:val="00C6508F"/>
    <w:rsid w:val="00C822FB"/>
    <w:rsid w:val="00C824E9"/>
    <w:rsid w:val="00C95028"/>
    <w:rsid w:val="00CA2773"/>
    <w:rsid w:val="00CB10FE"/>
    <w:rsid w:val="00CC0CBC"/>
    <w:rsid w:val="00CC6DBE"/>
    <w:rsid w:val="00CD4DC9"/>
    <w:rsid w:val="00CE3058"/>
    <w:rsid w:val="00CE37C0"/>
    <w:rsid w:val="00CE456F"/>
    <w:rsid w:val="00CE6ACE"/>
    <w:rsid w:val="00CF11C5"/>
    <w:rsid w:val="00CF2751"/>
    <w:rsid w:val="00CF3F95"/>
    <w:rsid w:val="00D00229"/>
    <w:rsid w:val="00D02167"/>
    <w:rsid w:val="00D05AEF"/>
    <w:rsid w:val="00D118DA"/>
    <w:rsid w:val="00D209AF"/>
    <w:rsid w:val="00D21664"/>
    <w:rsid w:val="00D21AFA"/>
    <w:rsid w:val="00D27062"/>
    <w:rsid w:val="00D275F5"/>
    <w:rsid w:val="00D346D4"/>
    <w:rsid w:val="00D355B5"/>
    <w:rsid w:val="00D35D70"/>
    <w:rsid w:val="00D40165"/>
    <w:rsid w:val="00D406F3"/>
    <w:rsid w:val="00D4189B"/>
    <w:rsid w:val="00D479BE"/>
    <w:rsid w:val="00D62EAE"/>
    <w:rsid w:val="00D673C5"/>
    <w:rsid w:val="00D72233"/>
    <w:rsid w:val="00D805AB"/>
    <w:rsid w:val="00D812AC"/>
    <w:rsid w:val="00D81D04"/>
    <w:rsid w:val="00D81F4B"/>
    <w:rsid w:val="00D912BF"/>
    <w:rsid w:val="00D91FC2"/>
    <w:rsid w:val="00D971FC"/>
    <w:rsid w:val="00DA6BC1"/>
    <w:rsid w:val="00DC3A3B"/>
    <w:rsid w:val="00DC4AF5"/>
    <w:rsid w:val="00DE6D32"/>
    <w:rsid w:val="00DE7690"/>
    <w:rsid w:val="00DF03D3"/>
    <w:rsid w:val="00E01C8F"/>
    <w:rsid w:val="00E05443"/>
    <w:rsid w:val="00E12709"/>
    <w:rsid w:val="00E1428F"/>
    <w:rsid w:val="00E14DE9"/>
    <w:rsid w:val="00E14F7E"/>
    <w:rsid w:val="00E26255"/>
    <w:rsid w:val="00E43569"/>
    <w:rsid w:val="00E49158"/>
    <w:rsid w:val="00E55B95"/>
    <w:rsid w:val="00E641DF"/>
    <w:rsid w:val="00E67639"/>
    <w:rsid w:val="00E731B7"/>
    <w:rsid w:val="00E75B08"/>
    <w:rsid w:val="00E821FC"/>
    <w:rsid w:val="00E83777"/>
    <w:rsid w:val="00E8410F"/>
    <w:rsid w:val="00E8695A"/>
    <w:rsid w:val="00E94BDB"/>
    <w:rsid w:val="00E954C4"/>
    <w:rsid w:val="00EA1490"/>
    <w:rsid w:val="00EA2EC9"/>
    <w:rsid w:val="00EB4743"/>
    <w:rsid w:val="00EC46C1"/>
    <w:rsid w:val="00EC63FD"/>
    <w:rsid w:val="00EC6C68"/>
    <w:rsid w:val="00EC7DFA"/>
    <w:rsid w:val="00EE662A"/>
    <w:rsid w:val="00EF24D2"/>
    <w:rsid w:val="00EF2C21"/>
    <w:rsid w:val="00EF42F7"/>
    <w:rsid w:val="00F00179"/>
    <w:rsid w:val="00F01559"/>
    <w:rsid w:val="00F030AE"/>
    <w:rsid w:val="00F04E6D"/>
    <w:rsid w:val="00F06960"/>
    <w:rsid w:val="00F06F1E"/>
    <w:rsid w:val="00F11F98"/>
    <w:rsid w:val="00F124C6"/>
    <w:rsid w:val="00F264C9"/>
    <w:rsid w:val="00F36205"/>
    <w:rsid w:val="00F36C29"/>
    <w:rsid w:val="00F46176"/>
    <w:rsid w:val="00F4775B"/>
    <w:rsid w:val="00F50134"/>
    <w:rsid w:val="00F53278"/>
    <w:rsid w:val="00F73F4F"/>
    <w:rsid w:val="00F97514"/>
    <w:rsid w:val="00FB0776"/>
    <w:rsid w:val="00FB0A1E"/>
    <w:rsid w:val="00FB2C06"/>
    <w:rsid w:val="00FB4302"/>
    <w:rsid w:val="00FC0281"/>
    <w:rsid w:val="00FC4C7D"/>
    <w:rsid w:val="00FC7839"/>
    <w:rsid w:val="00FD657F"/>
    <w:rsid w:val="018C7F39"/>
    <w:rsid w:val="01C986D6"/>
    <w:rsid w:val="03236C61"/>
    <w:rsid w:val="03507FE8"/>
    <w:rsid w:val="0367C02D"/>
    <w:rsid w:val="036B98A0"/>
    <w:rsid w:val="037DDB70"/>
    <w:rsid w:val="04DD585D"/>
    <w:rsid w:val="05364196"/>
    <w:rsid w:val="05C2D1E6"/>
    <w:rsid w:val="05EDCCAA"/>
    <w:rsid w:val="069DC378"/>
    <w:rsid w:val="0819A30D"/>
    <w:rsid w:val="08FE0C2B"/>
    <w:rsid w:val="0911210B"/>
    <w:rsid w:val="09A9F1D9"/>
    <w:rsid w:val="09DC4285"/>
    <w:rsid w:val="0A210A35"/>
    <w:rsid w:val="0CBFE4B1"/>
    <w:rsid w:val="0E4CBBA3"/>
    <w:rsid w:val="0FCC8A06"/>
    <w:rsid w:val="0FE243B6"/>
    <w:rsid w:val="10836650"/>
    <w:rsid w:val="10BE829E"/>
    <w:rsid w:val="116E30A2"/>
    <w:rsid w:val="11882BC4"/>
    <w:rsid w:val="12C3662E"/>
    <w:rsid w:val="139F37E0"/>
    <w:rsid w:val="150DEF2A"/>
    <w:rsid w:val="16999D18"/>
    <w:rsid w:val="16CE73B5"/>
    <w:rsid w:val="174C7A5A"/>
    <w:rsid w:val="17760EF1"/>
    <w:rsid w:val="1784EF3E"/>
    <w:rsid w:val="190732B4"/>
    <w:rsid w:val="1A918D4F"/>
    <w:rsid w:val="1B1A7C02"/>
    <w:rsid w:val="1B3CA4AC"/>
    <w:rsid w:val="1BB1873E"/>
    <w:rsid w:val="1C51E135"/>
    <w:rsid w:val="1C6BBD9A"/>
    <w:rsid w:val="1DD04F8C"/>
    <w:rsid w:val="1EB0778F"/>
    <w:rsid w:val="1F71B539"/>
    <w:rsid w:val="20EFE232"/>
    <w:rsid w:val="20F9C256"/>
    <w:rsid w:val="22205C09"/>
    <w:rsid w:val="232ADA62"/>
    <w:rsid w:val="236DF633"/>
    <w:rsid w:val="239E4E04"/>
    <w:rsid w:val="2456547A"/>
    <w:rsid w:val="24DE76F3"/>
    <w:rsid w:val="25267576"/>
    <w:rsid w:val="256ACE9A"/>
    <w:rsid w:val="2747FF9E"/>
    <w:rsid w:val="27619646"/>
    <w:rsid w:val="27BC26C1"/>
    <w:rsid w:val="293F38E2"/>
    <w:rsid w:val="29B84DAE"/>
    <w:rsid w:val="2A1B4944"/>
    <w:rsid w:val="2A1F8007"/>
    <w:rsid w:val="2C3E24D5"/>
    <w:rsid w:val="2D716947"/>
    <w:rsid w:val="2EA309D1"/>
    <w:rsid w:val="2F2B8707"/>
    <w:rsid w:val="3074F694"/>
    <w:rsid w:val="308EC6B7"/>
    <w:rsid w:val="3123B233"/>
    <w:rsid w:val="31368C04"/>
    <w:rsid w:val="3153513E"/>
    <w:rsid w:val="315F344B"/>
    <w:rsid w:val="318A52A2"/>
    <w:rsid w:val="319133F7"/>
    <w:rsid w:val="31D41A57"/>
    <w:rsid w:val="3339684A"/>
    <w:rsid w:val="343C51EF"/>
    <w:rsid w:val="343D506E"/>
    <w:rsid w:val="346B55B1"/>
    <w:rsid w:val="34799B6B"/>
    <w:rsid w:val="3529A694"/>
    <w:rsid w:val="3634E472"/>
    <w:rsid w:val="37FA4E26"/>
    <w:rsid w:val="3814425D"/>
    <w:rsid w:val="38B430C1"/>
    <w:rsid w:val="38C7D239"/>
    <w:rsid w:val="3AA477F1"/>
    <w:rsid w:val="3B58228F"/>
    <w:rsid w:val="3BDB9032"/>
    <w:rsid w:val="3CD26700"/>
    <w:rsid w:val="3EC9CC97"/>
    <w:rsid w:val="3ED05A6B"/>
    <w:rsid w:val="3F35B9F6"/>
    <w:rsid w:val="3FF6268A"/>
    <w:rsid w:val="4165118E"/>
    <w:rsid w:val="41EFA7C7"/>
    <w:rsid w:val="4200A3FB"/>
    <w:rsid w:val="423AD974"/>
    <w:rsid w:val="425AEFB1"/>
    <w:rsid w:val="4326AE6F"/>
    <w:rsid w:val="43397A36"/>
    <w:rsid w:val="43DC9BCB"/>
    <w:rsid w:val="45C5D4D3"/>
    <w:rsid w:val="465DD0F4"/>
    <w:rsid w:val="46B7BBDF"/>
    <w:rsid w:val="47001ADF"/>
    <w:rsid w:val="488AEEF6"/>
    <w:rsid w:val="49904E0F"/>
    <w:rsid w:val="49A54B94"/>
    <w:rsid w:val="4A43F82B"/>
    <w:rsid w:val="4B04B910"/>
    <w:rsid w:val="4B4E6836"/>
    <w:rsid w:val="4BB4EBA7"/>
    <w:rsid w:val="4BB7FC67"/>
    <w:rsid w:val="4D0BB04A"/>
    <w:rsid w:val="4D1EDAAF"/>
    <w:rsid w:val="4D7FCE85"/>
    <w:rsid w:val="4D83BD45"/>
    <w:rsid w:val="4EBBD6BA"/>
    <w:rsid w:val="4EF200BC"/>
    <w:rsid w:val="4F179E32"/>
    <w:rsid w:val="50A5FDCA"/>
    <w:rsid w:val="542F4A53"/>
    <w:rsid w:val="548F6DCF"/>
    <w:rsid w:val="5836CCAB"/>
    <w:rsid w:val="592F1387"/>
    <w:rsid w:val="5963AE7D"/>
    <w:rsid w:val="599A31A8"/>
    <w:rsid w:val="5A08BF0A"/>
    <w:rsid w:val="5B76E57F"/>
    <w:rsid w:val="5B9890F6"/>
    <w:rsid w:val="5BC02B3F"/>
    <w:rsid w:val="5D128BBD"/>
    <w:rsid w:val="5D82ABF6"/>
    <w:rsid w:val="5E0B887C"/>
    <w:rsid w:val="5E8102C0"/>
    <w:rsid w:val="60793EF6"/>
    <w:rsid w:val="6097F12F"/>
    <w:rsid w:val="60AAD1CB"/>
    <w:rsid w:val="612D7E81"/>
    <w:rsid w:val="6244FA08"/>
    <w:rsid w:val="6306FB35"/>
    <w:rsid w:val="6388C845"/>
    <w:rsid w:val="6443A1B2"/>
    <w:rsid w:val="65226B05"/>
    <w:rsid w:val="65327ED0"/>
    <w:rsid w:val="6554237F"/>
    <w:rsid w:val="655C155D"/>
    <w:rsid w:val="667EE096"/>
    <w:rsid w:val="66FC13F3"/>
    <w:rsid w:val="67B2FF1E"/>
    <w:rsid w:val="67F57B83"/>
    <w:rsid w:val="68EE31D8"/>
    <w:rsid w:val="69DA568B"/>
    <w:rsid w:val="6A05EB2E"/>
    <w:rsid w:val="6B9E9562"/>
    <w:rsid w:val="6C0E9823"/>
    <w:rsid w:val="6C1165A6"/>
    <w:rsid w:val="6C36CBDF"/>
    <w:rsid w:val="6CC2093E"/>
    <w:rsid w:val="6E7F6323"/>
    <w:rsid w:val="6F98B86C"/>
    <w:rsid w:val="708472DD"/>
    <w:rsid w:val="718E0CAF"/>
    <w:rsid w:val="72101B6F"/>
    <w:rsid w:val="7298DCC5"/>
    <w:rsid w:val="7323EC6C"/>
    <w:rsid w:val="735875EE"/>
    <w:rsid w:val="74B1C789"/>
    <w:rsid w:val="74D16DFB"/>
    <w:rsid w:val="75C4C612"/>
    <w:rsid w:val="76D74912"/>
    <w:rsid w:val="77D0B9AE"/>
    <w:rsid w:val="7954A27B"/>
    <w:rsid w:val="799B7DD1"/>
    <w:rsid w:val="79D99B51"/>
    <w:rsid w:val="7B748FEB"/>
    <w:rsid w:val="7C157BB7"/>
    <w:rsid w:val="7C2A2873"/>
    <w:rsid w:val="7CB501BF"/>
    <w:rsid w:val="7CE930CD"/>
    <w:rsid w:val="7D2262CA"/>
    <w:rsid w:val="7D35DCD6"/>
    <w:rsid w:val="7D56A0FD"/>
    <w:rsid w:val="7DB59218"/>
    <w:rsid w:val="7F76D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EBA8"/>
  <w15:chartTrackingRefBased/>
  <w15:docId w15:val="{495D1D0F-36D7-47AB-BA45-E84BC81C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5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.wiktionary.org/wiki/%C2%B5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4BCAC80054EE4E9197A9337CDA6EB5" ma:contentTypeVersion="4" ma:contentTypeDescription="Ein neues Dokument erstellen." ma:contentTypeScope="" ma:versionID="9f6d3df873a3e07fd7894384fbba49ce">
  <xsd:schema xmlns:xsd="http://www.w3.org/2001/XMLSchema" xmlns:xs="http://www.w3.org/2001/XMLSchema" xmlns:p="http://schemas.microsoft.com/office/2006/metadata/properties" xmlns:ns2="ab17e4d4-0bbd-43f5-b0e0-3300cc22e746" targetNamespace="http://schemas.microsoft.com/office/2006/metadata/properties" ma:root="true" ma:fieldsID="a6f5b3024f0aeba8b8b8edd2bd2ec026" ns2:_="">
    <xsd:import namespace="ab17e4d4-0bbd-43f5-b0e0-3300cc22e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17e4d4-0bbd-43f5-b0e0-3300cc22e7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60FD89-3846-4722-A4F0-188013C82E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058A1-DE4A-463A-A99D-DC81B0F678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9B6AA1-A5AE-4B5B-9441-F3ACE24F7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17e4d4-0bbd-43f5-b0e0-3300cc22e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3778</Characters>
  <Application>Microsoft Office Word</Application>
  <DocSecurity>4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Losbichler</dc:creator>
  <cp:keywords/>
  <dc:description/>
  <cp:lastModifiedBy>Noske, Theresa</cp:lastModifiedBy>
  <cp:revision>226</cp:revision>
  <dcterms:created xsi:type="dcterms:W3CDTF">2024-05-24T12:25:00Z</dcterms:created>
  <dcterms:modified xsi:type="dcterms:W3CDTF">2024-05-24T15:12:00Z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0x0101006B4BCAC80054EE4E9197A9337CDA6EB5</vt:lpwstr>
  </property>
</Properties>
</file>