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Text 2: Guillaume Apollinaire, 1913</w:t>
      </w:r>
    </w:p>
    <w:p>
      <w:pPr>
        <w:pStyle w:val="Auftrag"/>
      </w:pPr>
      <w:r>
        <w:t xml:space="preserve">12.05 bis 12.20 Uhr · Partnerarbeit · 15 Minuten</w:t>
      </w:r>
    </w:p>
    <w:p>
      <w:pPr>
        <w:pStyle w:val="ListParagraph"/>
        <w:numPr>
          <w:ilvl w:val="0"/>
          <w:numId w:val="2"/>
        </w:numPr>
      </w:pPr>
      <w:r>
        <w:t xml:space="preserve">Lesen Sie zu zweit den Text.</w:t>
      </w:r>
    </w:p>
    <w:p>
      <w:pPr>
        <w:pStyle w:val="ListParagraph"/>
        <w:numPr>
          <w:ilvl w:val="0"/>
          <w:numId w:val="2"/>
        </w:numPr>
      </w:pPr>
      <w:r>
        <w:t xml:space="preserve">Markieren Sie: Wer spricht, wann, für oder gegen den Kubismus?</w:t>
      </w:r>
    </w:p>
    <w:p>
      <w:pPr>
        <w:pStyle w:val="ListParagraph"/>
        <w:numPr>
          <w:ilvl w:val="0"/>
          <w:numId w:val="2"/>
        </w:numPr>
      </w:pPr>
      <w:r>
        <w:t xml:space="preserve">Notieren Sie das stärkste Argument in einem Satz.</w:t>
      </w:r>
    </w:p>
    <w:p>
      <w:pPr>
        <w:pStyle w:val="ListParagraph"/>
        <w:numPr>
          <w:ilvl w:val="0"/>
          <w:numId w:val="2"/>
        </w:numPr>
      </w:pPr>
      <w:r>
        <w:t xml:space="preserve">Wählen Sie ein Wort aus dem Text, das Sie den anderen erklären.</w:t>
      </w:r>
    </w:p>
    <w:p>
      <w:pPr>
        <w:pStyle w:val="Titel2"/>
      </w:pPr>
      <w:r>
        <w:t xml:space="preserve">Zur Einordnung</w:t>
      </w:r>
    </w:p>
    <w:p>
      <w:r>
        <w:t xml:space="preserve">Guillaume Apollinaire (1880 bis 1918) war Dichter und Kunstkritiker und ein Freund Picassos. Marie Laurencin malte ihn 1908 im Kreis der Künstler.</w:t>
      </w:r>
    </w:p>
    <w:p>
      <w:r>
        <w:t xml:space="preserve">1913 erscheint sein Buch </w:t>
      </w:r>
      <w:r>
        <w:rPr>
          <w:i/>
          <w:iCs/>
        </w:rPr>
        <w:t xml:space="preserve">Les Peintres cubistes</w:t>
      </w:r>
      <w:r>
        <w:t xml:space="preserve">, die erste große Verteidigung der neuen Malerei.</w:t>
      </w:r>
    </w:p>
    <w:p>
      <w:pPr>
        <w:pStyle w:val="Titel2"/>
      </w:pPr>
      <w:r>
        <w:t xml:space="preserve">Der Text</w:t>
      </w:r>
    </w:p>
    <w:p>
      <w:pPr>
        <w:pStyle w:val="Zitat"/>
      </w:pPr>
      <w:r>
        <w:t xml:space="preserve">„Les vertus plastiques: la pureté, l'unité et la vérité maintiennent sous leurs pieds la nature terrassée.“</w:t>
      </w:r>
    </w:p>
    <w:p>
      <w:pPr>
        <w:pStyle w:val="Zitat"/>
      </w:pPr>
      <w:r>
        <w:t xml:space="preserve">„Die bildnerischen Tugenden, Reinheit, Einheit und Wahrheit, halten die niedergeworfene Natur unter ihren Füßen.“</w:t>
      </w:r>
    </w:p>
    <w:p>
      <w:r>
        <w:rPr>
          <w:b/>
          <w:bCs/>
        </w:rPr>
        <w:t xml:space="preserve">PLATZHALTER ERSETZEN: Teil I von „Sur la peinture“ (Gutenberg Nr. 55638), etwa eine Seite, mit deutscher Arbeitsübersetzung.</w:t>
      </w:r>
    </w:p>
    <w:p>
      <w:pPr>
        <w:pStyle w:val="Klein"/>
      </w:pPr>
      <w:r>
        <w:t xml:space="preserve">Quelle: Guillaume Apollinaire, </w:t>
      </w:r>
      <w:r>
        <w:rPr>
          <w:i/>
          <w:iCs/>
        </w:rPr>
        <w:t xml:space="preserve">Les Peintres cubistes. Méditations esthétiques</w:t>
      </w:r>
      <w:r>
        <w:t xml:space="preserve">, Paris 1913, Teil I „Sur la peinture“; Project Gutenberg Nr. 55638. Übersetzung: Claude, von Josef zu prüfen.</w:t>
      </w:r>
    </w:p>
    <w:p>
      <w:pPr>
        <w:pStyle w:val="Titel2"/>
      </w:pPr>
      <w:r>
        <w:t xml:space="preserve">Ihre Notizen</w:t>
      </w:r>
    </w:p>
    <w:p>
      <w:pPr>
        <w:tabs>
          <w:tab w:val="right" w:pos="9866" w:leader="underscore"/>
        </w:tabs>
        <w:spacing w:after="0" w:before="200"/>
      </w:pPr>
      <w:r>
        <w:t xml:space="preserve">Wer spricht, wann?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Für oder gegen den Kubismus?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Das stärkste Argument: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Unser Wort zum Erklären: </w:t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2: Guillaume Apollinaire, 1913</dc:title>
  <dc:creator>Josef, mit Claude</dc:creator>
  <cp:lastModifiedBy>Un-named</cp:lastModifiedBy>
  <cp:revision>1</cp:revision>
  <dcterms:created xsi:type="dcterms:W3CDTF">2026-10-29T06:05:59.786Z</dcterms:created>
  <dcterms:modified xsi:type="dcterms:W3CDTF">2026-10-29T06:05:59.786Z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