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8D2" w:rsidRDefault="00D451EF">
      <w:hyperlink r:id="rId4" w:tgtFrame="_blank" w:history="1">
        <w:r w:rsidR="00C50EC3">
          <w:rPr>
            <w:rStyle w:val="Hyperlink"/>
            <w:rFonts w:ascii="Segoe UI" w:hAnsi="Segoe UI" w:cs="Segoe UI"/>
            <w:color w:val="28BCED"/>
            <w:sz w:val="21"/>
            <w:szCs w:val="21"/>
          </w:rPr>
          <w:t>https://samanthahotel2.000webhostapp.com/</w:t>
        </w:r>
      </w:hyperlink>
      <w:bookmarkStart w:id="0" w:name="_GoBack"/>
      <w:bookmarkEnd w:id="0"/>
    </w:p>
    <w:sectPr w:rsidR="008738D2" w:rsidSect="00D451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C50EC3"/>
    <w:rsid w:val="008542E2"/>
    <w:rsid w:val="008738D2"/>
    <w:rsid w:val="00C50EC3"/>
    <w:rsid w:val="00D451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0EC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manthahotel2.000webhost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labkom1</cp:lastModifiedBy>
  <cp:revision>2</cp:revision>
  <dcterms:created xsi:type="dcterms:W3CDTF">2022-03-28T06:41:00Z</dcterms:created>
  <dcterms:modified xsi:type="dcterms:W3CDTF">2022-03-28T06:41:00Z</dcterms:modified>
</cp:coreProperties>
</file>