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eisele.lukas-it21@it.dhbw-ravensburg.de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/>
      </w:pPr>
      <w:r>
        <w:rPr>
          <w:b/>
          <w:bCs/>
        </w:rPr>
        <w:t>Verwendete nachinstallierte Bibliotheken: keine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1"/>
          <w:lang w:val="en-US" w:eastAsia="de-DE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>
      <w:pPr>
        <w:pStyle w:val="Normal"/>
        <w:numPr>
          <w:ilvl w:val="0"/>
          <w:numId w:val="7"/>
        </w:numPr>
        <w:rPr/>
      </w:pPr>
      <w:r>
        <w:rPr/>
        <w:t>Die Datei wird im json-Format gespeichert. Jeder Spieler besteht aus einem dictionary. In diesem dictionary steht jeweils der Name, die geworfenen Augenzahlen der Würfel und der Spielstand.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./doc/structure_diagramm.png</w:t>
      </w:r>
    </w:p>
    <w:p>
      <w:pPr>
        <w:pStyle w:val="Normal"/>
        <w:numPr>
          <w:ilvl w:val="0"/>
          <w:numId w:val="9"/>
        </w:numPr>
        <w:rPr/>
      </w:pPr>
      <w:r>
        <w:rPr/>
        <w:t>Ca. halbe Seite bis eine Seite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ind w:left="720" w:hanging="0"/>
        <w:rPr/>
      </w:pPr>
      <w:r>
        <w:rPr/>
        <w:t xml:space="preserve">→ </w:t>
      </w:r>
      <w:r>
        <w:rPr/>
        <w:t>./doc/played_game_record.log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>
      <w:pPr>
        <w:pStyle w:val="Normal"/>
        <w:ind w:left="1440" w:hanging="0"/>
        <w:rPr>
          <w:u w:val="double"/>
        </w:rPr>
      </w:pPr>
      <w:r>
        <w:rPr/>
        <w:t>Kann jedoch falsch aussehen, falls sich die terminal größe unterscheidet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doc/working_game_screenshot.png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 xml:space="preserve">played_game_record.log → </w:t>
      </w:r>
      <w:r>
        <w:rPr/>
        <w:t xml:space="preserve">this was recorded with tee and therfore contains all data printed to stdout → to gain a representative view of the ouptut please pip it into yout terminal → cat ./doc/played_game_record.log &gt; </w:t>
      </w:r>
      <w:r>
        <w:rPr>
          <w:i/>
          <w:iCs/>
        </w:rPr>
        <w:t>/dev/tty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/>
        <w:t>Tests mit Coverage ausführen und Ausgabe hier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2"/>
          <w:numId w:val="3"/>
        </w:numPr>
        <w:rPr/>
      </w:pPr>
      <w:r>
        <w:rPr/>
        <w:t>Ja wurde es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rPr/>
      </w:pPr>
      <w:r>
        <w:rPr/>
        <w:t>Fehlerfälle in den Tests überprüft?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/>
      </w:pPr>
      <w:r>
        <w:rPr/>
        <w:t>make pylint | tee doc/pylint.log</w:t>
      </w:r>
    </w:p>
    <w:p>
      <w:pPr>
        <w:pStyle w:val="Normal"/>
        <w:rPr/>
      </w:pPr>
      <w:r>
        <w:rPr/>
        <w:t>pylint ./src/</w:t>
      </w:r>
    </w:p>
    <w:p>
      <w:pPr>
        <w:pStyle w:val="Normal"/>
        <w:rPr/>
      </w:pPr>
      <w:r>
        <w:rPr/>
        <w:t>************* Module src.game_engine</w:t>
      </w:r>
    </w:p>
    <w:p>
      <w:pPr>
        <w:pStyle w:val="Normal"/>
        <w:rPr/>
      </w:pPr>
      <w:r>
        <w:rPr/>
        <w:t>src/game_engine.py:40:34: E1120: No value for argument 'self' in unbound method call (no-value-for-parameter)</w:t>
      </w:r>
    </w:p>
    <w:p>
      <w:pPr>
        <w:pStyle w:val="Normal"/>
        <w:rPr/>
      </w:pPr>
      <w:r>
        <w:rPr/>
        <w:t>src/game_engine.py:62:40: E1120: No value for argument 'self' in unbound method call (no-value-for-parameter)</w:t>
      </w:r>
    </w:p>
    <w:p>
      <w:pPr>
        <w:pStyle w:val="Normal"/>
        <w:rPr/>
      </w:pPr>
      <w:r>
        <w:rPr/>
        <w:t>************* Module src.terminal</w:t>
      </w:r>
    </w:p>
    <w:p>
      <w:pPr>
        <w:pStyle w:val="Normal"/>
        <w:rPr/>
      </w:pPr>
      <w:r>
        <w:rPr/>
        <w:t>src/terminal.py:14:4: E0401: Unable to import 'msvcrt' (import-error)</w:t>
      </w:r>
    </w:p>
    <w:p>
      <w:pPr>
        <w:pStyle w:val="Normal"/>
        <w:rPr/>
      </w:pPr>
      <w:r>
        <w:rPr/>
        <w:t>src/terminal.py:24:0: R0903: Too few public methods (0/2) (too-few-public-methods)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Your code has been rated at 9.72/10 (previous run: 9.72/10, +0.00)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rPr/>
      </w:pPr>
      <w:r>
        <w:rPr/>
        <w:t>1. , 2. This is caused by us using the @staticmethod property on some functions in ./src/terminal.py.</w:t>
        <w:br/>
        <w:t xml:space="preserve"> This was done because those funcitons do access data of the class but its functionality is</w:t>
      </w:r>
    </w:p>
    <w:p>
      <w:pPr>
        <w:pStyle w:val="Normal"/>
        <w:rPr/>
      </w:pPr>
      <w:r>
        <w:rPr/>
        <w:t xml:space="preserve"> </w:t>
      </w:r>
      <w:r>
        <w:rPr/>
        <w:t xml:space="preserve">platform dependend and therefore needs to be included in the class. </w:t>
      </w:r>
    </w:p>
    <w:p>
      <w:pPr>
        <w:pStyle w:val="Normal"/>
        <w:rPr/>
      </w:pPr>
      <w:r>
        <w:rPr/>
        <w:t>3. This error is specific to a non Windows environment. The msvcrt module is a built in pyhton module that</w:t>
      </w:r>
    </w:p>
    <w:p>
      <w:pPr>
        <w:pStyle w:val="Normal"/>
        <w:rPr/>
      </w:pPr>
      <w:r>
        <w:rPr/>
        <w:t>provides windows specific functionality.</w:t>
      </w:r>
    </w:p>
    <w:p>
      <w:pPr>
        <w:pStyle w:val="Normal"/>
        <w:rPr/>
      </w:pPr>
      <w:r>
        <w:rPr/>
        <w:t>A similar Error should appear about the Modules "tty" and "termios" on Windows (I can't check this).</w:t>
      </w:r>
    </w:p>
    <w:p>
      <w:pPr>
        <w:pStyle w:val="Normal"/>
        <w:rPr/>
      </w:pPr>
      <w:r>
        <w:rPr/>
        <w:t>4. The class in question is the Colors class in terminal.py which provides easy access to ASCII colorcodes.</w:t>
      </w:r>
    </w:p>
    <w:p>
      <w:pPr>
        <w:pStyle w:val="Normal"/>
        <w:rPr/>
      </w:pPr>
      <w:r>
        <w:rPr/>
        <w:t>This class is just a wrapper for constants and therefore does not have any functions related to it.</w:t>
      </w:r>
    </w:p>
    <w:p>
      <w:pPr>
        <w:pStyle w:val="Normal"/>
        <w:rPr/>
      </w:pPr>
      <w:r>
        <w:rPr/>
        <w:t>We believe this is the neatest way to bundle these constants and therefore ignored pylint's</w:t>
      </w:r>
    </w:p>
    <w:p>
      <w:pPr>
        <w:pStyle w:val="Normal"/>
        <w:rPr/>
      </w:pPr>
      <w:r>
        <w:rPr/>
        <w:t>requirement.</w:t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  <w:t>Wir haben uns intern auf einige Regeln für guten Code geeinigt.</w:t>
      </w:r>
    </w:p>
    <w:p>
      <w:pPr>
        <w:pStyle w:val="Normal"/>
        <w:rPr/>
      </w:pPr>
      <w:r>
        <w:rPr/>
        <w:t>1. Guter Code ist prägnanter Code → Kurzer Code ist guter Code und erhöht die Lesbarkeit.</w:t>
      </w:r>
    </w:p>
    <w:p>
      <w:pPr>
        <w:pStyle w:val="Normal"/>
        <w:numPr>
          <w:ilvl w:val="0"/>
          <w:numId w:val="11"/>
        </w:numPr>
        <w:rPr/>
      </w:pPr>
      <w:r>
        <w:rPr/>
        <w:t>Python gibt dem Programmierer dank inline if abfragen und list comprehensions die Möglichkeit möglichst gut lesbaren und prägnanten Code zu schreiben.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Python ist nicht Java → Objektorientierung ist gut und schön, aber nicht immer Sinnvoll. </w:t>
        <w:br/>
        <w:t>Desshalb haben wir absichtlich auf Vererbung und unnötigen Boilerplate-Code verzichtet.</w:t>
      </w:r>
    </w:p>
    <w:p>
      <w:pPr>
        <w:pStyle w:val="Normal"/>
        <w:numPr>
          <w:ilvl w:val="0"/>
          <w:numId w:val="11"/>
        </w:numPr>
        <w:rPr/>
      </w:pPr>
      <w:r>
        <w:rPr/>
        <w:t>Segmentierung → Wir haben versucht unserern Code in möglichst logische Unterteilungen aufzuteilen.</w:t>
      </w:r>
    </w:p>
    <w:p>
      <w:pPr>
        <w:pStyle w:val="Normal"/>
        <w:numPr>
          <w:ilvl w:val="0"/>
          <w:numId w:val="11"/>
        </w:numPr>
        <w:rPr/>
      </w:pPr>
      <w:r>
        <w:rPr/>
        <w:t>Consistency → Wir haben versucht unsere Libraries möglichst konsistent zu halten, um eine einfache Bentuzung aller Teammitglieder zu ermöglichen.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1f65ea"/>
    <w:rPr>
      <w:rFonts w:ascii="Courier New" w:hAnsi="Courier New" w:eastAsia="Times New Roman" w:cs="Courier New"/>
      <w:kern w:val="0"/>
      <w:szCs w:val="20"/>
      <w:lang w:eastAsia="de-DE" w:bidi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1f65e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LibreOffice/7.3.2.2$Linux_X86_64 LibreOffice_project/30$Build-2</Application>
  <AppVersion>15.0000</AppVersion>
  <Pages>3</Pages>
  <Words>718</Words>
  <Characters>4265</Characters>
  <CharactersWithSpaces>4881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/>
  <dc:description/>
  <dc:language>de-DE</dc:language>
  <cp:lastModifiedBy/>
  <dcterms:modified xsi:type="dcterms:W3CDTF">2022-04-29T23:40:14Z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