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3FCE">
      <w:pPr>
        <w:jc w:val="center"/>
      </w:pPr>
      <w:r>
        <w:t>Birkbeck College, University of London</w:t>
      </w:r>
    </w:p>
    <w:p w:rsidR="00663FCE" w:rsidRDefault="00663FCE" w:rsidP="00663FCE">
      <w:pPr>
        <w:jc w:val="center"/>
      </w:pPr>
      <w:r>
        <w:t>School of Computer Science and Information Systems</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MSc Computer Science</w:t>
      </w:r>
    </w:p>
    <w:p w:rsidR="00663FCE" w:rsidRDefault="00663FCE" w:rsidP="00663FCE">
      <w:pPr>
        <w:jc w:val="center"/>
      </w:pPr>
      <w:r>
        <w:t>Project Report</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Solving Logic Problems through the Use of</w:t>
      </w:r>
    </w:p>
    <w:p w:rsidR="00663FCE" w:rsidRDefault="00663FCE" w:rsidP="00663FCE">
      <w:pPr>
        <w:jc w:val="center"/>
      </w:pPr>
      <w:r>
        <w:t>Specialised Language Parsers</w:t>
      </w:r>
    </w:p>
    <w:p w:rsidR="00663FCE" w:rsidRDefault="00663FCE" w:rsidP="00663FCE">
      <w:pPr>
        <w:jc w:val="center"/>
      </w:pPr>
    </w:p>
    <w:p w:rsidR="00663FCE" w:rsidRDefault="00663FCE" w:rsidP="00663FCE">
      <w:pPr>
        <w:jc w:val="center"/>
      </w:pPr>
      <w:r>
        <w:t>Supervisor: Michael Zakharyaschev</w:t>
      </w:r>
    </w:p>
    <w:p w:rsidR="00663FCE" w:rsidRDefault="00663FCE" w:rsidP="00663FCE">
      <w:pPr>
        <w:jc w:val="center"/>
      </w:pPr>
      <w:r>
        <w:t>Author: Abigail James</w:t>
      </w:r>
    </w:p>
    <w:p w:rsidR="00663FCE" w:rsidRDefault="00663FCE" w:rsidP="00663FCE">
      <w:pPr>
        <w:jc w:val="center"/>
      </w:pPr>
    </w:p>
    <w:p w:rsidR="00663FCE" w:rsidRDefault="00663FCE" w:rsidP="00663FCE">
      <w:pPr>
        <w:jc w:val="center"/>
      </w:pPr>
    </w:p>
    <w:p w:rsidR="00663FCE" w:rsidRDefault="00663FCE" w:rsidP="00663FC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3FCE">
      <w:pPr>
        <w:jc w:val="center"/>
      </w:pPr>
    </w:p>
    <w:p w:rsidR="00663FCE" w:rsidRDefault="00663FCE" w:rsidP="00663FCE">
      <w:pPr>
        <w:jc w:val="center"/>
      </w:pPr>
      <w:r>
        <w:t>2013</w:t>
      </w:r>
    </w:p>
    <w:p w:rsidR="00663FCE" w:rsidRDefault="00663FCE">
      <w:pPr>
        <w:jc w:val="left"/>
        <w:rPr>
          <w:b/>
          <w:sz w:val="28"/>
        </w:rPr>
      </w:pPr>
      <w:r>
        <w:br w:type="page"/>
      </w:r>
    </w:p>
    <w:p w:rsidR="009210A7" w:rsidRPr="00342A24" w:rsidRDefault="009210A7" w:rsidP="003B6D07">
      <w:pPr>
        <w:pStyle w:val="Heading1"/>
        <w:ind w:left="360" w:hanging="360"/>
      </w:pPr>
      <w:r w:rsidRPr="00342A24">
        <w:lastRenderedPageBreak/>
        <w:t>Abstract</w:t>
      </w:r>
    </w:p>
    <w:p w:rsidR="00342A24" w:rsidRDefault="009210A7" w:rsidP="00342A24">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have been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D92102">
        <w:t>Once translation to functional rules is achieved, the investigation turns to re-translating the clues to statements of first order logic.</w:t>
      </w:r>
    </w:p>
    <w:p w:rsidR="00342A24" w:rsidRDefault="00342A24" w:rsidP="00342A24">
      <w:r>
        <w:br w:type="page"/>
      </w:r>
    </w:p>
    <w:p w:rsidR="009210A7" w:rsidRDefault="00342A24" w:rsidP="003B6D07">
      <w:pPr>
        <w:pStyle w:val="Heading1"/>
        <w:ind w:left="360" w:hanging="360"/>
      </w:pPr>
      <w:r>
        <w:lastRenderedPageBreak/>
        <w:t>Contents</w:t>
      </w:r>
    </w:p>
    <w:p w:rsidR="00342A24" w:rsidRDefault="00F13E19" w:rsidP="00342A24">
      <w:r>
        <w:t>Background to the Specialist Task</w:t>
      </w:r>
    </w:p>
    <w:p w:rsidR="00EA0F79" w:rsidRDefault="00EA0F79" w:rsidP="00342A24">
      <w:r>
        <w:t>Program Requirements</w:t>
      </w:r>
    </w:p>
    <w:p w:rsidR="00EA0F79" w:rsidRDefault="00EA0F79" w:rsidP="00EA0F79">
      <w:r>
        <w:t>Schedule</w:t>
      </w:r>
    </w:p>
    <w:p w:rsidR="00342A24" w:rsidRDefault="00342A24" w:rsidP="00342A24">
      <w:r>
        <w:t>Design</w:t>
      </w:r>
      <w:r w:rsidR="00607218">
        <w:t xml:space="preserve"> Considerations</w:t>
      </w:r>
    </w:p>
    <w:p w:rsidR="00342A24" w:rsidRDefault="00342A24" w:rsidP="00342A24">
      <w:r>
        <w:t>Implementation</w:t>
      </w:r>
    </w:p>
    <w:p w:rsidR="00342A24" w:rsidRDefault="00342A24" w:rsidP="00342A24">
      <w:r>
        <w:t>Evaluation</w:t>
      </w:r>
    </w:p>
    <w:p w:rsidR="00342A24" w:rsidRDefault="00342A24" w:rsidP="00342A24">
      <w:r>
        <w:t>Summary</w:t>
      </w:r>
    </w:p>
    <w:p w:rsidR="00342A24" w:rsidRDefault="00342A24" w:rsidP="00342A24">
      <w:r>
        <w:br w:type="page"/>
      </w:r>
    </w:p>
    <w:p w:rsidR="00342A24" w:rsidRPr="00342A24" w:rsidRDefault="003B6D07" w:rsidP="003B6D07">
      <w:pPr>
        <w:pStyle w:val="Heading1"/>
        <w:numPr>
          <w:ilvl w:val="0"/>
          <w:numId w:val="2"/>
        </w:numPr>
      </w:pPr>
      <w:r>
        <w:lastRenderedPageBreak/>
        <w:t>Background to the Specialist Task</w:t>
      </w:r>
    </w:p>
    <w:p w:rsidR="003B6D07" w:rsidRPr="003B6D07" w:rsidRDefault="00E3158D" w:rsidP="003B6D07">
      <w:pPr>
        <w:pStyle w:val="Heading2"/>
      </w:pPr>
      <w:r>
        <w:t>Task Suitability</w:t>
      </w:r>
    </w:p>
    <w:p w:rsidR="00342A24" w:rsidRDefault="00342A24" w:rsidP="00342A24">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3B6D07">
      <w:pPr>
        <w:pStyle w:val="Heading2"/>
      </w:pPr>
      <w:r>
        <w:t>Logic</w:t>
      </w:r>
      <w:r w:rsidR="003B6D07" w:rsidRPr="003B6D07">
        <w:t xml:space="preserve"> Problems</w:t>
      </w:r>
    </w:p>
    <w:p w:rsidR="00342A24" w:rsidRDefault="00342A24" w:rsidP="00342A24">
      <w:r>
        <w:t>The logic problems considered evolved from an older format, popular in the fifties</w:t>
      </w:r>
      <w:r w:rsidR="00AD0600">
        <w:t xml:space="preserve"> after publication of the most famous example, </w:t>
      </w:r>
      <w:r>
        <w:t>known as the Einstein Puzzle</w:t>
      </w:r>
      <w:r w:rsidR="00AD0600">
        <w:t>, included below.</w:t>
      </w:r>
    </w:p>
    <w:p w:rsidR="00342A24" w:rsidRDefault="00342A24" w:rsidP="00342A24">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Norwegian is known to smoke </w:t>
      </w:r>
      <w:proofErr w:type="spellStart"/>
      <w:r w:rsidR="00EE2FA6">
        <w:t>XBrand</w:t>
      </w:r>
      <w:proofErr w:type="spellEnd"/>
      <w:r w:rsidR="00EE2FA6">
        <w:t xml:space="preserve"> cigars. The idea of the puzzle is, by process of elimination and perhaps some reduction to absurdity, to identify who relates to the items in the final question, which won’t have been explicitly mentioned, but should be identifiable by considering all clues. </w:t>
      </w:r>
    </w:p>
    <w:p w:rsidR="009B6823" w:rsidRDefault="009B6823" w:rsidP="00342A24">
      <w:r>
        <w:t>The modern, popular format that this project uses for the ready supply of different puzzles, is often referred to as a “grid logic problem” due to the solving aid that is provided alongside the clues to 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E3158D" w:rsidRDefault="009B6823" w:rsidP="00342A24">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3158D">
      <w:pPr>
        <w:pStyle w:val="Heading2"/>
      </w:pPr>
      <w:r>
        <w:t>Human Solving Methods</w:t>
      </w:r>
    </w:p>
    <w:p w:rsidR="009B6823" w:rsidRDefault="009B6823" w:rsidP="00342A24">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p w:rsidR="00D31681" w:rsidRDefault="00D31681" w:rsidP="00342A24">
      <w:r>
        <w:t>[Example Problem]</w:t>
      </w:r>
    </w:p>
    <w:p w:rsidR="00D31681" w:rsidRDefault="00D31681" w:rsidP="00342A24">
      <w:r>
        <w:lastRenderedPageBreak/>
        <w:t>For a problem of the size above, the need for the grid is perhaps not so apparent. With just three items per category,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p>
    <w:p w:rsidR="00D31681" w:rsidRDefault="00D31681" w:rsidP="00342A24">
      <w:r>
        <w:t>[cross-referencing items in the grid]</w:t>
      </w:r>
    </w:p>
    <w:p w:rsidR="00D31681" w:rsidRDefault="00D31681" w:rsidP="00342A24">
      <w:r>
        <w:t xml:space="preserve">The problems can also involve more linguistically complex clues, such as providing a comparison between two items owned by two others (“Zachary’s hat was lost the day before Brendan’s”) or providing a subset of items within which one individual’s item can be found (“Samantha’s surgeon was a woman”). </w:t>
      </w:r>
      <w:r w:rsidR="00AD0600">
        <w:t xml:space="preserve">The latter example clue hints at one of the extension tasks of this project – to provide basic semantic interpretation of a few more commonly-occurring scenarios. Puzzles do occasionally rely on the reader to be able to identify a name as either male or female and upon discovering the mention of this subset identifier, it is possible for the software to be able to request the user </w:t>
      </w:r>
      <w:r w:rsidR="00663FCE">
        <w:t>gender-</w:t>
      </w:r>
      <w:r w:rsidR="00AD0600">
        <w:t xml:space="preserve">categorizes </w:t>
      </w:r>
      <w:r w:rsidR="00663FCE">
        <w:t>available names.</w:t>
      </w:r>
    </w:p>
    <w:p w:rsidR="00EA0F79" w:rsidRDefault="00EA0F79" w:rsidP="00E3158D">
      <w:pPr>
        <w:pStyle w:val="Heading1"/>
        <w:numPr>
          <w:ilvl w:val="0"/>
          <w:numId w:val="2"/>
        </w:numPr>
      </w:pPr>
      <w:r>
        <w:t>Program Requirements</w:t>
      </w:r>
    </w:p>
    <w:p w:rsidR="00EA0F79" w:rsidRDefault="00EA0F79" w:rsidP="00EA0F79">
      <w:r>
        <w:t>One of the project’s aims was to complete the development tasks using Test-Driven Development, so there was no thorough up-front design. However</w:t>
      </w:r>
      <w:r w:rsidR="002E692C">
        <w:t>,</w:t>
      </w:r>
      <w:r>
        <w:t xml:space="preserve"> there were some basic requirements that the</w:t>
      </w:r>
      <w:r w:rsidR="00DD125E">
        <w:t xml:space="preserve"> resultant software should meet, namely that it:</w:t>
      </w:r>
    </w:p>
    <w:p w:rsidR="00DD125E" w:rsidRDefault="00DD125E" w:rsidP="00DD125E">
      <w:pPr>
        <w:pStyle w:val="ListParagraph"/>
        <w:numPr>
          <w:ilvl w:val="0"/>
          <w:numId w:val="3"/>
        </w:numPr>
      </w:pPr>
      <w:r>
        <w:t>should load problems straight from input source without assistance</w:t>
      </w:r>
    </w:p>
    <w:p w:rsidR="00DD125E" w:rsidRDefault="00DD125E" w:rsidP="00DD125E">
      <w:pPr>
        <w:pStyle w:val="ListParagraph"/>
        <w:numPr>
          <w:ilvl w:val="0"/>
          <w:numId w:val="3"/>
        </w:numPr>
      </w:pPr>
      <w:r>
        <w:t xml:space="preserve">should </w:t>
      </w:r>
      <w:r w:rsidR="005F582D">
        <w:t>translate the natural language clues as-provided</w:t>
      </w:r>
    </w:p>
    <w:p w:rsidR="005F582D" w:rsidRDefault="005F582D" w:rsidP="00DD125E">
      <w:pPr>
        <w:pStyle w:val="ListParagraph"/>
        <w:numPr>
          <w:ilvl w:val="0"/>
          <w:numId w:val="3"/>
        </w:numPr>
      </w:pPr>
      <w:r>
        <w:t>should use the translation of the clues to solve the problems correctly</w:t>
      </w:r>
    </w:p>
    <w:p w:rsidR="005F582D" w:rsidRDefault="005F582D" w:rsidP="00DD125E">
      <w:pPr>
        <w:pStyle w:val="ListParagraph"/>
        <w:numPr>
          <w:ilvl w:val="0"/>
          <w:numId w:val="3"/>
        </w:numPr>
      </w:pPr>
      <w:r>
        <w:t>should present both the original puzzle text and the solution found to the user</w:t>
      </w:r>
    </w:p>
    <w:p w:rsidR="002E692C" w:rsidRDefault="002E692C" w:rsidP="00DD125E">
      <w:pPr>
        <w:pStyle w:val="ListParagraph"/>
        <w:numPr>
          <w:ilvl w:val="0"/>
          <w:numId w:val="3"/>
        </w:numPr>
      </w:pPr>
      <w:r>
        <w:t>should report the time taken to solve each puzzle.</w:t>
      </w:r>
    </w:p>
    <w:p w:rsidR="00A85112" w:rsidRDefault="005F582D" w:rsidP="005F582D">
      <w:r>
        <w:t xml:space="preserve">Additionally, if time allowed, </w:t>
      </w:r>
      <w:r w:rsidR="00A85112">
        <w:t>several extension items were planned out:</w:t>
      </w:r>
    </w:p>
    <w:p w:rsidR="005F582D" w:rsidRDefault="00A85112" w:rsidP="00A85112">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A85112" w:rsidRDefault="00A85112" w:rsidP="00A85112">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2E692C" w:rsidRDefault="002E692C" w:rsidP="002E692C">
      <w:r>
        <w:t>-UML?</w:t>
      </w:r>
    </w:p>
    <w:p w:rsidR="002E692C" w:rsidRDefault="002E692C" w:rsidP="002E692C">
      <w:r>
        <w:t>-Use cases?</w:t>
      </w:r>
    </w:p>
    <w:p w:rsidR="002E692C" w:rsidRDefault="002E692C" w:rsidP="002E692C">
      <w:r>
        <w:t>-Class Diagrams? (Package diagram?)</w:t>
      </w:r>
    </w:p>
    <w:p w:rsidR="007A604D" w:rsidRPr="00EA0F79" w:rsidRDefault="007A604D" w:rsidP="007A604D"/>
    <w:p w:rsidR="00663FCE" w:rsidRDefault="00663FCE" w:rsidP="00E3158D">
      <w:pPr>
        <w:pStyle w:val="Heading1"/>
        <w:numPr>
          <w:ilvl w:val="0"/>
          <w:numId w:val="2"/>
        </w:numPr>
      </w:pPr>
      <w:r>
        <w:t xml:space="preserve">Project </w:t>
      </w:r>
      <w:r w:rsidR="002E692C">
        <w:t>Development Plan</w:t>
      </w:r>
    </w:p>
    <w:p w:rsidR="00663FCE" w:rsidRDefault="00663FCE" w:rsidP="00663FCE">
      <w:r>
        <w:lastRenderedPageBreak/>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investigating the use of a first-order theorem prover to verify the solution uncovered by the logical module. A phased software development methodology was therefore chosen as the most appropriate approach to take in developing the program. Due to the importance of verifying the success of the logical and parsing modules, a test-driven </w:t>
      </w:r>
      <w:r w:rsidR="003B6D07">
        <w:t>approach would also be taken 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06260A">
            <w:pPr>
              <w:pStyle w:val="Normaltext"/>
            </w:pPr>
            <w:r w:rsidRPr="003B6D07">
              <w:t>Dates</w:t>
            </w:r>
          </w:p>
        </w:tc>
        <w:tc>
          <w:tcPr>
            <w:tcW w:w="6946" w:type="dxa"/>
            <w:tcBorders>
              <w:bottom w:val="double" w:sz="4" w:space="0" w:color="auto"/>
            </w:tcBorders>
          </w:tcPr>
          <w:p w:rsidR="003B6D07" w:rsidRPr="003B6D07" w:rsidRDefault="003B6D07" w:rsidP="0006260A">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274037">
            <w:pPr>
              <w:spacing w:line="276" w:lineRule="auto"/>
              <w:rPr>
                <w:sz w:val="18"/>
              </w:rPr>
            </w:pPr>
            <w:r w:rsidRPr="003B6D07">
              <w:rPr>
                <w:sz w:val="18"/>
              </w:rPr>
              <w:t>Apr 9 - May 9</w:t>
            </w:r>
          </w:p>
        </w:tc>
        <w:tc>
          <w:tcPr>
            <w:tcW w:w="6946" w:type="dxa"/>
            <w:tcBorders>
              <w:top w:val="double" w:sz="4" w:space="0" w:color="auto"/>
            </w:tcBorders>
          </w:tcPr>
          <w:p w:rsidR="003B6D07" w:rsidRPr="003B6D07" w:rsidRDefault="003B6D07" w:rsidP="00274037">
            <w:pPr>
              <w:spacing w:line="276" w:lineRule="auto"/>
              <w:rPr>
                <w:sz w:val="18"/>
              </w:rPr>
            </w:pPr>
            <w:r w:rsidRPr="003B6D07">
              <w:rPr>
                <w:sz w:val="18"/>
              </w:rPr>
              <w:t>Build up the bank of logic problems and their solutions. Create method to import problems.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May 9 – Jun 3</w:t>
            </w:r>
          </w:p>
        </w:tc>
        <w:tc>
          <w:tcPr>
            <w:tcW w:w="6946" w:type="dxa"/>
          </w:tcPr>
          <w:p w:rsidR="003B6D07" w:rsidRPr="003B6D07" w:rsidRDefault="003B6D07" w:rsidP="00274037">
            <w:pPr>
              <w:spacing w:line="276" w:lineRule="auto"/>
              <w:rPr>
                <w:sz w:val="18"/>
              </w:rPr>
            </w:pPr>
            <w:r w:rsidRPr="003B6D07">
              <w:rPr>
                <w:sz w:val="18"/>
              </w:rPr>
              <w:t>Build initial dictionaries of conjunctions and comparative terms by studying puzzle clues.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3 – Jun 17</w:t>
            </w:r>
          </w:p>
        </w:tc>
        <w:tc>
          <w:tcPr>
            <w:tcW w:w="6946" w:type="dxa"/>
          </w:tcPr>
          <w:p w:rsidR="003B6D07" w:rsidRPr="003B6D07" w:rsidRDefault="003B6D07" w:rsidP="00274037">
            <w:pPr>
              <w:spacing w:line="276" w:lineRule="auto"/>
              <w:rPr>
                <w:sz w:val="18"/>
              </w:rPr>
            </w:pPr>
            <w:r w:rsidRPr="003B6D07">
              <w:rPr>
                <w:sz w:val="18"/>
              </w:rPr>
              <w:t>Create training statements and first methods in solving algorithm (positive/negative associations).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17 – Jun 24</w:t>
            </w:r>
          </w:p>
        </w:tc>
        <w:tc>
          <w:tcPr>
            <w:tcW w:w="6946" w:type="dxa"/>
          </w:tcPr>
          <w:p w:rsidR="003B6D07" w:rsidRPr="003B6D07" w:rsidRDefault="003B6D07" w:rsidP="00274037">
            <w:pPr>
              <w:spacing w:line="276" w:lineRule="auto"/>
              <w:rPr>
                <w:sz w:val="18"/>
              </w:rPr>
            </w:pPr>
            <w:r w:rsidRPr="003B6D07">
              <w:rPr>
                <w:sz w:val="18"/>
              </w:rPr>
              <w:t>Create methods for process of elimination and absurdity reduction checkers. Create console output of solution progress.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24 – Jul 1</w:t>
            </w:r>
          </w:p>
        </w:tc>
        <w:tc>
          <w:tcPr>
            <w:tcW w:w="6946" w:type="dxa"/>
          </w:tcPr>
          <w:p w:rsidR="003B6D07" w:rsidRPr="003B6D07" w:rsidRDefault="003B6D07" w:rsidP="00274037">
            <w:pPr>
              <w:spacing w:line="276" w:lineRule="auto"/>
              <w:rPr>
                <w:sz w:val="18"/>
              </w:rPr>
            </w:pPr>
            <w:r w:rsidRPr="003B6D07">
              <w:rPr>
                <w:sz w:val="18"/>
              </w:rPr>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 – Jul 15</w:t>
            </w:r>
          </w:p>
        </w:tc>
        <w:tc>
          <w:tcPr>
            <w:tcW w:w="6946" w:type="dxa"/>
          </w:tcPr>
          <w:p w:rsidR="003B6D07" w:rsidRPr="003B6D07" w:rsidRDefault="003B6D07" w:rsidP="00274037">
            <w:pPr>
              <w:spacing w:line="276" w:lineRule="auto"/>
              <w:rPr>
                <w:sz w:val="18"/>
              </w:rPr>
            </w:pPr>
            <w:r w:rsidRPr="003B6D07">
              <w:rPr>
                <w:sz w:val="18"/>
              </w:rPr>
              <w:t>Create method of transforming real puzzle hints into bare associations through use of dictionaries.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15 – Aug 5</w:t>
            </w:r>
          </w:p>
        </w:tc>
        <w:tc>
          <w:tcPr>
            <w:tcW w:w="6946" w:type="dxa"/>
          </w:tcPr>
          <w:p w:rsidR="003B6D07" w:rsidRPr="003B6D07" w:rsidRDefault="003B6D07" w:rsidP="00274037">
            <w:pPr>
              <w:spacing w:line="276" w:lineRule="auto"/>
              <w:rPr>
                <w:sz w:val="18"/>
              </w:rPr>
            </w:pPr>
            <w:r w:rsidRPr="003B6D07">
              <w:rPr>
                <w:sz w:val="18"/>
              </w:rPr>
              <w:t>Improve sophistication of text interpretation module. Add GUI elements to show solution progression.</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5 – Aug 19</w:t>
            </w:r>
          </w:p>
        </w:tc>
        <w:tc>
          <w:tcPr>
            <w:tcW w:w="6946" w:type="dxa"/>
          </w:tcPr>
          <w:p w:rsidR="003B6D07" w:rsidRPr="003B6D07" w:rsidRDefault="003B6D07" w:rsidP="00274037">
            <w:pPr>
              <w:spacing w:line="276" w:lineRule="auto"/>
              <w:rPr>
                <w:sz w:val="18"/>
              </w:rPr>
            </w:pPr>
            <w:r w:rsidRPr="003B6D07">
              <w:rPr>
                <w:sz w:val="18"/>
              </w:rPr>
              <w:t>Transform clues to FOL statements for FO prover.</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19 – Sep 9</w:t>
            </w:r>
          </w:p>
        </w:tc>
        <w:tc>
          <w:tcPr>
            <w:tcW w:w="6946" w:type="dxa"/>
          </w:tcPr>
          <w:p w:rsidR="003B6D07" w:rsidRPr="003B6D07" w:rsidRDefault="003B6D07" w:rsidP="00274037">
            <w:pPr>
              <w:spacing w:line="276" w:lineRule="auto"/>
              <w:rPr>
                <w:sz w:val="18"/>
              </w:rPr>
            </w:pPr>
            <w:r w:rsidRPr="003B6D07">
              <w:rPr>
                <w:sz w:val="18"/>
              </w:rPr>
              <w:t>Write project report.</w:t>
            </w:r>
          </w:p>
        </w:tc>
      </w:tr>
    </w:tbl>
    <w:p w:rsidR="003B6D07" w:rsidRDefault="003B6D07" w:rsidP="00663FCE"/>
    <w:p w:rsidR="003B6D07" w:rsidRDefault="003B6D07" w:rsidP="00E3158D">
      <w:pPr>
        <w:pStyle w:val="Heading1"/>
        <w:numPr>
          <w:ilvl w:val="0"/>
          <w:numId w:val="2"/>
        </w:numPr>
      </w:pPr>
      <w:r>
        <w:t>Design Considerations</w:t>
      </w:r>
    </w:p>
    <w:p w:rsidR="006E3849" w:rsidRDefault="006E3849" w:rsidP="006E3849">
      <w:pPr>
        <w:pStyle w:val="Heading2"/>
      </w:pPr>
      <w:r>
        <w:t>Development Environment</w:t>
      </w:r>
    </w:p>
    <w:p w:rsidR="006E3849" w:rsidRPr="006E3849" w:rsidRDefault="006E3849" w:rsidP="006E3849">
      <w:r>
        <w:t xml:space="preserve">The software would be 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was also developed in C++ and therefore should be includable as a project within the whole solution from the source code. The user interface would be a simple collection of WinForms, as the presentation was not the main focus of the project.</w:t>
      </w:r>
    </w:p>
    <w:p w:rsidR="00E3158D" w:rsidRPr="00E3158D" w:rsidRDefault="00E3158D" w:rsidP="00E3158D">
      <w:pPr>
        <w:pStyle w:val="Heading2"/>
      </w:pPr>
      <w:r>
        <w:t>Puzzle Input Format</w:t>
      </w:r>
    </w:p>
    <w:p w:rsidR="006F792B" w:rsidRDefault="003B6D07" w:rsidP="003B6D07">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The XML document containing the puzzles, once transcribed, was tested against the DTD using an online XML validator. This helped to identify a few transcription errors that may have caused difficulties. </w:t>
      </w:r>
    </w:p>
    <w:p w:rsidR="006F792B" w:rsidRDefault="006F792B" w:rsidP="003B6D07">
      <w:r>
        <w:rPr>
          <w:noProof/>
          <w:lang w:eastAsia="en-GB"/>
        </w:rPr>
        <w:lastRenderedPageBreak/>
        <w:drawing>
          <wp:inline distT="0" distB="0" distL="0" distR="0" wp14:anchorId="1F4B04CD" wp14:editId="1C03F48E">
            <wp:extent cx="5731510" cy="17983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inline>
        </w:drawing>
      </w:r>
    </w:p>
    <w:p w:rsidR="001E1F45" w:rsidRDefault="006F792B" w:rsidP="003B6D07">
      <w:r>
        <w:t>The names for individual elements of the XML document were chosen based upon the visual representation of the problems in the original sources, which were two editions of the Logic Problems magazine.</w:t>
      </w:r>
      <w:r>
        <w:t xml:space="preserv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1E1F45">
      <w:pPr>
        <w:pStyle w:val="Heading2"/>
      </w:pPr>
      <w:r>
        <w:t>Program Structure</w:t>
      </w:r>
    </w:p>
    <w:p w:rsidR="001E1F45" w:rsidRDefault="001E1F45" w:rsidP="001E1F45">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575FBC" w:rsidP="006E3849">
      <w:pPr>
        <w:jc w:val="center"/>
      </w:pPr>
      <w:r>
        <w:rPr>
          <w:noProof/>
          <w:lang w:eastAsia="en-GB"/>
        </w:rPr>
        <mc:AlternateContent>
          <mc:Choice Requires="wpg">
            <w:drawing>
              <wp:inline distT="0" distB="0" distL="0" distR="0" wp14:anchorId="3EBD89A7" wp14:editId="08569AF2">
                <wp:extent cx="4709756" cy="3199868"/>
                <wp:effectExtent l="57150" t="19050" r="72390" b="95885"/>
                <wp:docPr id="18" name="Group 18"/>
                <wp:cNvGraphicFramePr/>
                <a:graphic xmlns:a="http://schemas.openxmlformats.org/drawingml/2006/main">
                  <a:graphicData uri="http://schemas.microsoft.com/office/word/2010/wordprocessingGroup">
                    <wpg:wgp>
                      <wpg:cNvGrpSpPr/>
                      <wpg:grpSpPr>
                        <a:xfrm>
                          <a:off x="0" y="0"/>
                          <a:ext cx="4709756" cy="3199868"/>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1" y="180738"/>
                              <a:ext cx="861243"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type id="_x0000_t202" coordsize="21600,21600" o:spt="202" path="m,l,21600r21600,l21600,xe">
                    <v:stroke joinstyle="miter"/>
                    <v:path gradientshapeok="t" o:connecttype="rect"/>
                  </v:shapetype>
                  <v:shape id="Text Box 2" o:spid="_x0000_s1029" type="#_x0000_t202" style="position:absolute;left:4040;top:1807;width:8612;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274037" w:rsidRDefault="00274037">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274037" w:rsidRDefault="00274037" w:rsidP="00575FBC">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274037" w:rsidRDefault="00274037" w:rsidP="00575FBC">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274037" w:rsidRDefault="00274037" w:rsidP="00575FBC">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E3849">
      <w:pPr>
        <w:pStyle w:val="Heading2"/>
      </w:pPr>
      <w:r>
        <w:t>Relation Representation</w:t>
      </w:r>
    </w:p>
    <w:p w:rsidR="006E3849" w:rsidRPr="006E3849" w:rsidRDefault="006E3849" w:rsidP="006E3849">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w:t>
      </w:r>
      <w:r>
        <w:lastRenderedPageBreak/>
        <w:t>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p>
    <w:p w:rsidR="003B6D07" w:rsidRDefault="003B6D07" w:rsidP="003B6D07"/>
    <w:p w:rsidR="00575FBC" w:rsidRDefault="00607218" w:rsidP="00607218">
      <w:pPr>
        <w:pStyle w:val="Heading1"/>
        <w:numPr>
          <w:ilvl w:val="0"/>
          <w:numId w:val="2"/>
        </w:numPr>
      </w:pPr>
      <w:r>
        <w:t>Implementation</w:t>
      </w:r>
    </w:p>
    <w:p w:rsidR="003676A5" w:rsidRPr="003676A5" w:rsidRDefault="00607218" w:rsidP="00607218">
      <w:pPr>
        <w:pStyle w:val="Heading2"/>
        <w:rPr>
          <w:rStyle w:val="NormaltextChar"/>
          <w:sz w:val="22"/>
        </w:rPr>
      </w:pPr>
      <w:r>
        <w:t>Stage One – Logix</w:t>
      </w:r>
      <w:r w:rsidR="003676A5" w:rsidRPr="003676A5">
        <w:rPr>
          <w:rStyle w:val="NormaltextChar"/>
        </w:rPr>
        <w:t xml:space="preserve"> </w:t>
      </w:r>
    </w:p>
    <w:p w:rsidR="00607218" w:rsidRDefault="003676A5" w:rsidP="003676A5">
      <w:r w:rsidRPr="0006260A">
        <w:rPr>
          <w:rStyle w:val="NormaltextChar"/>
        </w:rPr>
        <w:t>After creating the first project within the Visual Studio solution, CleverZebra, the project for the logical module was created and the name Logix chosen. An additional project was created to house the tests, LogixTests.</w:t>
      </w:r>
      <w:r>
        <w:rPr>
          <w:rStyle w:val="NormaltextChar"/>
        </w:rPr>
        <w:t xml:space="preserve"> 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so work continued in C#.</w:t>
      </w:r>
    </w:p>
    <w:p w:rsidR="0006260A" w:rsidRPr="0006260A" w:rsidRDefault="0006260A" w:rsidP="0006260A">
      <w:pPr>
        <w:pStyle w:val="Heading3"/>
      </w:pPr>
      <w:r w:rsidRPr="0006260A">
        <w:t>Classes</w:t>
      </w:r>
    </w:p>
    <w:p w:rsidR="00607218" w:rsidRDefault="00607218" w:rsidP="0006260A">
      <w:pPr>
        <w:ind w:left="720"/>
      </w:pPr>
      <w:r w:rsidRPr="0006260A">
        <w:rPr>
          <w:rStyle w:val="NormaltextChar"/>
        </w:rPr>
        <w:t xml:space="preserve">The </w:t>
      </w:r>
      <w:r w:rsidR="0006260A">
        <w:rPr>
          <w:rStyle w:val="NormaltextChar"/>
        </w:rPr>
        <w:t>first development work</w:t>
      </w:r>
      <w:r w:rsidRPr="0006260A">
        <w:rPr>
          <w:rStyle w:val="NormaltextChar"/>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494651">
        <w:rPr>
          <w:rStyle w:val="NormaltextChar"/>
          <w:b/>
        </w:rPr>
        <w:t xml:space="preserve">Category </w:t>
      </w:r>
      <w:r w:rsidRPr="00494651">
        <w:rPr>
          <w:rStyle w:val="NormaltextChar"/>
        </w:rPr>
        <w:t>class</w:t>
      </w:r>
      <w:r w:rsidRPr="0006260A">
        <w:rPr>
          <w:rStyle w:val="NormaltextChar"/>
        </w:rPr>
        <w:t xml:space="preserve">. The first three tests effectively checked the creation of an item of this class and two of its basic methods. The Category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 purpose – </w:t>
      </w:r>
      <w:proofErr w:type="spellStart"/>
      <w:r w:rsidR="0006260A">
        <w:t>Test_AllButOneFound</w:t>
      </w:r>
      <w:proofErr w:type="spellEnd"/>
      <w:r w:rsidR="0006260A">
        <w:t>(). If this were the Category object for category B for a puzzle three items deep and B1 was already shown to relate to A2, then considering the relation “A1=B3” would cause the category to return a new relation “A3=B2”.</w:t>
      </w:r>
    </w:p>
    <w:p w:rsidR="0006260A" w:rsidRDefault="0006260A" w:rsidP="0006260A">
      <w:pPr>
        <w:ind w:left="720"/>
      </w:pPr>
      <w:r>
        <w:t xml:space="preserve">The relations themselves were originally held in one class, with the intention of analysing the held string when needing to interact with other classes depending on whether the relation was direct, comparative, etc. However this soon became a collection of </w:t>
      </w:r>
      <w:r w:rsidRPr="00494651">
        <w:rPr>
          <w:b/>
        </w:rPr>
        <w:t xml:space="preserve">Relation </w:t>
      </w:r>
      <w:r w:rsidRPr="00494651">
        <w:t>classes</w:t>
      </w:r>
      <w:r>
        <w:t xml:space="preserve"> inheriting from the base Relation class. By project end, the relation types created were </w:t>
      </w:r>
      <w:proofErr w:type="spellStart"/>
      <w:r>
        <w:t>DirectRelation</w:t>
      </w:r>
      <w:proofErr w:type="spellEnd"/>
      <w:r>
        <w:t xml:space="preserve">, </w:t>
      </w:r>
      <w:proofErr w:type="spellStart"/>
      <w:r>
        <w:t>RelativeRelation</w:t>
      </w:r>
      <w:proofErr w:type="spellEnd"/>
      <w:r>
        <w:t xml:space="preserve">, </w:t>
      </w:r>
      <w:proofErr w:type="spellStart"/>
      <w:r>
        <w:t>ConditionalRelation</w:t>
      </w:r>
      <w:proofErr w:type="spellEnd"/>
      <w:r>
        <w:t xml:space="preserve"> and </w:t>
      </w:r>
      <w:proofErr w:type="spellStart"/>
      <w:r>
        <w:t>SemanticRelation</w:t>
      </w:r>
      <w:proofErr w:type="spellEnd"/>
      <w:r>
        <w:t>.</w:t>
      </w:r>
      <w:r w:rsidR="00494651">
        <w:t xml:space="preserve"> Each Relation type held a particular number of items and </w:t>
      </w:r>
      <w:proofErr w:type="spellStart"/>
      <w:r w:rsidR="00494651">
        <w:t>overrided</w:t>
      </w:r>
      <w:proofErr w:type="spellEnd"/>
      <w:r w:rsidR="00494651">
        <w:t xml:space="preserve"> functions such as </w:t>
      </w:r>
      <w:proofErr w:type="spellStart"/>
      <w:r w:rsidR="00494651">
        <w:t>getBaseItem</w:t>
      </w:r>
      <w:proofErr w:type="spellEnd"/>
      <w:r w:rsidR="00494651">
        <w:t xml:space="preserve">() to return the correct item required by context, given its sort. A </w:t>
      </w:r>
      <w:proofErr w:type="spellStart"/>
      <w:r w:rsidR="00494651" w:rsidRPr="00494651">
        <w:rPr>
          <w:b/>
        </w:rPr>
        <w:t>RelationFactory</w:t>
      </w:r>
      <w:proofErr w:type="spellEnd"/>
      <w:r w:rsidR="00494651">
        <w:t xml:space="preserve"> class was created to instantiate the correct type of relation based upon the given string.</w:t>
      </w:r>
    </w:p>
    <w:p w:rsidR="00494651" w:rsidRDefault="00494651" w:rsidP="0006260A">
      <w:pPr>
        <w:ind w:left="720"/>
      </w:pPr>
      <w:r>
        <w:t xml:space="preserve">The class that actually holds the main solving algorithm is the </w:t>
      </w:r>
      <w:proofErr w:type="spellStart"/>
      <w:r>
        <w:rPr>
          <w:b/>
        </w:rPr>
        <w:t>Deducer</w:t>
      </w:r>
      <w:proofErr w:type="spellEnd"/>
      <w:r>
        <w:t xml:space="preserve"> class. A </w:t>
      </w:r>
      <w:proofErr w:type="spellStart"/>
      <w:r>
        <w:t>Deducer</w:t>
      </w:r>
      <w:proofErr w:type="spellEnd"/>
      <w:r>
        <w:t xml:space="preserve"> object is instantiated based on a given puzzle and contains an assortment of functions to </w:t>
      </w:r>
      <w:r>
        <w:lastRenderedPageBreak/>
        <w:t>control the process of finding the solution to that puzzle and also to fire events that can update the UI</w:t>
      </w:r>
      <w:r w:rsidR="00382CB1">
        <w:t xml:space="preserve"> with progress.</w:t>
      </w:r>
    </w:p>
    <w:p w:rsidR="00382CB1" w:rsidRDefault="00382CB1" w:rsidP="0006260A">
      <w:pPr>
        <w:ind w:left="720"/>
      </w:pPr>
      <w:r>
        <w:t xml:space="preserve">To handle comparative relations, a family of classes derived from a base </w:t>
      </w:r>
      <w:r>
        <w:rPr>
          <w:b/>
        </w:rPr>
        <w:t xml:space="preserve">Calculator </w:t>
      </w:r>
      <w:r>
        <w:t>class were added. For quantified relations, such as “A1(B)-C1(B)=5”, these classes can put the difference into context of the actual values available and instantly create negative relations to any items which this rule alone shows are impossible partners for the two items mentioned. Once item actually has an assigned item within that category due to other rules, the calculator then determines which item the second must be related to.</w:t>
      </w:r>
    </w:p>
    <w:p w:rsidR="00C37859" w:rsidRDefault="00C37859" w:rsidP="0006260A">
      <w:pPr>
        <w:ind w:left="720"/>
      </w:pPr>
      <w:r>
        <w:t xml:space="preserve">A </w:t>
      </w:r>
      <w:r w:rsidRPr="00C37859">
        <w:rPr>
          <w:b/>
        </w:rPr>
        <w:t>Solution</w:t>
      </w:r>
      <w:r>
        <w:t xml:space="preserve"> class was created to record the matches found that would be mirrored in the UI and also to cover the situation where a pair of relations can only be related to other categories by considering existing relation pairs. When the Solution class receives a </w:t>
      </w:r>
      <w:proofErr w:type="spellStart"/>
      <w:r>
        <w:t>DirectRelation</w:t>
      </w:r>
      <w:proofErr w:type="spellEnd"/>
      <w:r>
        <w:t xml:space="preserve"> (the only sort of Relation it considers), it tries to fit this pair of related items into the table of matches if it can.</w:t>
      </w:r>
    </w:p>
    <w:p w:rsidR="00C37859" w:rsidRDefault="00C37859" w:rsidP="0006260A">
      <w:pPr>
        <w:ind w:left="720"/>
      </w:pPr>
      <w:r>
        <w:t>[walkthrough this process]</w:t>
      </w:r>
    </w:p>
    <w:p w:rsidR="003676A5" w:rsidRDefault="003676A5" w:rsidP="0006260A">
      <w:pPr>
        <w:ind w:left="720"/>
      </w:pPr>
      <w:r>
        <w:t>The final class diagram for Logix is:</w:t>
      </w:r>
    </w:p>
    <w:p w:rsidR="003676A5" w:rsidRDefault="003676A5" w:rsidP="0006260A">
      <w:pPr>
        <w:ind w:left="720"/>
      </w:pPr>
      <w:r>
        <w:t>[create a diagram!]</w:t>
      </w:r>
    </w:p>
    <w:p w:rsidR="00C37859" w:rsidRDefault="00C37859" w:rsidP="00C37859">
      <w:pPr>
        <w:pStyle w:val="Heading3"/>
      </w:pPr>
      <w:r>
        <w:t>The Solving Algorithm</w:t>
      </w:r>
    </w:p>
    <w:p w:rsidR="00C37859" w:rsidRDefault="00C37859" w:rsidP="00C37859">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proofErr w:type="spellStart"/>
      <w:r w:rsidR="00B03C0E">
        <w:t>Deducer</w:t>
      </w:r>
      <w:proofErr w:type="spellEnd"/>
      <w:r w:rsidR="00B03C0E">
        <w:t xml:space="preserve"> class. The simply named Go() function kicks everything off:</w:t>
      </w:r>
    </w:p>
    <w:p w:rsidR="00B03C0E" w:rsidRDefault="004B0E9A" w:rsidP="00B03C0E">
      <w:pPr>
        <w:pStyle w:val="Normaltext"/>
      </w:pPr>
      <w:r>
        <w:rPr>
          <w:noProof/>
          <w:lang w:eastAsia="en-GB"/>
        </w:rPr>
        <w:lastRenderedPageBreak/>
        <w:drawing>
          <wp:inline distT="0" distB="0" distL="0" distR="0">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0393F" w:rsidRDefault="0050393F" w:rsidP="00B03C0E">
      <w:pPr>
        <w:pStyle w:val="Normaltext"/>
      </w:pPr>
      <w:r>
        <w:t>[walkthrough this function]</w:t>
      </w:r>
    </w:p>
    <w:p w:rsidR="00D4770D" w:rsidRDefault="0050393F" w:rsidP="00B03C0E">
      <w:pPr>
        <w:pStyle w:val="Normaltext"/>
        <w:rPr>
          <w:noProof/>
          <w:lang w:eastAsia="en-GB"/>
        </w:rPr>
      </w:pPr>
      <w:r>
        <w:t>Originally the ABSURDIO_SPACING was not present and a check for additional</w:t>
      </w:r>
      <w:r w:rsidR="0087767C">
        <w:t xml:space="preserve"> relations was made every turn. Once the algorithm had been used to successfully pass the first test, however, optimisation began, which included deciding at what point the Absurdio function should be used. Absurdio being called at every pass resulted in the first test problem, containing four categories each containing three items, being solved in 5</w:t>
      </w:r>
      <w:r w:rsidR="00741635">
        <w:t>2</w:t>
      </w:r>
      <w:r w:rsidR="0087767C">
        <w:t xml:space="preserve"> turns. As the whole problem at this size only contains 54 possible pairings</w:t>
      </w:r>
      <w:r w:rsidR="00741635">
        <w:t xml:space="preserve"> ((3*3*3)+(2*3*3)+(1*3*3))</w:t>
      </w:r>
      <w:r w:rsidR="0087767C">
        <w:t xml:space="preserve">, this seemed pretty poor. </w:t>
      </w:r>
      <w:r w:rsidR="00741635">
        <w:t>Following the original plan for the second algorithm, based on human solving methods, the ADSURDIO_SPACING 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t>: increasing the spacing improved results up to a point, but reached a maximum value at around 8, which was therefore chosen as the value to use.</w:t>
      </w:r>
    </w:p>
    <w:p w:rsidR="0072642A" w:rsidRDefault="00D4770D" w:rsidP="00D4770D">
      <w:pPr>
        <w:pStyle w:val="Normaltext"/>
        <w:jc w:val="center"/>
      </w:pPr>
      <w:r>
        <w:rPr>
          <w:noProof/>
          <w:lang w:eastAsia="en-GB"/>
        </w:rPr>
        <w:drawing>
          <wp:inline distT="0" distB="0" distL="0" distR="0" wp14:anchorId="50CF8113" wp14:editId="2A918541">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4770D" w:rsidRDefault="00D4770D" w:rsidP="00B03C0E">
      <w:pPr>
        <w:pStyle w:val="Normaltext"/>
      </w:pPr>
      <w:r>
        <w:lastRenderedPageBreak/>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proofErr w:type="spellStart"/>
      <w:r w:rsidR="00EF1F87">
        <w:t>Deducer’s</w:t>
      </w:r>
      <w:proofErr w:type="spellEnd"/>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55 turns and a solve time of 8ms.</w:t>
      </w:r>
      <w:bookmarkStart w:id="0" w:name="_GoBack"/>
      <w:bookmarkEnd w:id="0"/>
    </w:p>
    <w:p w:rsidR="0050393F" w:rsidRDefault="0050393F" w:rsidP="00B03C0E">
      <w:pPr>
        <w:pStyle w:val="Normaltext"/>
      </w:pPr>
      <w:r>
        <w:t>(Jul 13</w:t>
      </w:r>
      <w:r w:rsidRPr="0050393F">
        <w:rPr>
          <w:vertAlign w:val="superscript"/>
        </w:rPr>
        <w:t>th</w:t>
      </w:r>
      <w:r>
        <w:t xml:space="preserve"> added </w:t>
      </w:r>
      <w:proofErr w:type="spellStart"/>
      <w:r>
        <w:t>addInverse</w:t>
      </w:r>
      <w:proofErr w:type="spellEnd"/>
      <w:r>
        <w:t xml:space="preserve"> rather than adding a negative relation to the clue stack. Much better idea.)</w:t>
      </w:r>
    </w:p>
    <w:p w:rsidR="00C90D46" w:rsidRDefault="00C90D46" w:rsidP="00C90D46">
      <w:pPr>
        <w:pStyle w:val="Heading2"/>
      </w:pPr>
      <w:r>
        <w:t>Stage Two – Parser</w:t>
      </w:r>
    </w:p>
    <w:p w:rsidR="00B23C3B" w:rsidRDefault="00C90D46" w:rsidP="00C90D46">
      <w:r>
        <w:t xml:space="preserve">Whereas for Logix the inspiration for code design came from knowledge of manual processing methods, the influence for Parser’s methods came from reading about the subject of natural language </w:t>
      </w:r>
      <w:proofErr w:type="spellStart"/>
      <w:r>
        <w:t>processing</w:t>
      </w:r>
      <w:r>
        <w:rPr>
          <w:vertAlign w:val="superscript"/>
        </w:rPr>
        <w:t>Add</w:t>
      </w:r>
      <w:proofErr w:type="spellEnd"/>
      <w:r>
        <w:rPr>
          <w:vertAlign w:val="superscript"/>
        </w:rPr>
        <w:t xml:space="preserve"> references</w:t>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B23C3B">
      <w:pPr>
        <w:pStyle w:val="Heading3"/>
      </w:pPr>
      <w:r>
        <w:t>Structure</w:t>
      </w:r>
    </w:p>
    <w:p w:rsidR="00C90D46" w:rsidRDefault="00B23C3B" w:rsidP="00B23C3B">
      <w:pPr>
        <w:pStyle w:val="Normaltext"/>
      </w:pPr>
      <w:r>
        <w:t xml:space="preserve">Mirroring the structure of the whole program, the </w:t>
      </w:r>
      <w:r w:rsidRPr="00483A04">
        <w:rPr>
          <w:b/>
        </w:rPr>
        <w:t>Parser</w:t>
      </w:r>
      <w:r>
        <w:t xml:space="preserve"> class was developed to call the </w:t>
      </w:r>
      <w:r w:rsidRPr="00483A04">
        <w:rPr>
          <w:b/>
        </w:rPr>
        <w:t>Tagger</w:t>
      </w:r>
      <w:r>
        <w:t xml:space="preserve"> and </w:t>
      </w:r>
      <w:r w:rsidRPr="00483A04">
        <w:rPr>
          <w:b/>
        </w:rPr>
        <w:t>Translator</w:t>
      </w:r>
      <w:r>
        <w:t xml:space="preserve"> classes in turn.</w:t>
      </w:r>
      <w:r w:rsidR="00E13835">
        <w:t xml:space="preserve"> The Parser is instantiated with the puzzle, which it uses parts of to then in turn instantiate the Tagger and Translator. The Tagger creates a </w:t>
      </w:r>
      <w:proofErr w:type="spellStart"/>
      <w:r w:rsidR="00E13835" w:rsidRPr="00E13835">
        <w:rPr>
          <w:b/>
        </w:rPr>
        <w:t>TermsDictionary</w:t>
      </w:r>
      <w:proofErr w:type="spellEnd"/>
      <w:r w:rsidR="00E13835">
        <w:t xml:space="preserve"> which contains words required by every puzzle and which considers keywords within the puzzle to include additional words that might also be necessary. For example, if a category carries the keyword “currency”, the </w:t>
      </w:r>
      <w:proofErr w:type="spellStart"/>
      <w:r w:rsidR="00E13835">
        <w:t>TermsDictionary</w:t>
      </w:r>
      <w:proofErr w:type="spellEnd"/>
      <w:r w:rsidR="00E13835">
        <w:t xml:space="preserve"> will add words such as “money”, “cash”, “cheap” and “expensive”. 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E13835" w:rsidRDefault="00E13835" w:rsidP="00B23C3B">
      <w:pPr>
        <w:pStyle w:val="Normaltext"/>
      </w:pPr>
      <w:r>
        <w:t xml:space="preserve">Alongside this, the Tagger instantiates a </w:t>
      </w:r>
      <w:proofErr w:type="spellStart"/>
      <w:r w:rsidRPr="00E13835">
        <w:rPr>
          <w:b/>
        </w:rPr>
        <w:t>CategoryDictionary</w:t>
      </w:r>
      <w:proofErr w:type="spellEnd"/>
      <w:r>
        <w:rPr>
          <w:b/>
        </w:rPr>
        <w:t xml:space="preserve"> </w:t>
      </w:r>
      <w:r>
        <w:t>from the puzzle items which splits all multi-word category items into individual words</w:t>
      </w:r>
      <w:r w:rsidR="00981105">
        <w:t>. It ignores any short words, such as “as”, “in” or “the” whilst doing this so as not to unnecessarily bloat the tag pattern. Tagger then considers each clue in turn and each word within that clue in turn. Initially, it creates a string with every tag matched for the length of that sentence.</w:t>
      </w:r>
    </w:p>
    <w:p w:rsidR="00981105" w:rsidRDefault="00981105" w:rsidP="00B23C3B">
      <w:pPr>
        <w:pStyle w:val="Normaltext"/>
      </w:pPr>
      <w:r>
        <w:t>[so “this..” becomes “A2  To  A4…”]</w:t>
      </w:r>
    </w:p>
    <w:p w:rsidR="00981105" w:rsidRDefault="00981105" w:rsidP="00B23C3B">
      <w:pPr>
        <w:pStyle w:val="Normaltext"/>
      </w:pPr>
      <w:r>
        <w:t xml:space="preserve">It then condenses this tag pattern down to prepare it for Translator. This involves considering each tag and whether it should remain in the final pattern or not. To achieve this, it makes use </w:t>
      </w:r>
      <w:r>
        <w:lastRenderedPageBreak/>
        <w:t xml:space="preserve">of the </w:t>
      </w:r>
      <w:proofErr w:type="spellStart"/>
      <w:r w:rsidRPr="00981105">
        <w:rPr>
          <w:b/>
        </w:rPr>
        <w:t>PatternBuffer</w:t>
      </w:r>
      <w:proofErr w:type="spellEnd"/>
      <w:r>
        <w:t xml:space="preserve"> class.</w:t>
      </w:r>
      <w:r w:rsidR="00AC3371">
        <w:t xml:space="preserve"> This buffer allows adjacent tags to be considered and kept in if they make a sensible combination, removing anything irrelevant.</w:t>
      </w:r>
    </w:p>
    <w:p w:rsidR="00AC3371" w:rsidRDefault="00AC3371" w:rsidP="00B23C3B">
      <w:pPr>
        <w:pStyle w:val="Normaltext"/>
      </w:pPr>
      <w:r>
        <w:t>[Example]</w:t>
      </w:r>
    </w:p>
    <w:p w:rsidR="00AC3371" w:rsidRDefault="00AC3371" w:rsidP="00B23C3B">
      <w:pPr>
        <w:pStyle w:val="Normaltext"/>
      </w:pPr>
      <w:r>
        <w:t xml:space="preserve">Tagger then calls upon Translator to turn the finished tagline into relational statements. To do this it compares the part or parts of the line to tag patterns within the </w:t>
      </w:r>
      <w:proofErr w:type="spellStart"/>
      <w:r w:rsidRPr="00AC3371">
        <w:rPr>
          <w:b/>
        </w:rPr>
        <w:t>PatternBank</w:t>
      </w:r>
      <w:proofErr w:type="spellEnd"/>
      <w:r>
        <w:t xml:space="preserve"> class.</w:t>
      </w:r>
    </w:p>
    <w:p w:rsidR="00AC3371" w:rsidRPr="00E13835" w:rsidRDefault="00AC3371" w:rsidP="00B23C3B">
      <w:pPr>
        <w:pStyle w:val="Normaltext"/>
      </w:pPr>
      <w:r>
        <w:t>[Example]</w:t>
      </w:r>
    </w:p>
    <w:sectPr w:rsidR="00AC3371" w:rsidRPr="00E1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13D419D2"/>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6260A"/>
    <w:rsid w:val="00065ECD"/>
    <w:rsid w:val="0007656B"/>
    <w:rsid w:val="001B1B5A"/>
    <w:rsid w:val="001E1F45"/>
    <w:rsid w:val="00201EC0"/>
    <w:rsid w:val="00202C02"/>
    <w:rsid w:val="00274037"/>
    <w:rsid w:val="002E692C"/>
    <w:rsid w:val="00342A24"/>
    <w:rsid w:val="003676A5"/>
    <w:rsid w:val="00382CB1"/>
    <w:rsid w:val="003B6D07"/>
    <w:rsid w:val="00483A04"/>
    <w:rsid w:val="00494651"/>
    <w:rsid w:val="004B0E9A"/>
    <w:rsid w:val="0050393F"/>
    <w:rsid w:val="00555560"/>
    <w:rsid w:val="00575FBC"/>
    <w:rsid w:val="005F582D"/>
    <w:rsid w:val="00607218"/>
    <w:rsid w:val="00663FCE"/>
    <w:rsid w:val="006E3849"/>
    <w:rsid w:val="006F792B"/>
    <w:rsid w:val="0072642A"/>
    <w:rsid w:val="00741635"/>
    <w:rsid w:val="007A604D"/>
    <w:rsid w:val="0087767C"/>
    <w:rsid w:val="009210A7"/>
    <w:rsid w:val="00981105"/>
    <w:rsid w:val="009B6823"/>
    <w:rsid w:val="009C730D"/>
    <w:rsid w:val="00A85112"/>
    <w:rsid w:val="00AC3371"/>
    <w:rsid w:val="00AD0600"/>
    <w:rsid w:val="00B03C0E"/>
    <w:rsid w:val="00B12033"/>
    <w:rsid w:val="00B23C3B"/>
    <w:rsid w:val="00C20092"/>
    <w:rsid w:val="00C37859"/>
    <w:rsid w:val="00C90D46"/>
    <w:rsid w:val="00CC24E5"/>
    <w:rsid w:val="00D31681"/>
    <w:rsid w:val="00D4770D"/>
    <w:rsid w:val="00D92102"/>
    <w:rsid w:val="00DD125E"/>
    <w:rsid w:val="00E13835"/>
    <w:rsid w:val="00E3158D"/>
    <w:rsid w:val="00E930FF"/>
    <w:rsid w:val="00EA0F79"/>
    <w:rsid w:val="00EA10CB"/>
    <w:rsid w:val="00EE2FA6"/>
    <w:rsid w:val="00EF1F87"/>
    <w:rsid w:val="00F13E19"/>
    <w:rsid w:val="00F2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62189952"/>
        <c:axId val="62191488"/>
      </c:lineChart>
      <c:catAx>
        <c:axId val="62189952"/>
        <c:scaling>
          <c:orientation val="minMax"/>
        </c:scaling>
        <c:delete val="0"/>
        <c:axPos val="b"/>
        <c:numFmt formatCode="General" sourceLinked="1"/>
        <c:majorTickMark val="out"/>
        <c:minorTickMark val="none"/>
        <c:tickLblPos val="nextTo"/>
        <c:crossAx val="62191488"/>
        <c:crosses val="autoZero"/>
        <c:auto val="1"/>
        <c:lblAlgn val="ctr"/>
        <c:lblOffset val="100"/>
        <c:noMultiLvlLbl val="0"/>
      </c:catAx>
      <c:valAx>
        <c:axId val="62191488"/>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62189952"/>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12</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13</cp:revision>
  <dcterms:created xsi:type="dcterms:W3CDTF">2013-08-25T08:49:00Z</dcterms:created>
  <dcterms:modified xsi:type="dcterms:W3CDTF">2013-08-31T20:42:00Z</dcterms:modified>
</cp:coreProperties>
</file>