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CE" w:rsidRDefault="00663FCE" w:rsidP="00663FCE">
      <w:pPr>
        <w:jc w:val="center"/>
      </w:pPr>
      <w:r>
        <w:t>Birkbeck College, University of London</w:t>
      </w:r>
    </w:p>
    <w:p w:rsidR="00663FCE" w:rsidRDefault="00663FCE" w:rsidP="00663FCE">
      <w:pPr>
        <w:jc w:val="center"/>
      </w:pPr>
      <w:r>
        <w:t>School of Computer Science and Information Systems</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MSc Computer Science</w:t>
      </w:r>
    </w:p>
    <w:p w:rsidR="00663FCE" w:rsidRDefault="00663FCE" w:rsidP="00663FCE">
      <w:pPr>
        <w:jc w:val="center"/>
      </w:pPr>
      <w:r>
        <w:t>Project Report</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Solving Logic Problems through the Use of</w:t>
      </w:r>
    </w:p>
    <w:p w:rsidR="00663FCE" w:rsidRDefault="00663FCE" w:rsidP="00663FCE">
      <w:pPr>
        <w:jc w:val="center"/>
      </w:pPr>
      <w:r>
        <w:t>Specialised Language Parsers</w:t>
      </w:r>
    </w:p>
    <w:p w:rsidR="00663FCE" w:rsidRDefault="00663FCE" w:rsidP="00663FCE">
      <w:pPr>
        <w:jc w:val="center"/>
      </w:pPr>
    </w:p>
    <w:p w:rsidR="00663FCE" w:rsidRDefault="00663FCE" w:rsidP="00663FCE">
      <w:pPr>
        <w:jc w:val="center"/>
      </w:pPr>
      <w:r>
        <w:t>Supervisor: Michael Zakharyaschev</w:t>
      </w:r>
    </w:p>
    <w:p w:rsidR="00663FCE" w:rsidRDefault="00663FCE" w:rsidP="00663FCE">
      <w:pPr>
        <w:jc w:val="center"/>
      </w:pPr>
      <w:r>
        <w:t>Author: Abigail James</w:t>
      </w:r>
    </w:p>
    <w:p w:rsidR="00663FCE" w:rsidRDefault="00663FCE" w:rsidP="00663FCE">
      <w:pPr>
        <w:jc w:val="center"/>
      </w:pPr>
    </w:p>
    <w:p w:rsidR="00663FCE" w:rsidRDefault="00663FCE" w:rsidP="00663FCE">
      <w:pPr>
        <w:jc w:val="center"/>
      </w:pPr>
    </w:p>
    <w:p w:rsidR="00663FCE" w:rsidRDefault="00663FCE" w:rsidP="00663FC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3FCE">
      <w:pPr>
        <w:jc w:val="center"/>
      </w:pPr>
    </w:p>
    <w:p w:rsidR="00663FCE" w:rsidRDefault="00663FCE" w:rsidP="00663FCE">
      <w:pPr>
        <w:jc w:val="center"/>
      </w:pPr>
      <w:r>
        <w:t>2013</w:t>
      </w:r>
    </w:p>
    <w:p w:rsidR="00663FCE" w:rsidRDefault="00663FCE">
      <w:pPr>
        <w:jc w:val="left"/>
        <w:rPr>
          <w:b/>
          <w:sz w:val="28"/>
        </w:rPr>
      </w:pPr>
      <w:r>
        <w:br w:type="page"/>
      </w:r>
    </w:p>
    <w:p w:rsidR="009210A7" w:rsidRPr="00342A24" w:rsidRDefault="009210A7" w:rsidP="003B6D07">
      <w:pPr>
        <w:pStyle w:val="Heading1"/>
        <w:ind w:left="360" w:hanging="360"/>
      </w:pPr>
      <w:r w:rsidRPr="00342A24">
        <w:lastRenderedPageBreak/>
        <w:t>Abstract</w:t>
      </w:r>
    </w:p>
    <w:p w:rsidR="00342A24" w:rsidRDefault="009210A7" w:rsidP="00342A24">
      <w:r>
        <w:t xml:space="preserve">This project </w:t>
      </w:r>
      <w:r w:rsidR="00663FCE">
        <w:t>has been an investigation into</w:t>
      </w:r>
      <w:r>
        <w:t xml:space="preserve"> the use of specialised parsers to improve the success rate of specialist tasks by handling semantic ambiguities that general parsers would stumble over. </w:t>
      </w:r>
      <w:r w:rsidR="00663FCE">
        <w:t xml:space="preserve">Logic problems with natural language clues have been chosen as the studied </w:t>
      </w:r>
      <w:r>
        <w:t xml:space="preserve">specialist </w:t>
      </w:r>
      <w:r w:rsidR="00D92102">
        <w:t xml:space="preserve">task </w:t>
      </w:r>
      <w:r w:rsidR="00663FCE">
        <w:t>as current solutions have automated their solution from pre-translated clues, but not with perfect success when handling the prose clues themselves</w:t>
      </w:r>
      <w:r>
        <w:t xml:space="preserve">. </w:t>
      </w:r>
      <w:r w:rsidR="00D92102">
        <w:t>Once translation to functional rules is achieved, the investigation turns to re-translating the clues to statements of first order logic.</w:t>
      </w:r>
    </w:p>
    <w:p w:rsidR="00342A24" w:rsidRDefault="00342A24" w:rsidP="00342A24">
      <w:r>
        <w:br w:type="page"/>
      </w:r>
    </w:p>
    <w:p w:rsidR="009210A7" w:rsidRDefault="00342A24" w:rsidP="003B6D07">
      <w:pPr>
        <w:pStyle w:val="Heading1"/>
        <w:ind w:left="360" w:hanging="360"/>
      </w:pPr>
      <w:r>
        <w:lastRenderedPageBreak/>
        <w:t>Contents</w:t>
      </w:r>
    </w:p>
    <w:p w:rsidR="00342A24" w:rsidRDefault="00F13E19" w:rsidP="00342A24">
      <w:r>
        <w:t>Background to the Specialist Task</w:t>
      </w:r>
    </w:p>
    <w:p w:rsidR="00EA0F79" w:rsidRDefault="00EA0F79" w:rsidP="00342A24">
      <w:r>
        <w:t>Program Requirements</w:t>
      </w:r>
    </w:p>
    <w:p w:rsidR="00EA0F79" w:rsidRDefault="00EA0F79" w:rsidP="00EA0F79">
      <w:r>
        <w:t>Schedule</w:t>
      </w:r>
    </w:p>
    <w:p w:rsidR="00342A24" w:rsidRDefault="00342A24" w:rsidP="00342A24">
      <w:r>
        <w:t>Design</w:t>
      </w:r>
      <w:r w:rsidR="00607218">
        <w:t xml:space="preserve"> Considerations</w:t>
      </w:r>
    </w:p>
    <w:p w:rsidR="00342A24" w:rsidRDefault="00342A24" w:rsidP="00342A24">
      <w:r>
        <w:t>Implementation</w:t>
      </w:r>
    </w:p>
    <w:p w:rsidR="00342A24" w:rsidRDefault="00342A24" w:rsidP="00342A24">
      <w:r>
        <w:t>Evaluation</w:t>
      </w:r>
    </w:p>
    <w:p w:rsidR="00342A24" w:rsidRDefault="00342A24" w:rsidP="00342A24">
      <w:r>
        <w:t>Summary</w:t>
      </w:r>
    </w:p>
    <w:p w:rsidR="00342A24" w:rsidRDefault="00342A24" w:rsidP="00342A24">
      <w:r>
        <w:br w:type="page"/>
      </w:r>
    </w:p>
    <w:p w:rsidR="00342A24" w:rsidRPr="00342A24" w:rsidRDefault="003B6D07" w:rsidP="003B6D07">
      <w:pPr>
        <w:pStyle w:val="Heading1"/>
        <w:numPr>
          <w:ilvl w:val="0"/>
          <w:numId w:val="2"/>
        </w:numPr>
      </w:pPr>
      <w:r>
        <w:lastRenderedPageBreak/>
        <w:t>Background to the Specialist Task</w:t>
      </w:r>
    </w:p>
    <w:p w:rsidR="003B6D07" w:rsidRPr="003B6D07" w:rsidRDefault="00E3158D" w:rsidP="003B6D07">
      <w:pPr>
        <w:pStyle w:val="Heading2"/>
      </w:pPr>
      <w:r>
        <w:t>Task Suitability</w:t>
      </w:r>
    </w:p>
    <w:p w:rsidR="00342A24" w:rsidRDefault="00342A24" w:rsidP="00342A24">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3B6D07">
      <w:pPr>
        <w:pStyle w:val="Heading2"/>
      </w:pPr>
      <w:r>
        <w:t>Logic</w:t>
      </w:r>
      <w:r w:rsidR="003B6D07" w:rsidRPr="003B6D07">
        <w:t xml:space="preserve"> Problems</w:t>
      </w:r>
    </w:p>
    <w:p w:rsidR="00342A24" w:rsidRDefault="00342A24" w:rsidP="00342A24">
      <w:r>
        <w:t>The logic problems considered evolved from an older format, popular in the fifties</w:t>
      </w:r>
      <w:r w:rsidR="00AD0600">
        <w:t xml:space="preserve"> after publication of the most famous example, </w:t>
      </w:r>
      <w:r>
        <w:t>known as the Einstein Puzzle</w:t>
      </w:r>
      <w:r w:rsidR="00AD0600">
        <w:t xml:space="preserve">, included </w:t>
      </w:r>
      <w:r w:rsidR="00BF79BF">
        <w:t>here</w:t>
      </w:r>
      <w:r w:rsidR="00AD0600">
        <w:t>.</w:t>
      </w:r>
    </w:p>
    <w:p w:rsidR="00BF79BF" w:rsidRPr="00B87041" w:rsidRDefault="00BF79BF" w:rsidP="00BF79BF">
      <w:pPr>
        <w:pStyle w:val="Quote"/>
        <w:jc w:val="left"/>
        <w:rPr>
          <w:sz w:val="20"/>
          <w:lang w:eastAsia="en-GB"/>
        </w:rPr>
      </w:pPr>
      <w:r w:rsidRPr="00B87041">
        <w:rPr>
          <w:sz w:val="20"/>
          <w:lang w:eastAsia="en-GB"/>
        </w:rPr>
        <w:t>1. There are five houses.</w:t>
      </w:r>
    </w:p>
    <w:p w:rsidR="00BF79BF" w:rsidRPr="00B87041" w:rsidRDefault="00BF79BF" w:rsidP="00BF79BF">
      <w:pPr>
        <w:pStyle w:val="Quote"/>
        <w:jc w:val="left"/>
        <w:rPr>
          <w:sz w:val="20"/>
          <w:lang w:eastAsia="en-GB"/>
        </w:rPr>
      </w:pPr>
      <w:r w:rsidRPr="00B87041">
        <w:rPr>
          <w:sz w:val="20"/>
          <w:lang w:eastAsia="en-GB"/>
        </w:rPr>
        <w:t>2. The Englishman lives in the red house.</w:t>
      </w:r>
    </w:p>
    <w:p w:rsidR="00BF79BF" w:rsidRPr="00B87041" w:rsidRDefault="00BF79BF" w:rsidP="00BF79BF">
      <w:pPr>
        <w:pStyle w:val="Quote"/>
        <w:jc w:val="left"/>
        <w:rPr>
          <w:sz w:val="20"/>
          <w:lang w:eastAsia="en-GB"/>
        </w:rPr>
      </w:pPr>
      <w:r w:rsidRPr="00B87041">
        <w:rPr>
          <w:sz w:val="20"/>
          <w:lang w:eastAsia="en-GB"/>
        </w:rPr>
        <w:t>3. The Spaniard owns the dog.</w:t>
      </w:r>
    </w:p>
    <w:p w:rsidR="00BF79BF" w:rsidRPr="00B87041" w:rsidRDefault="00BF79BF" w:rsidP="00BF79BF">
      <w:pPr>
        <w:pStyle w:val="Quote"/>
        <w:jc w:val="left"/>
        <w:rPr>
          <w:sz w:val="20"/>
          <w:lang w:eastAsia="en-GB"/>
        </w:rPr>
      </w:pPr>
      <w:r w:rsidRPr="00B87041">
        <w:rPr>
          <w:sz w:val="20"/>
          <w:lang w:eastAsia="en-GB"/>
        </w:rPr>
        <w:t>4. Coffee is drunk in the green house.</w:t>
      </w:r>
    </w:p>
    <w:p w:rsidR="00BF79BF" w:rsidRPr="00B87041" w:rsidRDefault="00BF79BF" w:rsidP="00BF79BF">
      <w:pPr>
        <w:pStyle w:val="Quote"/>
        <w:jc w:val="left"/>
        <w:rPr>
          <w:sz w:val="20"/>
          <w:lang w:eastAsia="en-GB"/>
        </w:rPr>
      </w:pPr>
      <w:r w:rsidRPr="00B87041">
        <w:rPr>
          <w:sz w:val="20"/>
          <w:lang w:eastAsia="en-GB"/>
        </w:rPr>
        <w:t>5. The Ukrainian drinks tea.</w:t>
      </w:r>
    </w:p>
    <w:p w:rsidR="00BF79BF" w:rsidRPr="00B87041" w:rsidRDefault="00BF79BF" w:rsidP="00BF79BF">
      <w:pPr>
        <w:pStyle w:val="Quote"/>
        <w:jc w:val="left"/>
        <w:rPr>
          <w:sz w:val="20"/>
          <w:lang w:eastAsia="en-GB"/>
        </w:rPr>
      </w:pPr>
      <w:r w:rsidRPr="00B87041">
        <w:rPr>
          <w:sz w:val="20"/>
          <w:lang w:eastAsia="en-GB"/>
        </w:rPr>
        <w:t>6. The green house is immediately to the right of the ivory house.</w:t>
      </w:r>
    </w:p>
    <w:p w:rsidR="00BF79BF" w:rsidRPr="00B87041" w:rsidRDefault="00BF79BF" w:rsidP="00BF79BF">
      <w:pPr>
        <w:pStyle w:val="Quote"/>
        <w:jc w:val="left"/>
        <w:rPr>
          <w:sz w:val="20"/>
          <w:lang w:eastAsia="en-GB"/>
        </w:rPr>
      </w:pPr>
      <w:r w:rsidRPr="00B87041">
        <w:rPr>
          <w:sz w:val="20"/>
          <w:lang w:eastAsia="en-GB"/>
        </w:rPr>
        <w:t>7. The Old Gold smoker owns snails.</w:t>
      </w:r>
    </w:p>
    <w:p w:rsidR="00BF79BF" w:rsidRPr="00B87041" w:rsidRDefault="00BF79BF" w:rsidP="00BF79BF">
      <w:pPr>
        <w:pStyle w:val="Quote"/>
        <w:jc w:val="left"/>
        <w:rPr>
          <w:sz w:val="20"/>
          <w:lang w:eastAsia="en-GB"/>
        </w:rPr>
      </w:pPr>
      <w:r w:rsidRPr="00B87041">
        <w:rPr>
          <w:sz w:val="20"/>
          <w:lang w:eastAsia="en-GB"/>
        </w:rPr>
        <w:t>8. Kools are smoked in the yellow house.</w:t>
      </w:r>
    </w:p>
    <w:p w:rsidR="00BF79BF" w:rsidRPr="00B87041" w:rsidRDefault="00BF79BF" w:rsidP="00BF79BF">
      <w:pPr>
        <w:pStyle w:val="Quote"/>
        <w:jc w:val="left"/>
        <w:rPr>
          <w:sz w:val="20"/>
          <w:lang w:eastAsia="en-GB"/>
        </w:rPr>
      </w:pPr>
      <w:r w:rsidRPr="00B87041">
        <w:rPr>
          <w:sz w:val="20"/>
          <w:lang w:eastAsia="en-GB"/>
        </w:rPr>
        <w:t>9. Milk is drunk in the middle house.</w:t>
      </w:r>
    </w:p>
    <w:p w:rsidR="00BF79BF" w:rsidRPr="00B87041" w:rsidRDefault="00BF79BF" w:rsidP="00BF79BF">
      <w:pPr>
        <w:pStyle w:val="Quote"/>
        <w:jc w:val="left"/>
        <w:rPr>
          <w:sz w:val="20"/>
          <w:lang w:eastAsia="en-GB"/>
        </w:rPr>
      </w:pPr>
      <w:r w:rsidRPr="00B87041">
        <w:rPr>
          <w:sz w:val="20"/>
          <w:lang w:eastAsia="en-GB"/>
        </w:rPr>
        <w:t>10. The Norwegian lives in the first house.</w:t>
      </w:r>
    </w:p>
    <w:p w:rsidR="00BF79BF" w:rsidRPr="00B87041" w:rsidRDefault="00BF79BF" w:rsidP="00BF79BF">
      <w:pPr>
        <w:pStyle w:val="Quote"/>
        <w:jc w:val="left"/>
        <w:rPr>
          <w:sz w:val="20"/>
          <w:lang w:eastAsia="en-GB"/>
        </w:rPr>
      </w:pPr>
      <w:r w:rsidRPr="00B87041">
        <w:rPr>
          <w:sz w:val="20"/>
          <w:lang w:eastAsia="en-GB"/>
        </w:rPr>
        <w:t>11. The man who smokes Chesterfields lives in the house next to the man with the fox.</w:t>
      </w:r>
    </w:p>
    <w:p w:rsidR="00BF79BF" w:rsidRPr="00B87041" w:rsidRDefault="00BF79BF" w:rsidP="00BF79BF">
      <w:pPr>
        <w:pStyle w:val="Quote"/>
        <w:jc w:val="left"/>
        <w:rPr>
          <w:sz w:val="20"/>
          <w:lang w:eastAsia="en-GB"/>
        </w:rPr>
      </w:pPr>
      <w:r w:rsidRPr="00B87041">
        <w:rPr>
          <w:sz w:val="20"/>
          <w:lang w:eastAsia="en-GB"/>
        </w:rPr>
        <w:t>12. Kools are smoked in the house next to the house where the horse is kept.</w:t>
      </w:r>
    </w:p>
    <w:p w:rsidR="00BF79BF" w:rsidRPr="00B87041" w:rsidRDefault="00BF79BF" w:rsidP="00BF79BF">
      <w:pPr>
        <w:pStyle w:val="Quote"/>
        <w:jc w:val="left"/>
        <w:rPr>
          <w:sz w:val="20"/>
          <w:lang w:eastAsia="en-GB"/>
        </w:rPr>
      </w:pPr>
      <w:r w:rsidRPr="00B87041">
        <w:rPr>
          <w:sz w:val="20"/>
          <w:lang w:eastAsia="en-GB"/>
        </w:rPr>
        <w:t>13. The Lucky Strike smoker drinks orange juice.</w:t>
      </w:r>
    </w:p>
    <w:p w:rsidR="00BF79BF" w:rsidRPr="00B87041" w:rsidRDefault="00BF79BF" w:rsidP="00BF79BF">
      <w:pPr>
        <w:pStyle w:val="Quote"/>
        <w:jc w:val="left"/>
        <w:rPr>
          <w:sz w:val="20"/>
          <w:lang w:eastAsia="en-GB"/>
        </w:rPr>
      </w:pPr>
      <w:r w:rsidRPr="00B87041">
        <w:rPr>
          <w:sz w:val="20"/>
          <w:lang w:eastAsia="en-GB"/>
        </w:rPr>
        <w:t>14. The Japanese smokes Parliaments.</w:t>
      </w:r>
    </w:p>
    <w:p w:rsidR="00BF79BF" w:rsidRPr="00B87041" w:rsidRDefault="00BF79BF" w:rsidP="00BF79BF">
      <w:pPr>
        <w:pStyle w:val="Quote"/>
        <w:jc w:val="left"/>
        <w:rPr>
          <w:sz w:val="20"/>
          <w:lang w:eastAsia="en-GB"/>
        </w:rPr>
      </w:pPr>
      <w:r w:rsidRPr="00B87041">
        <w:rPr>
          <w:sz w:val="20"/>
          <w:lang w:eastAsia="en-GB"/>
        </w:rPr>
        <w:t>15. The Norwegian lives next to the blue house.</w:t>
      </w:r>
    </w:p>
    <w:p w:rsidR="00BF79BF" w:rsidRPr="00BF79BF" w:rsidRDefault="00BF79BF" w:rsidP="00BF79BF">
      <w:pPr>
        <w:pStyle w:val="Quote"/>
        <w:spacing w:after="240"/>
        <w:jc w:val="left"/>
        <w:rPr>
          <w:sz w:val="20"/>
        </w:rPr>
      </w:pPr>
      <w:r w:rsidRPr="00B87041">
        <w:rPr>
          <w:sz w:val="20"/>
          <w:lang w:eastAsia="en-GB"/>
        </w:rPr>
        <w:t>Now, who drinks water? Who owns the zebra?</w:t>
      </w:r>
    </w:p>
    <w:p w:rsidR="00342A24" w:rsidRDefault="00342A24" w:rsidP="00342A24">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w:t>
      </w:r>
      <w:r w:rsidR="00BF79BF">
        <w:t>Ukrainian</w:t>
      </w:r>
      <w:r w:rsidR="00EE2FA6">
        <w:t xml:space="preserve"> is known to </w:t>
      </w:r>
      <w:r w:rsidR="00BF79BF">
        <w:t>drink tea</w:t>
      </w:r>
      <w:r w:rsidR="00EE2FA6">
        <w:t xml:space="preserve">. The idea of the puzzle is, by process of elimination and perhaps some reduction to absurdity, to identify who relates to the items in the final question, which won’t </w:t>
      </w:r>
      <w:r w:rsidR="00BF79BF">
        <w:t xml:space="preserve">necessarily </w:t>
      </w:r>
      <w:r w:rsidR="00EE2FA6">
        <w:t xml:space="preserve">have been explicitly mentioned, but should be identifiable by considering all clues. </w:t>
      </w:r>
    </w:p>
    <w:p w:rsidR="009B6823" w:rsidRDefault="009B6823" w:rsidP="00342A24">
      <w:r>
        <w:t xml:space="preserve">The modern, popular format that this project uses for the ready supply of different puzzles, is often referred to as a “grid logic problem” due to the solving aid that is provided alongside the clues to </w:t>
      </w:r>
      <w:r>
        <w:lastRenderedPageBreak/>
        <w:t>assist the user in identifying all the relations within the puzzle. Because of this grid, all of the category items are specified beforehand, so there is no need to be able to semantically group Norwegian, 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2B260F" w:rsidRDefault="009B6823" w:rsidP="00342A24">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2B260F" w:rsidRDefault="002B260F" w:rsidP="002B260F">
      <w:r>
        <w:br w:type="page"/>
      </w:r>
    </w:p>
    <w:p w:rsidR="00E3158D" w:rsidRPr="003B6D07" w:rsidRDefault="00E3158D" w:rsidP="00E3158D">
      <w:pPr>
        <w:pStyle w:val="Heading2"/>
      </w:pPr>
      <w:r>
        <w:lastRenderedPageBreak/>
        <w:t>Human Solving Methods</w:t>
      </w:r>
    </w:p>
    <w:p w:rsidR="009B6823" w:rsidRDefault="009B6823" w:rsidP="00342A24">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tbl>
      <w:tblPr>
        <w:tblStyle w:val="TableGrid"/>
        <w:tblpPr w:leftFromText="180" w:rightFromText="180" w:vertAnchor="text" w:horzAnchor="margin" w:tblpXSpec="right" w:tblpY="221"/>
        <w:tblW w:w="0" w:type="auto"/>
        <w:tblLook w:val="04A0" w:firstRow="1" w:lastRow="0" w:firstColumn="1" w:lastColumn="0" w:noHBand="0" w:noVBand="1"/>
      </w:tblPr>
      <w:tblGrid>
        <w:gridCol w:w="964"/>
        <w:gridCol w:w="495"/>
        <w:gridCol w:w="495"/>
        <w:gridCol w:w="495"/>
        <w:gridCol w:w="495"/>
        <w:gridCol w:w="495"/>
        <w:gridCol w:w="495"/>
      </w:tblGrid>
      <w:tr w:rsidR="0080189D" w:rsidTr="0080189D">
        <w:trPr>
          <w:cantSplit/>
          <w:trHeight w:val="864"/>
        </w:trPr>
        <w:tc>
          <w:tcPr>
            <w:tcW w:w="964" w:type="dxa"/>
            <w:tcBorders>
              <w:top w:val="nil"/>
              <w:left w:val="nil"/>
              <w:bottom w:val="single" w:sz="24" w:space="0" w:color="auto"/>
              <w:right w:val="single" w:sz="24" w:space="0" w:color="auto"/>
            </w:tcBorders>
            <w:vAlign w:val="center"/>
          </w:tcPr>
          <w:p w:rsidR="0080189D" w:rsidRDefault="0080189D" w:rsidP="0080189D">
            <w:pPr>
              <w:jc w:val="right"/>
            </w:pPr>
          </w:p>
        </w:tc>
        <w:tc>
          <w:tcPr>
            <w:tcW w:w="495" w:type="dxa"/>
            <w:tcBorders>
              <w:top w:val="nil"/>
              <w:left w:val="single" w:sz="24" w:space="0" w:color="auto"/>
              <w:bottom w:val="single" w:sz="24" w:space="0" w:color="auto"/>
            </w:tcBorders>
            <w:textDirection w:val="btLr"/>
            <w:vAlign w:val="center"/>
          </w:tcPr>
          <w:p w:rsidR="0080189D" w:rsidRDefault="0080189D" w:rsidP="0080189D">
            <w:pPr>
              <w:ind w:left="55" w:right="113"/>
              <w:jc w:val="left"/>
            </w:pPr>
            <w:r>
              <w:t>Brown</w:t>
            </w:r>
          </w:p>
        </w:tc>
        <w:tc>
          <w:tcPr>
            <w:tcW w:w="495" w:type="dxa"/>
            <w:tcBorders>
              <w:top w:val="nil"/>
              <w:bottom w:val="single" w:sz="24" w:space="0" w:color="auto"/>
            </w:tcBorders>
            <w:textDirection w:val="btLr"/>
            <w:vAlign w:val="center"/>
          </w:tcPr>
          <w:p w:rsidR="0080189D" w:rsidRDefault="0080189D" w:rsidP="0080189D">
            <w:pPr>
              <w:ind w:left="55" w:right="113"/>
              <w:jc w:val="left"/>
            </w:pPr>
            <w:r>
              <w:t>Green</w:t>
            </w:r>
          </w:p>
        </w:tc>
        <w:tc>
          <w:tcPr>
            <w:tcW w:w="495" w:type="dxa"/>
            <w:tcBorders>
              <w:top w:val="nil"/>
              <w:bottom w:val="single" w:sz="24" w:space="0" w:color="auto"/>
              <w:right w:val="single" w:sz="24" w:space="0" w:color="auto"/>
            </w:tcBorders>
            <w:textDirection w:val="btLr"/>
            <w:vAlign w:val="center"/>
          </w:tcPr>
          <w:p w:rsidR="0080189D" w:rsidRDefault="0080189D" w:rsidP="0080189D">
            <w:pPr>
              <w:ind w:left="55" w:right="113"/>
              <w:jc w:val="left"/>
            </w:pPr>
            <w:r>
              <w:t>White</w:t>
            </w:r>
          </w:p>
        </w:tc>
        <w:tc>
          <w:tcPr>
            <w:tcW w:w="495" w:type="dxa"/>
            <w:tcBorders>
              <w:top w:val="nil"/>
              <w:left w:val="single" w:sz="24" w:space="0" w:color="auto"/>
              <w:bottom w:val="single" w:sz="24" w:space="0" w:color="auto"/>
            </w:tcBorders>
            <w:textDirection w:val="btLr"/>
            <w:vAlign w:val="center"/>
          </w:tcPr>
          <w:p w:rsidR="0080189D" w:rsidRDefault="0080189D" w:rsidP="0080189D">
            <w:pPr>
              <w:ind w:left="55" w:right="113"/>
              <w:jc w:val="left"/>
            </w:pPr>
            <w:r>
              <w:t>7</w:t>
            </w:r>
          </w:p>
        </w:tc>
        <w:tc>
          <w:tcPr>
            <w:tcW w:w="495" w:type="dxa"/>
            <w:tcBorders>
              <w:top w:val="nil"/>
              <w:bottom w:val="single" w:sz="24" w:space="0" w:color="auto"/>
            </w:tcBorders>
            <w:textDirection w:val="btLr"/>
            <w:vAlign w:val="center"/>
          </w:tcPr>
          <w:p w:rsidR="0080189D" w:rsidRDefault="0080189D" w:rsidP="0080189D">
            <w:pPr>
              <w:ind w:left="55" w:right="113"/>
              <w:jc w:val="left"/>
            </w:pPr>
            <w:r>
              <w:t>9</w:t>
            </w:r>
          </w:p>
        </w:tc>
        <w:tc>
          <w:tcPr>
            <w:tcW w:w="495" w:type="dxa"/>
            <w:tcBorders>
              <w:top w:val="nil"/>
              <w:bottom w:val="single" w:sz="24" w:space="0" w:color="auto"/>
              <w:right w:val="single" w:sz="24" w:space="0" w:color="auto"/>
            </w:tcBorders>
            <w:textDirection w:val="btLr"/>
            <w:vAlign w:val="center"/>
          </w:tcPr>
          <w:p w:rsidR="0080189D" w:rsidRDefault="0080189D" w:rsidP="0080189D">
            <w:pPr>
              <w:ind w:left="55" w:right="113"/>
              <w:jc w:val="left"/>
            </w:pPr>
            <w:r>
              <w:t>10</w:t>
            </w:r>
          </w:p>
        </w:tc>
      </w:tr>
      <w:tr w:rsidR="0080189D" w:rsidTr="0080189D">
        <w:trPr>
          <w:trHeight w:val="340"/>
        </w:trPr>
        <w:tc>
          <w:tcPr>
            <w:tcW w:w="964" w:type="dxa"/>
            <w:tcBorders>
              <w:left w:val="nil"/>
              <w:right w:val="single" w:sz="24" w:space="0" w:color="auto"/>
            </w:tcBorders>
            <w:vAlign w:val="center"/>
          </w:tcPr>
          <w:p w:rsidR="0080189D" w:rsidRDefault="0080189D" w:rsidP="0080189D">
            <w:pPr>
              <w:jc w:val="right"/>
            </w:pPr>
            <w:r>
              <w:t>Anne</w:t>
            </w:r>
          </w:p>
        </w:tc>
        <w:tc>
          <w:tcPr>
            <w:tcW w:w="495" w:type="dxa"/>
            <w:tcBorders>
              <w:left w:val="single" w:sz="24" w:space="0" w:color="auto"/>
            </w:tcBorders>
          </w:tcPr>
          <w:p w:rsidR="0080189D" w:rsidRDefault="0080189D" w:rsidP="0080189D"/>
        </w:tc>
        <w:tc>
          <w:tcPr>
            <w:tcW w:w="495" w:type="dxa"/>
          </w:tcPr>
          <w:p w:rsidR="0080189D" w:rsidRDefault="0080189D" w:rsidP="0080189D"/>
        </w:tc>
        <w:tc>
          <w:tcPr>
            <w:tcW w:w="495" w:type="dxa"/>
            <w:tcBorders>
              <w:top w:val="single" w:sz="24" w:space="0" w:color="auto"/>
              <w:right w:val="single" w:sz="24" w:space="0" w:color="auto"/>
            </w:tcBorders>
          </w:tcPr>
          <w:p w:rsidR="0080189D" w:rsidRDefault="0080189D" w:rsidP="0080189D"/>
        </w:tc>
        <w:tc>
          <w:tcPr>
            <w:tcW w:w="495" w:type="dxa"/>
            <w:tcBorders>
              <w:top w:val="single" w:sz="24" w:space="0" w:color="auto"/>
              <w:left w:val="single" w:sz="24" w:space="0" w:color="auto"/>
            </w:tcBorders>
          </w:tcPr>
          <w:p w:rsidR="0080189D" w:rsidRDefault="0080189D" w:rsidP="0080189D"/>
        </w:tc>
        <w:tc>
          <w:tcPr>
            <w:tcW w:w="495" w:type="dxa"/>
            <w:tcBorders>
              <w:top w:val="single" w:sz="24" w:space="0" w:color="auto"/>
            </w:tcBorders>
          </w:tcPr>
          <w:p w:rsidR="0080189D" w:rsidRDefault="0080189D" w:rsidP="0080189D"/>
        </w:tc>
        <w:tc>
          <w:tcPr>
            <w:tcW w:w="495" w:type="dxa"/>
            <w:tcBorders>
              <w:top w:val="single" w:sz="24" w:space="0" w:color="auto"/>
              <w:right w:val="single" w:sz="24" w:space="0" w:color="auto"/>
            </w:tcBorders>
          </w:tcPr>
          <w:p w:rsidR="0080189D" w:rsidRDefault="0080189D" w:rsidP="0080189D"/>
        </w:tc>
      </w:tr>
      <w:tr w:rsidR="0080189D" w:rsidTr="0080189D">
        <w:trPr>
          <w:trHeight w:val="340"/>
        </w:trPr>
        <w:tc>
          <w:tcPr>
            <w:tcW w:w="964" w:type="dxa"/>
            <w:tcBorders>
              <w:left w:val="nil"/>
              <w:right w:val="single" w:sz="24" w:space="0" w:color="auto"/>
            </w:tcBorders>
            <w:vAlign w:val="center"/>
          </w:tcPr>
          <w:p w:rsidR="0080189D" w:rsidRDefault="0080189D" w:rsidP="0080189D">
            <w:pPr>
              <w:jc w:val="right"/>
            </w:pPr>
            <w:r>
              <w:t>Brian</w:t>
            </w:r>
          </w:p>
        </w:tc>
        <w:tc>
          <w:tcPr>
            <w:tcW w:w="495" w:type="dxa"/>
            <w:tcBorders>
              <w:left w:val="single" w:sz="24" w:space="0" w:color="auto"/>
            </w:tcBorders>
          </w:tcPr>
          <w:p w:rsidR="0080189D" w:rsidRDefault="0080189D" w:rsidP="0080189D"/>
        </w:tc>
        <w:tc>
          <w:tcPr>
            <w:tcW w:w="495" w:type="dxa"/>
          </w:tcPr>
          <w:p w:rsidR="0080189D" w:rsidRDefault="0080189D" w:rsidP="0080189D"/>
        </w:tc>
        <w:tc>
          <w:tcPr>
            <w:tcW w:w="495" w:type="dxa"/>
            <w:tcBorders>
              <w:right w:val="single" w:sz="24" w:space="0" w:color="auto"/>
            </w:tcBorders>
          </w:tcPr>
          <w:p w:rsidR="0080189D" w:rsidRDefault="0080189D" w:rsidP="0080189D"/>
        </w:tc>
        <w:tc>
          <w:tcPr>
            <w:tcW w:w="495" w:type="dxa"/>
            <w:tcBorders>
              <w:left w:val="single" w:sz="24" w:space="0" w:color="auto"/>
              <w:bottom w:val="single" w:sz="4" w:space="0" w:color="auto"/>
            </w:tcBorders>
          </w:tcPr>
          <w:p w:rsidR="0080189D" w:rsidRDefault="0080189D" w:rsidP="0080189D"/>
        </w:tc>
        <w:tc>
          <w:tcPr>
            <w:tcW w:w="495" w:type="dxa"/>
            <w:tcBorders>
              <w:bottom w:val="single" w:sz="4" w:space="0" w:color="auto"/>
            </w:tcBorders>
          </w:tcPr>
          <w:p w:rsidR="0080189D" w:rsidRDefault="0080189D" w:rsidP="0080189D"/>
        </w:tc>
        <w:tc>
          <w:tcPr>
            <w:tcW w:w="495" w:type="dxa"/>
            <w:tcBorders>
              <w:bottom w:val="single" w:sz="4" w:space="0" w:color="auto"/>
              <w:right w:val="single" w:sz="24" w:space="0" w:color="auto"/>
            </w:tcBorders>
          </w:tcPr>
          <w:p w:rsidR="0080189D" w:rsidRDefault="0080189D" w:rsidP="0080189D"/>
        </w:tc>
      </w:tr>
      <w:tr w:rsidR="0080189D" w:rsidTr="0080189D">
        <w:trPr>
          <w:trHeight w:val="340"/>
        </w:trPr>
        <w:tc>
          <w:tcPr>
            <w:tcW w:w="964" w:type="dxa"/>
            <w:tcBorders>
              <w:left w:val="nil"/>
              <w:bottom w:val="single" w:sz="24" w:space="0" w:color="auto"/>
              <w:right w:val="single" w:sz="24" w:space="0" w:color="auto"/>
            </w:tcBorders>
            <w:vAlign w:val="center"/>
          </w:tcPr>
          <w:p w:rsidR="0080189D" w:rsidRDefault="0080189D" w:rsidP="0080189D">
            <w:pPr>
              <w:jc w:val="right"/>
            </w:pPr>
            <w:r>
              <w:t>Mary</w:t>
            </w:r>
          </w:p>
        </w:tc>
        <w:tc>
          <w:tcPr>
            <w:tcW w:w="495" w:type="dxa"/>
            <w:tcBorders>
              <w:left w:val="single" w:sz="24" w:space="0" w:color="auto"/>
              <w:bottom w:val="single" w:sz="24" w:space="0" w:color="auto"/>
            </w:tcBorders>
          </w:tcPr>
          <w:p w:rsidR="0080189D" w:rsidRDefault="0080189D" w:rsidP="0080189D"/>
        </w:tc>
        <w:tc>
          <w:tcPr>
            <w:tcW w:w="495" w:type="dxa"/>
            <w:tcBorders>
              <w:bottom w:val="single" w:sz="24" w:space="0" w:color="auto"/>
            </w:tcBorders>
          </w:tcPr>
          <w:p w:rsidR="0080189D" w:rsidRDefault="0080189D" w:rsidP="0080189D"/>
        </w:tc>
        <w:tc>
          <w:tcPr>
            <w:tcW w:w="495" w:type="dxa"/>
            <w:tcBorders>
              <w:bottom w:val="single" w:sz="24" w:space="0" w:color="auto"/>
              <w:right w:val="single" w:sz="24" w:space="0" w:color="auto"/>
            </w:tcBorders>
          </w:tcPr>
          <w:p w:rsidR="0080189D" w:rsidRDefault="0080189D" w:rsidP="0080189D"/>
        </w:tc>
        <w:tc>
          <w:tcPr>
            <w:tcW w:w="495" w:type="dxa"/>
            <w:tcBorders>
              <w:left w:val="single" w:sz="24" w:space="0" w:color="auto"/>
              <w:bottom w:val="single" w:sz="24" w:space="0" w:color="auto"/>
            </w:tcBorders>
          </w:tcPr>
          <w:p w:rsidR="0080189D" w:rsidRDefault="0080189D" w:rsidP="0080189D"/>
        </w:tc>
        <w:tc>
          <w:tcPr>
            <w:tcW w:w="495" w:type="dxa"/>
            <w:tcBorders>
              <w:bottom w:val="single" w:sz="24" w:space="0" w:color="auto"/>
            </w:tcBorders>
          </w:tcPr>
          <w:p w:rsidR="0080189D" w:rsidRDefault="0080189D" w:rsidP="0080189D"/>
        </w:tc>
        <w:tc>
          <w:tcPr>
            <w:tcW w:w="495" w:type="dxa"/>
            <w:tcBorders>
              <w:bottom w:val="single" w:sz="24" w:space="0" w:color="auto"/>
              <w:right w:val="single" w:sz="24" w:space="0" w:color="auto"/>
            </w:tcBorders>
          </w:tcPr>
          <w:p w:rsidR="0080189D" w:rsidRDefault="0080189D" w:rsidP="0080189D"/>
        </w:tc>
      </w:tr>
      <w:tr w:rsidR="0080189D" w:rsidTr="0080189D">
        <w:trPr>
          <w:trHeight w:val="340"/>
        </w:trPr>
        <w:tc>
          <w:tcPr>
            <w:tcW w:w="964" w:type="dxa"/>
            <w:tcBorders>
              <w:top w:val="single" w:sz="24" w:space="0" w:color="auto"/>
              <w:left w:val="nil"/>
              <w:right w:val="single" w:sz="24" w:space="0" w:color="auto"/>
            </w:tcBorders>
            <w:vAlign w:val="center"/>
          </w:tcPr>
          <w:p w:rsidR="0080189D" w:rsidRDefault="0080189D" w:rsidP="0080189D">
            <w:pPr>
              <w:jc w:val="right"/>
            </w:pPr>
            <w:r>
              <w:t>7</w:t>
            </w:r>
          </w:p>
        </w:tc>
        <w:tc>
          <w:tcPr>
            <w:tcW w:w="495" w:type="dxa"/>
            <w:tcBorders>
              <w:top w:val="single" w:sz="24" w:space="0" w:color="auto"/>
              <w:left w:val="single" w:sz="24" w:space="0" w:color="auto"/>
            </w:tcBorders>
          </w:tcPr>
          <w:p w:rsidR="0080189D" w:rsidRDefault="0080189D" w:rsidP="0080189D"/>
        </w:tc>
        <w:tc>
          <w:tcPr>
            <w:tcW w:w="495" w:type="dxa"/>
            <w:tcBorders>
              <w:top w:val="single" w:sz="24" w:space="0" w:color="auto"/>
            </w:tcBorders>
          </w:tcPr>
          <w:p w:rsidR="0080189D" w:rsidRDefault="0080189D" w:rsidP="0080189D"/>
        </w:tc>
        <w:tc>
          <w:tcPr>
            <w:tcW w:w="495" w:type="dxa"/>
            <w:tcBorders>
              <w:top w:val="single" w:sz="24" w:space="0" w:color="auto"/>
              <w:right w:val="single" w:sz="24" w:space="0" w:color="auto"/>
            </w:tcBorders>
          </w:tcPr>
          <w:p w:rsidR="0080189D" w:rsidRDefault="0080189D" w:rsidP="0080189D"/>
        </w:tc>
        <w:tc>
          <w:tcPr>
            <w:tcW w:w="495" w:type="dxa"/>
            <w:tcBorders>
              <w:top w:val="single" w:sz="24" w:space="0" w:color="auto"/>
              <w:left w:val="single" w:sz="24" w:space="0" w:color="auto"/>
              <w:bottom w:val="nil"/>
              <w:right w:val="nil"/>
            </w:tcBorders>
          </w:tcPr>
          <w:p w:rsidR="0080189D" w:rsidRDefault="0080189D" w:rsidP="0080189D"/>
        </w:tc>
        <w:tc>
          <w:tcPr>
            <w:tcW w:w="495" w:type="dxa"/>
            <w:tcBorders>
              <w:top w:val="single" w:sz="24" w:space="0" w:color="auto"/>
              <w:left w:val="nil"/>
              <w:bottom w:val="nil"/>
              <w:right w:val="nil"/>
            </w:tcBorders>
          </w:tcPr>
          <w:p w:rsidR="0080189D" w:rsidRDefault="0080189D" w:rsidP="0080189D"/>
        </w:tc>
        <w:tc>
          <w:tcPr>
            <w:tcW w:w="495" w:type="dxa"/>
            <w:tcBorders>
              <w:top w:val="single" w:sz="24" w:space="0" w:color="auto"/>
              <w:left w:val="nil"/>
              <w:bottom w:val="nil"/>
              <w:right w:val="nil"/>
            </w:tcBorders>
          </w:tcPr>
          <w:p w:rsidR="0080189D" w:rsidRDefault="0080189D" w:rsidP="0080189D"/>
        </w:tc>
      </w:tr>
      <w:tr w:rsidR="0080189D" w:rsidTr="0080189D">
        <w:trPr>
          <w:trHeight w:val="340"/>
        </w:trPr>
        <w:tc>
          <w:tcPr>
            <w:tcW w:w="964" w:type="dxa"/>
            <w:tcBorders>
              <w:left w:val="nil"/>
              <w:right w:val="single" w:sz="24" w:space="0" w:color="auto"/>
            </w:tcBorders>
            <w:vAlign w:val="center"/>
          </w:tcPr>
          <w:p w:rsidR="0080189D" w:rsidRDefault="0080189D" w:rsidP="0080189D">
            <w:pPr>
              <w:jc w:val="right"/>
            </w:pPr>
            <w:r>
              <w:t>9</w:t>
            </w:r>
          </w:p>
        </w:tc>
        <w:tc>
          <w:tcPr>
            <w:tcW w:w="495" w:type="dxa"/>
            <w:tcBorders>
              <w:left w:val="single" w:sz="24" w:space="0" w:color="auto"/>
            </w:tcBorders>
          </w:tcPr>
          <w:p w:rsidR="0080189D" w:rsidRDefault="0080189D" w:rsidP="0080189D"/>
        </w:tc>
        <w:tc>
          <w:tcPr>
            <w:tcW w:w="495" w:type="dxa"/>
          </w:tcPr>
          <w:p w:rsidR="0080189D" w:rsidRDefault="0080189D" w:rsidP="0080189D"/>
        </w:tc>
        <w:tc>
          <w:tcPr>
            <w:tcW w:w="495" w:type="dxa"/>
            <w:tcBorders>
              <w:right w:val="single" w:sz="24" w:space="0" w:color="auto"/>
            </w:tcBorders>
          </w:tcPr>
          <w:p w:rsidR="0080189D" w:rsidRDefault="0080189D" w:rsidP="0080189D"/>
        </w:tc>
        <w:tc>
          <w:tcPr>
            <w:tcW w:w="495" w:type="dxa"/>
            <w:tcBorders>
              <w:top w:val="nil"/>
              <w:left w:val="single" w:sz="24" w:space="0" w:color="auto"/>
              <w:bottom w:val="nil"/>
              <w:right w:val="nil"/>
            </w:tcBorders>
          </w:tcPr>
          <w:p w:rsidR="0080189D" w:rsidRDefault="0080189D" w:rsidP="0080189D"/>
        </w:tc>
        <w:tc>
          <w:tcPr>
            <w:tcW w:w="495" w:type="dxa"/>
            <w:tcBorders>
              <w:top w:val="nil"/>
              <w:left w:val="nil"/>
              <w:bottom w:val="nil"/>
              <w:right w:val="nil"/>
            </w:tcBorders>
          </w:tcPr>
          <w:p w:rsidR="0080189D" w:rsidRDefault="0080189D" w:rsidP="0080189D"/>
        </w:tc>
        <w:tc>
          <w:tcPr>
            <w:tcW w:w="495" w:type="dxa"/>
            <w:tcBorders>
              <w:top w:val="nil"/>
              <w:left w:val="nil"/>
              <w:bottom w:val="nil"/>
              <w:right w:val="nil"/>
            </w:tcBorders>
          </w:tcPr>
          <w:p w:rsidR="0080189D" w:rsidRDefault="0080189D" w:rsidP="0080189D"/>
        </w:tc>
      </w:tr>
      <w:tr w:rsidR="0080189D" w:rsidTr="0080189D">
        <w:trPr>
          <w:trHeight w:val="340"/>
        </w:trPr>
        <w:tc>
          <w:tcPr>
            <w:tcW w:w="964" w:type="dxa"/>
            <w:tcBorders>
              <w:left w:val="nil"/>
              <w:bottom w:val="single" w:sz="24" w:space="0" w:color="auto"/>
              <w:right w:val="single" w:sz="24" w:space="0" w:color="auto"/>
            </w:tcBorders>
            <w:vAlign w:val="center"/>
          </w:tcPr>
          <w:p w:rsidR="0080189D" w:rsidRDefault="0080189D" w:rsidP="0080189D">
            <w:pPr>
              <w:jc w:val="right"/>
            </w:pPr>
            <w:r>
              <w:t>10</w:t>
            </w:r>
          </w:p>
        </w:tc>
        <w:tc>
          <w:tcPr>
            <w:tcW w:w="495" w:type="dxa"/>
            <w:tcBorders>
              <w:left w:val="single" w:sz="24" w:space="0" w:color="auto"/>
              <w:bottom w:val="single" w:sz="24" w:space="0" w:color="auto"/>
            </w:tcBorders>
          </w:tcPr>
          <w:p w:rsidR="0080189D" w:rsidRDefault="0080189D" w:rsidP="0080189D"/>
        </w:tc>
        <w:tc>
          <w:tcPr>
            <w:tcW w:w="495" w:type="dxa"/>
            <w:tcBorders>
              <w:bottom w:val="single" w:sz="24" w:space="0" w:color="auto"/>
            </w:tcBorders>
          </w:tcPr>
          <w:p w:rsidR="0080189D" w:rsidRDefault="0080189D" w:rsidP="0080189D"/>
        </w:tc>
        <w:tc>
          <w:tcPr>
            <w:tcW w:w="495" w:type="dxa"/>
            <w:tcBorders>
              <w:bottom w:val="single" w:sz="24" w:space="0" w:color="auto"/>
              <w:right w:val="single" w:sz="24" w:space="0" w:color="auto"/>
            </w:tcBorders>
          </w:tcPr>
          <w:p w:rsidR="0080189D" w:rsidRDefault="0080189D" w:rsidP="0080189D"/>
        </w:tc>
        <w:tc>
          <w:tcPr>
            <w:tcW w:w="495" w:type="dxa"/>
            <w:tcBorders>
              <w:top w:val="nil"/>
              <w:left w:val="single" w:sz="24" w:space="0" w:color="auto"/>
              <w:bottom w:val="nil"/>
              <w:right w:val="nil"/>
            </w:tcBorders>
          </w:tcPr>
          <w:p w:rsidR="0080189D" w:rsidRDefault="0080189D" w:rsidP="0080189D"/>
        </w:tc>
        <w:tc>
          <w:tcPr>
            <w:tcW w:w="495" w:type="dxa"/>
            <w:tcBorders>
              <w:top w:val="nil"/>
              <w:left w:val="nil"/>
              <w:bottom w:val="nil"/>
              <w:right w:val="nil"/>
            </w:tcBorders>
          </w:tcPr>
          <w:p w:rsidR="0080189D" w:rsidRDefault="0080189D" w:rsidP="0080189D"/>
        </w:tc>
        <w:tc>
          <w:tcPr>
            <w:tcW w:w="495" w:type="dxa"/>
            <w:tcBorders>
              <w:top w:val="nil"/>
              <w:left w:val="nil"/>
              <w:bottom w:val="nil"/>
              <w:right w:val="nil"/>
            </w:tcBorders>
          </w:tcPr>
          <w:p w:rsidR="0080189D" w:rsidRDefault="0080189D" w:rsidP="0080189D"/>
        </w:tc>
      </w:tr>
    </w:tbl>
    <w:p w:rsidR="00D31681" w:rsidRDefault="00BF79BF" w:rsidP="00BF79BF">
      <w:pPr>
        <w:pStyle w:val="Heading3"/>
      </w:pPr>
      <w:r>
        <w:t>Example Problem</w:t>
      </w:r>
      <w:r w:rsidR="002B260F" w:rsidRPr="002B260F">
        <w:rPr>
          <w:b w:val="0"/>
          <w:vertAlign w:val="superscript"/>
        </w:rPr>
        <w:t>insert footnote</w:t>
      </w:r>
      <w:r w:rsidR="002B260F">
        <w:rPr>
          <w:vertAlign w:val="superscript"/>
        </w:rPr>
        <w:t xml:space="preserve"> </w:t>
      </w:r>
      <w:r w:rsidR="002B260F" w:rsidRPr="002B260F">
        <w:rPr>
          <w:b w:val="0"/>
          <w:vertAlign w:val="superscript"/>
        </w:rPr>
        <w:t>reference</w:t>
      </w:r>
      <w:r w:rsidR="002B260F">
        <w:t xml:space="preserve"> </w:t>
      </w:r>
    </w:p>
    <w:p w:rsidR="00BF79BF" w:rsidRDefault="00BF79BF" w:rsidP="00BF79BF">
      <w:pPr>
        <w:pStyle w:val="Normaltext"/>
      </w:pPr>
      <w:r>
        <w:t>Three children live in the same street. From the two clues given below, can you discover each child’s full name and age?</w:t>
      </w:r>
    </w:p>
    <w:p w:rsidR="00BF79BF" w:rsidRDefault="00BF79BF" w:rsidP="008925F2">
      <w:pPr>
        <w:pStyle w:val="Normaltext"/>
        <w:numPr>
          <w:ilvl w:val="0"/>
          <w:numId w:val="5"/>
        </w:numPr>
        <w:jc w:val="left"/>
      </w:pPr>
      <w:r>
        <w:t>Miss Brown is three years older than Mary.</w:t>
      </w:r>
    </w:p>
    <w:p w:rsidR="00BF79BF" w:rsidRDefault="00BF79BF" w:rsidP="008925F2">
      <w:pPr>
        <w:pStyle w:val="Normaltext"/>
        <w:numPr>
          <w:ilvl w:val="0"/>
          <w:numId w:val="5"/>
        </w:numPr>
        <w:jc w:val="left"/>
      </w:pPr>
      <w:r>
        <w:t xml:space="preserve">The child whose surname </w:t>
      </w:r>
      <w:r w:rsidR="0080189D">
        <w:t>i</w:t>
      </w:r>
      <w:r>
        <w:t xml:space="preserve">s White is 9 </w:t>
      </w:r>
      <w:r w:rsidR="008925F2">
        <w:br/>
      </w:r>
      <w:r>
        <w:t>years old.</w:t>
      </w:r>
    </w:p>
    <w:p w:rsidR="0080189D" w:rsidRDefault="0080189D" w:rsidP="0080189D">
      <w:pPr>
        <w:pStyle w:val="Normaltext"/>
      </w:pPr>
      <w:r>
        <w:t>Solution:</w:t>
      </w:r>
    </w:p>
    <w:p w:rsidR="0080189D" w:rsidRDefault="0080189D" w:rsidP="0080189D">
      <w:pPr>
        <w:pStyle w:val="Normaltext"/>
      </w:pPr>
      <w:r>
        <w:t>Miss Brown (clue 1) cannot be Brian, so a cross is entered in the Brian/Brown box. She cannot be Mary, so a cross is placed in the Mary/Brown box. This means she is therefore Anne, so a tick is placed in the Brown/Anne box and further cross marks placed in the other potential surname boxes in Anne’s row.</w:t>
      </w:r>
    </w:p>
    <w:p w:rsidR="0080189D" w:rsidRDefault="0080189D" w:rsidP="0080189D">
      <w:pPr>
        <w:pStyle w:val="Normaltext"/>
      </w:pPr>
      <w:r>
        <w:t>Anne Brown is three years older than Mary (clue 1). She must be 10 and Mary 7. Ticks are placed to represent this in the forename/age area of the grid and corresponding crosses against mismatching values. In the surname/age of the grid, a tick and corresponding crosses can mark the Brown/10 pair.</w:t>
      </w:r>
    </w:p>
    <w:tbl>
      <w:tblPr>
        <w:tblStyle w:val="TableGrid"/>
        <w:tblpPr w:leftFromText="180" w:rightFromText="180" w:vertAnchor="text" w:horzAnchor="margin" w:tblpXSpec="right" w:tblpY="-5"/>
        <w:tblW w:w="0" w:type="auto"/>
        <w:tblLook w:val="04A0" w:firstRow="1" w:lastRow="0" w:firstColumn="1" w:lastColumn="0" w:noHBand="0" w:noVBand="1"/>
      </w:tblPr>
      <w:tblGrid>
        <w:gridCol w:w="964"/>
        <w:gridCol w:w="495"/>
        <w:gridCol w:w="495"/>
        <w:gridCol w:w="495"/>
        <w:gridCol w:w="495"/>
        <w:gridCol w:w="495"/>
        <w:gridCol w:w="495"/>
      </w:tblGrid>
      <w:tr w:rsidR="002B260F" w:rsidTr="002B260F">
        <w:trPr>
          <w:cantSplit/>
          <w:trHeight w:val="864"/>
        </w:trPr>
        <w:tc>
          <w:tcPr>
            <w:tcW w:w="964" w:type="dxa"/>
            <w:tcBorders>
              <w:top w:val="nil"/>
              <w:left w:val="nil"/>
              <w:bottom w:val="single" w:sz="24" w:space="0" w:color="auto"/>
              <w:right w:val="single" w:sz="24" w:space="0" w:color="auto"/>
            </w:tcBorders>
            <w:vAlign w:val="center"/>
          </w:tcPr>
          <w:p w:rsidR="002B260F" w:rsidRDefault="002B260F" w:rsidP="002B260F">
            <w:pPr>
              <w:jc w:val="right"/>
            </w:pPr>
          </w:p>
        </w:tc>
        <w:tc>
          <w:tcPr>
            <w:tcW w:w="495" w:type="dxa"/>
            <w:tcBorders>
              <w:top w:val="nil"/>
              <w:left w:val="single" w:sz="24" w:space="0" w:color="auto"/>
              <w:bottom w:val="single" w:sz="24" w:space="0" w:color="auto"/>
            </w:tcBorders>
            <w:textDirection w:val="btLr"/>
            <w:vAlign w:val="center"/>
          </w:tcPr>
          <w:p w:rsidR="002B260F" w:rsidRDefault="002B260F" w:rsidP="002B260F">
            <w:pPr>
              <w:ind w:left="55" w:right="113"/>
              <w:jc w:val="left"/>
            </w:pPr>
            <w:r>
              <w:t>Brown</w:t>
            </w:r>
          </w:p>
        </w:tc>
        <w:tc>
          <w:tcPr>
            <w:tcW w:w="495" w:type="dxa"/>
            <w:tcBorders>
              <w:top w:val="nil"/>
              <w:bottom w:val="single" w:sz="24" w:space="0" w:color="auto"/>
            </w:tcBorders>
            <w:textDirection w:val="btLr"/>
            <w:vAlign w:val="center"/>
          </w:tcPr>
          <w:p w:rsidR="002B260F" w:rsidRDefault="002B260F" w:rsidP="002B260F">
            <w:pPr>
              <w:ind w:left="55" w:right="113"/>
              <w:jc w:val="left"/>
            </w:pPr>
            <w:r>
              <w:t>Green</w:t>
            </w:r>
          </w:p>
        </w:tc>
        <w:tc>
          <w:tcPr>
            <w:tcW w:w="495" w:type="dxa"/>
            <w:tcBorders>
              <w:top w:val="nil"/>
              <w:bottom w:val="single" w:sz="24" w:space="0" w:color="auto"/>
              <w:right w:val="single" w:sz="24" w:space="0" w:color="auto"/>
            </w:tcBorders>
            <w:textDirection w:val="btLr"/>
            <w:vAlign w:val="center"/>
          </w:tcPr>
          <w:p w:rsidR="002B260F" w:rsidRDefault="002B260F" w:rsidP="002B260F">
            <w:pPr>
              <w:ind w:left="55" w:right="113"/>
              <w:jc w:val="left"/>
            </w:pPr>
            <w:r>
              <w:t>White</w:t>
            </w:r>
          </w:p>
        </w:tc>
        <w:tc>
          <w:tcPr>
            <w:tcW w:w="495" w:type="dxa"/>
            <w:tcBorders>
              <w:top w:val="nil"/>
              <w:left w:val="single" w:sz="24" w:space="0" w:color="auto"/>
              <w:bottom w:val="single" w:sz="24" w:space="0" w:color="auto"/>
            </w:tcBorders>
            <w:textDirection w:val="btLr"/>
            <w:vAlign w:val="center"/>
          </w:tcPr>
          <w:p w:rsidR="002B260F" w:rsidRDefault="002B260F" w:rsidP="002B260F">
            <w:pPr>
              <w:ind w:left="55" w:right="113"/>
              <w:jc w:val="left"/>
            </w:pPr>
            <w:r>
              <w:t>7</w:t>
            </w:r>
          </w:p>
        </w:tc>
        <w:tc>
          <w:tcPr>
            <w:tcW w:w="495" w:type="dxa"/>
            <w:tcBorders>
              <w:top w:val="nil"/>
              <w:bottom w:val="single" w:sz="24" w:space="0" w:color="auto"/>
            </w:tcBorders>
            <w:textDirection w:val="btLr"/>
            <w:vAlign w:val="center"/>
          </w:tcPr>
          <w:p w:rsidR="002B260F" w:rsidRDefault="002B260F" w:rsidP="002B260F">
            <w:pPr>
              <w:ind w:left="55" w:right="113"/>
              <w:jc w:val="left"/>
            </w:pPr>
            <w:r>
              <w:t>9</w:t>
            </w:r>
          </w:p>
        </w:tc>
        <w:tc>
          <w:tcPr>
            <w:tcW w:w="495" w:type="dxa"/>
            <w:tcBorders>
              <w:top w:val="nil"/>
              <w:bottom w:val="single" w:sz="24" w:space="0" w:color="auto"/>
              <w:right w:val="single" w:sz="24" w:space="0" w:color="auto"/>
            </w:tcBorders>
            <w:textDirection w:val="btLr"/>
            <w:vAlign w:val="center"/>
          </w:tcPr>
          <w:p w:rsidR="002B260F" w:rsidRDefault="002B260F" w:rsidP="002B260F">
            <w:pPr>
              <w:ind w:left="55" w:right="113"/>
              <w:jc w:val="left"/>
            </w:pPr>
            <w:r>
              <w:t>10</w:t>
            </w:r>
          </w:p>
        </w:tc>
      </w:tr>
      <w:tr w:rsidR="002B260F" w:rsidTr="002B260F">
        <w:trPr>
          <w:trHeight w:val="340"/>
        </w:trPr>
        <w:tc>
          <w:tcPr>
            <w:tcW w:w="964" w:type="dxa"/>
            <w:tcBorders>
              <w:left w:val="nil"/>
              <w:right w:val="single" w:sz="24" w:space="0" w:color="auto"/>
            </w:tcBorders>
            <w:vAlign w:val="center"/>
          </w:tcPr>
          <w:p w:rsidR="002B260F" w:rsidRDefault="002B260F" w:rsidP="002B260F">
            <w:pPr>
              <w:jc w:val="right"/>
            </w:pPr>
            <w:r>
              <w:t>Anne</w:t>
            </w:r>
          </w:p>
        </w:tc>
        <w:tc>
          <w:tcPr>
            <w:tcW w:w="495" w:type="dxa"/>
            <w:tcBorders>
              <w:left w:val="single" w:sz="24" w:space="0" w:color="auto"/>
            </w:tcBorders>
            <w:vAlign w:val="center"/>
          </w:tcPr>
          <w:p w:rsidR="002B260F" w:rsidRPr="002B260F" w:rsidRDefault="002B260F" w:rsidP="002B260F">
            <w:pPr>
              <w:jc w:val="center"/>
              <w:rPr>
                <w:i/>
              </w:rPr>
            </w:pPr>
            <w:r w:rsidRPr="002B260F">
              <w:rPr>
                <w:i/>
              </w:rPr>
              <w:t>y</w:t>
            </w:r>
          </w:p>
        </w:tc>
        <w:tc>
          <w:tcPr>
            <w:tcW w:w="495" w:type="dxa"/>
            <w:vAlign w:val="center"/>
          </w:tcPr>
          <w:p w:rsidR="002B260F" w:rsidRPr="002B260F" w:rsidRDefault="002B260F" w:rsidP="002B260F">
            <w:pPr>
              <w:jc w:val="center"/>
              <w:rPr>
                <w:i/>
              </w:rPr>
            </w:pPr>
            <w:r w:rsidRPr="002B260F">
              <w:rPr>
                <w:i/>
              </w:rPr>
              <w:t>x</w:t>
            </w:r>
          </w:p>
        </w:tc>
        <w:tc>
          <w:tcPr>
            <w:tcW w:w="495" w:type="dxa"/>
            <w:tcBorders>
              <w:top w:val="single" w:sz="24" w:space="0" w:color="auto"/>
              <w:right w:val="single" w:sz="24" w:space="0" w:color="auto"/>
            </w:tcBorders>
            <w:vAlign w:val="center"/>
          </w:tcPr>
          <w:p w:rsidR="002B260F" w:rsidRPr="002B260F" w:rsidRDefault="002B260F" w:rsidP="002B260F">
            <w:pPr>
              <w:jc w:val="center"/>
              <w:rPr>
                <w:i/>
              </w:rPr>
            </w:pPr>
            <w:r w:rsidRPr="002B260F">
              <w:rPr>
                <w:i/>
              </w:rPr>
              <w:t>x</w:t>
            </w:r>
          </w:p>
        </w:tc>
        <w:tc>
          <w:tcPr>
            <w:tcW w:w="495" w:type="dxa"/>
            <w:tcBorders>
              <w:top w:val="single" w:sz="24" w:space="0" w:color="auto"/>
              <w:left w:val="single" w:sz="24" w:space="0" w:color="auto"/>
            </w:tcBorders>
            <w:vAlign w:val="center"/>
          </w:tcPr>
          <w:p w:rsidR="002B260F" w:rsidRPr="002B260F" w:rsidRDefault="002B260F" w:rsidP="002B260F">
            <w:pPr>
              <w:jc w:val="center"/>
              <w:rPr>
                <w:i/>
              </w:rPr>
            </w:pPr>
            <w:r w:rsidRPr="002B260F">
              <w:rPr>
                <w:i/>
              </w:rPr>
              <w:t>x</w:t>
            </w:r>
          </w:p>
        </w:tc>
        <w:tc>
          <w:tcPr>
            <w:tcW w:w="495" w:type="dxa"/>
            <w:tcBorders>
              <w:top w:val="single" w:sz="24" w:space="0" w:color="auto"/>
            </w:tcBorders>
            <w:vAlign w:val="center"/>
          </w:tcPr>
          <w:p w:rsidR="002B260F" w:rsidRPr="002B260F" w:rsidRDefault="002B260F" w:rsidP="002B260F">
            <w:pPr>
              <w:jc w:val="center"/>
              <w:rPr>
                <w:i/>
              </w:rPr>
            </w:pPr>
            <w:r w:rsidRPr="002B260F">
              <w:rPr>
                <w:i/>
              </w:rPr>
              <w:t>x</w:t>
            </w:r>
          </w:p>
        </w:tc>
        <w:tc>
          <w:tcPr>
            <w:tcW w:w="495" w:type="dxa"/>
            <w:tcBorders>
              <w:top w:val="single" w:sz="24" w:space="0" w:color="auto"/>
              <w:right w:val="single" w:sz="24" w:space="0" w:color="auto"/>
            </w:tcBorders>
            <w:vAlign w:val="center"/>
          </w:tcPr>
          <w:p w:rsidR="002B260F" w:rsidRPr="002B260F" w:rsidRDefault="002B260F" w:rsidP="002B260F">
            <w:pPr>
              <w:jc w:val="center"/>
              <w:rPr>
                <w:i/>
              </w:rPr>
            </w:pPr>
            <w:r w:rsidRPr="002B260F">
              <w:rPr>
                <w:i/>
              </w:rPr>
              <w:t>y</w:t>
            </w:r>
          </w:p>
        </w:tc>
      </w:tr>
      <w:tr w:rsidR="002B260F" w:rsidTr="002B260F">
        <w:trPr>
          <w:trHeight w:val="340"/>
        </w:trPr>
        <w:tc>
          <w:tcPr>
            <w:tcW w:w="964" w:type="dxa"/>
            <w:tcBorders>
              <w:left w:val="nil"/>
              <w:right w:val="single" w:sz="24" w:space="0" w:color="auto"/>
            </w:tcBorders>
            <w:vAlign w:val="center"/>
          </w:tcPr>
          <w:p w:rsidR="002B260F" w:rsidRDefault="002B260F" w:rsidP="002B260F">
            <w:pPr>
              <w:jc w:val="right"/>
            </w:pPr>
            <w:r>
              <w:t>Brian</w:t>
            </w:r>
          </w:p>
        </w:tc>
        <w:tc>
          <w:tcPr>
            <w:tcW w:w="495" w:type="dxa"/>
            <w:tcBorders>
              <w:left w:val="single" w:sz="24" w:space="0" w:color="auto"/>
            </w:tcBorders>
            <w:vAlign w:val="center"/>
          </w:tcPr>
          <w:p w:rsidR="002B260F" w:rsidRPr="002B260F" w:rsidRDefault="002B260F" w:rsidP="002B260F">
            <w:pPr>
              <w:jc w:val="center"/>
              <w:rPr>
                <w:i/>
              </w:rPr>
            </w:pPr>
            <w:r w:rsidRPr="002B260F">
              <w:rPr>
                <w:i/>
              </w:rPr>
              <w:t>x</w:t>
            </w:r>
          </w:p>
        </w:tc>
        <w:tc>
          <w:tcPr>
            <w:tcW w:w="495" w:type="dxa"/>
            <w:vAlign w:val="center"/>
          </w:tcPr>
          <w:p w:rsidR="002B260F" w:rsidRPr="002B260F" w:rsidRDefault="008925F2" w:rsidP="002B260F">
            <w:pPr>
              <w:jc w:val="center"/>
              <w:rPr>
                <w:b/>
              </w:rPr>
            </w:pPr>
            <w:r w:rsidRPr="008925F2">
              <w:rPr>
                <w:sz w:val="28"/>
              </w:rPr>
              <w:sym w:font="Wingdings" w:char="F0FB"/>
            </w:r>
          </w:p>
        </w:tc>
        <w:tc>
          <w:tcPr>
            <w:tcW w:w="495" w:type="dxa"/>
            <w:tcBorders>
              <w:right w:val="single" w:sz="24" w:space="0" w:color="auto"/>
            </w:tcBorders>
            <w:vAlign w:val="center"/>
          </w:tcPr>
          <w:p w:rsidR="002B260F" w:rsidRPr="002B260F" w:rsidRDefault="008925F2" w:rsidP="002B260F">
            <w:pPr>
              <w:jc w:val="center"/>
              <w:rPr>
                <w:b/>
              </w:rPr>
            </w:pPr>
            <w:r w:rsidRPr="008925F2">
              <w:rPr>
                <w:sz w:val="28"/>
              </w:rPr>
              <w:sym w:font="Wingdings" w:char="F0FC"/>
            </w:r>
          </w:p>
        </w:tc>
        <w:tc>
          <w:tcPr>
            <w:tcW w:w="495" w:type="dxa"/>
            <w:tcBorders>
              <w:left w:val="single" w:sz="24" w:space="0" w:color="auto"/>
              <w:bottom w:val="single" w:sz="4" w:space="0" w:color="auto"/>
            </w:tcBorders>
            <w:vAlign w:val="center"/>
          </w:tcPr>
          <w:p w:rsidR="002B260F" w:rsidRPr="002B260F" w:rsidRDefault="002B260F" w:rsidP="002B260F">
            <w:pPr>
              <w:jc w:val="center"/>
              <w:rPr>
                <w:i/>
              </w:rPr>
            </w:pPr>
            <w:r w:rsidRPr="002B260F">
              <w:rPr>
                <w:i/>
              </w:rPr>
              <w:t>x</w:t>
            </w:r>
          </w:p>
        </w:tc>
        <w:tc>
          <w:tcPr>
            <w:tcW w:w="495" w:type="dxa"/>
            <w:tcBorders>
              <w:bottom w:val="single" w:sz="4" w:space="0" w:color="auto"/>
            </w:tcBorders>
            <w:vAlign w:val="center"/>
          </w:tcPr>
          <w:p w:rsidR="002B260F" w:rsidRPr="002B260F" w:rsidRDefault="008925F2" w:rsidP="002B260F">
            <w:pPr>
              <w:jc w:val="center"/>
              <w:rPr>
                <w:b/>
              </w:rPr>
            </w:pPr>
            <w:r w:rsidRPr="008925F2">
              <w:rPr>
                <w:sz w:val="28"/>
              </w:rPr>
              <w:sym w:font="Wingdings" w:char="F0FC"/>
            </w:r>
          </w:p>
        </w:tc>
        <w:tc>
          <w:tcPr>
            <w:tcW w:w="495" w:type="dxa"/>
            <w:tcBorders>
              <w:bottom w:val="single" w:sz="4" w:space="0" w:color="auto"/>
              <w:right w:val="single" w:sz="24" w:space="0" w:color="auto"/>
            </w:tcBorders>
            <w:vAlign w:val="center"/>
          </w:tcPr>
          <w:p w:rsidR="002B260F" w:rsidRPr="002B260F" w:rsidRDefault="002B260F" w:rsidP="002B260F">
            <w:pPr>
              <w:jc w:val="center"/>
              <w:rPr>
                <w:i/>
              </w:rPr>
            </w:pPr>
            <w:r w:rsidRPr="002B260F">
              <w:rPr>
                <w:i/>
              </w:rPr>
              <w:t>x</w:t>
            </w:r>
          </w:p>
        </w:tc>
      </w:tr>
      <w:tr w:rsidR="008925F2" w:rsidTr="002D1B0B">
        <w:trPr>
          <w:trHeight w:val="340"/>
        </w:trPr>
        <w:tc>
          <w:tcPr>
            <w:tcW w:w="964" w:type="dxa"/>
            <w:tcBorders>
              <w:left w:val="nil"/>
              <w:bottom w:val="single" w:sz="24" w:space="0" w:color="auto"/>
              <w:right w:val="single" w:sz="24" w:space="0" w:color="auto"/>
            </w:tcBorders>
            <w:vAlign w:val="center"/>
          </w:tcPr>
          <w:p w:rsidR="008925F2" w:rsidRDefault="008925F2" w:rsidP="002B260F">
            <w:pPr>
              <w:jc w:val="right"/>
            </w:pPr>
            <w:r>
              <w:t>Mary</w:t>
            </w:r>
          </w:p>
        </w:tc>
        <w:tc>
          <w:tcPr>
            <w:tcW w:w="495" w:type="dxa"/>
            <w:tcBorders>
              <w:left w:val="single" w:sz="24" w:space="0" w:color="auto"/>
              <w:bottom w:val="single" w:sz="24" w:space="0" w:color="auto"/>
            </w:tcBorders>
            <w:vAlign w:val="center"/>
          </w:tcPr>
          <w:p w:rsidR="008925F2" w:rsidRPr="002B260F" w:rsidRDefault="008925F2" w:rsidP="002B260F">
            <w:pPr>
              <w:jc w:val="center"/>
              <w:rPr>
                <w:i/>
              </w:rPr>
            </w:pPr>
            <w:r w:rsidRPr="002B260F">
              <w:rPr>
                <w:i/>
              </w:rPr>
              <w:t>x</w:t>
            </w:r>
          </w:p>
        </w:tc>
        <w:tc>
          <w:tcPr>
            <w:tcW w:w="495" w:type="dxa"/>
            <w:tcBorders>
              <w:bottom w:val="single" w:sz="24" w:space="0" w:color="auto"/>
            </w:tcBorders>
            <w:vAlign w:val="center"/>
          </w:tcPr>
          <w:p w:rsidR="008925F2" w:rsidRDefault="008925F2" w:rsidP="002B260F">
            <w:pPr>
              <w:jc w:val="center"/>
            </w:pPr>
          </w:p>
        </w:tc>
        <w:tc>
          <w:tcPr>
            <w:tcW w:w="495" w:type="dxa"/>
            <w:tcBorders>
              <w:bottom w:val="single" w:sz="24" w:space="0" w:color="auto"/>
              <w:right w:val="single" w:sz="24" w:space="0" w:color="auto"/>
            </w:tcBorders>
          </w:tcPr>
          <w:p w:rsidR="008925F2" w:rsidRDefault="008925F2">
            <w:r w:rsidRPr="007E6786">
              <w:rPr>
                <w:sz w:val="28"/>
              </w:rPr>
              <w:sym w:font="Wingdings" w:char="F0FB"/>
            </w:r>
          </w:p>
        </w:tc>
        <w:tc>
          <w:tcPr>
            <w:tcW w:w="495" w:type="dxa"/>
            <w:tcBorders>
              <w:left w:val="single" w:sz="24" w:space="0" w:color="auto"/>
              <w:bottom w:val="single" w:sz="24" w:space="0" w:color="auto"/>
            </w:tcBorders>
            <w:vAlign w:val="center"/>
          </w:tcPr>
          <w:p w:rsidR="008925F2" w:rsidRPr="002B260F" w:rsidRDefault="008925F2" w:rsidP="002B260F">
            <w:pPr>
              <w:jc w:val="center"/>
              <w:rPr>
                <w:i/>
              </w:rPr>
            </w:pPr>
            <w:r w:rsidRPr="002B260F">
              <w:rPr>
                <w:i/>
              </w:rPr>
              <w:t>y</w:t>
            </w:r>
          </w:p>
        </w:tc>
        <w:tc>
          <w:tcPr>
            <w:tcW w:w="495" w:type="dxa"/>
            <w:tcBorders>
              <w:bottom w:val="single" w:sz="24" w:space="0" w:color="auto"/>
            </w:tcBorders>
            <w:vAlign w:val="center"/>
          </w:tcPr>
          <w:p w:rsidR="008925F2" w:rsidRPr="002B260F" w:rsidRDefault="008925F2" w:rsidP="002B260F">
            <w:pPr>
              <w:jc w:val="center"/>
              <w:rPr>
                <w:i/>
              </w:rPr>
            </w:pPr>
            <w:r w:rsidRPr="002B260F">
              <w:rPr>
                <w:i/>
              </w:rPr>
              <w:t>x</w:t>
            </w:r>
          </w:p>
        </w:tc>
        <w:tc>
          <w:tcPr>
            <w:tcW w:w="495" w:type="dxa"/>
            <w:tcBorders>
              <w:bottom w:val="single" w:sz="24" w:space="0" w:color="auto"/>
              <w:right w:val="single" w:sz="24" w:space="0" w:color="auto"/>
            </w:tcBorders>
            <w:vAlign w:val="center"/>
          </w:tcPr>
          <w:p w:rsidR="008925F2" w:rsidRPr="002B260F" w:rsidRDefault="008925F2" w:rsidP="002B260F">
            <w:pPr>
              <w:jc w:val="center"/>
              <w:rPr>
                <w:i/>
              </w:rPr>
            </w:pPr>
            <w:r w:rsidRPr="002B260F">
              <w:rPr>
                <w:i/>
              </w:rPr>
              <w:t>x</w:t>
            </w:r>
          </w:p>
        </w:tc>
      </w:tr>
      <w:tr w:rsidR="008925F2" w:rsidTr="002D1B0B">
        <w:trPr>
          <w:trHeight w:val="340"/>
        </w:trPr>
        <w:tc>
          <w:tcPr>
            <w:tcW w:w="964" w:type="dxa"/>
            <w:tcBorders>
              <w:top w:val="single" w:sz="24" w:space="0" w:color="auto"/>
              <w:left w:val="nil"/>
              <w:right w:val="single" w:sz="24" w:space="0" w:color="auto"/>
            </w:tcBorders>
            <w:vAlign w:val="center"/>
          </w:tcPr>
          <w:p w:rsidR="008925F2" w:rsidRDefault="008925F2" w:rsidP="002B260F">
            <w:pPr>
              <w:jc w:val="right"/>
            </w:pPr>
            <w:r>
              <w:t>7</w:t>
            </w:r>
          </w:p>
        </w:tc>
        <w:tc>
          <w:tcPr>
            <w:tcW w:w="495" w:type="dxa"/>
            <w:tcBorders>
              <w:top w:val="single" w:sz="24" w:space="0" w:color="auto"/>
              <w:left w:val="single" w:sz="24" w:space="0" w:color="auto"/>
            </w:tcBorders>
            <w:vAlign w:val="center"/>
          </w:tcPr>
          <w:p w:rsidR="008925F2" w:rsidRPr="002B260F" w:rsidRDefault="008925F2" w:rsidP="002B260F">
            <w:pPr>
              <w:jc w:val="center"/>
              <w:rPr>
                <w:i/>
              </w:rPr>
            </w:pPr>
            <w:r w:rsidRPr="002B260F">
              <w:rPr>
                <w:i/>
              </w:rPr>
              <w:t>x</w:t>
            </w:r>
          </w:p>
        </w:tc>
        <w:tc>
          <w:tcPr>
            <w:tcW w:w="495" w:type="dxa"/>
            <w:tcBorders>
              <w:top w:val="single" w:sz="24" w:space="0" w:color="auto"/>
            </w:tcBorders>
            <w:vAlign w:val="center"/>
          </w:tcPr>
          <w:p w:rsidR="008925F2" w:rsidRDefault="008925F2" w:rsidP="002B260F">
            <w:pPr>
              <w:jc w:val="center"/>
            </w:pPr>
          </w:p>
        </w:tc>
        <w:tc>
          <w:tcPr>
            <w:tcW w:w="495" w:type="dxa"/>
            <w:tcBorders>
              <w:top w:val="single" w:sz="24" w:space="0" w:color="auto"/>
              <w:right w:val="single" w:sz="24" w:space="0" w:color="auto"/>
            </w:tcBorders>
          </w:tcPr>
          <w:p w:rsidR="008925F2" w:rsidRDefault="008925F2">
            <w:r w:rsidRPr="007E6786">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2B260F"/>
        </w:tc>
        <w:tc>
          <w:tcPr>
            <w:tcW w:w="495" w:type="dxa"/>
            <w:tcBorders>
              <w:top w:val="single" w:sz="24" w:space="0" w:color="auto"/>
              <w:left w:val="nil"/>
              <w:bottom w:val="nil"/>
              <w:right w:val="nil"/>
            </w:tcBorders>
          </w:tcPr>
          <w:p w:rsidR="008925F2" w:rsidRDefault="008925F2" w:rsidP="002B260F"/>
        </w:tc>
        <w:tc>
          <w:tcPr>
            <w:tcW w:w="495" w:type="dxa"/>
            <w:tcBorders>
              <w:top w:val="single" w:sz="24" w:space="0" w:color="auto"/>
              <w:left w:val="nil"/>
              <w:bottom w:val="nil"/>
              <w:right w:val="nil"/>
            </w:tcBorders>
          </w:tcPr>
          <w:p w:rsidR="008925F2" w:rsidRDefault="008925F2" w:rsidP="002B260F"/>
        </w:tc>
      </w:tr>
      <w:tr w:rsidR="002B260F" w:rsidTr="002B260F">
        <w:trPr>
          <w:trHeight w:val="340"/>
        </w:trPr>
        <w:tc>
          <w:tcPr>
            <w:tcW w:w="964" w:type="dxa"/>
            <w:tcBorders>
              <w:left w:val="nil"/>
              <w:right w:val="single" w:sz="24" w:space="0" w:color="auto"/>
            </w:tcBorders>
            <w:vAlign w:val="center"/>
          </w:tcPr>
          <w:p w:rsidR="002B260F" w:rsidRDefault="002B260F" w:rsidP="002B260F">
            <w:pPr>
              <w:jc w:val="right"/>
            </w:pPr>
            <w:r>
              <w:t>9</w:t>
            </w:r>
          </w:p>
        </w:tc>
        <w:tc>
          <w:tcPr>
            <w:tcW w:w="495" w:type="dxa"/>
            <w:tcBorders>
              <w:left w:val="single" w:sz="24" w:space="0" w:color="auto"/>
            </w:tcBorders>
            <w:vAlign w:val="center"/>
          </w:tcPr>
          <w:p w:rsidR="002B260F" w:rsidRPr="002B260F" w:rsidRDefault="002B260F" w:rsidP="002B260F">
            <w:pPr>
              <w:jc w:val="center"/>
              <w:rPr>
                <w:i/>
              </w:rPr>
            </w:pPr>
            <w:r w:rsidRPr="002B260F">
              <w:rPr>
                <w:i/>
              </w:rPr>
              <w:t>x</w:t>
            </w:r>
          </w:p>
        </w:tc>
        <w:tc>
          <w:tcPr>
            <w:tcW w:w="495" w:type="dxa"/>
            <w:vAlign w:val="center"/>
          </w:tcPr>
          <w:p w:rsidR="002B260F" w:rsidRPr="002B260F" w:rsidRDefault="008925F2" w:rsidP="002B260F">
            <w:pPr>
              <w:jc w:val="center"/>
              <w:rPr>
                <w:b/>
              </w:rPr>
            </w:pPr>
            <w:r w:rsidRPr="008925F2">
              <w:rPr>
                <w:sz w:val="28"/>
              </w:rPr>
              <w:sym w:font="Wingdings" w:char="F0FB"/>
            </w:r>
          </w:p>
        </w:tc>
        <w:tc>
          <w:tcPr>
            <w:tcW w:w="495" w:type="dxa"/>
            <w:tcBorders>
              <w:right w:val="single" w:sz="24" w:space="0" w:color="auto"/>
            </w:tcBorders>
            <w:vAlign w:val="center"/>
          </w:tcPr>
          <w:p w:rsidR="002B260F" w:rsidRPr="002B260F" w:rsidRDefault="008925F2" w:rsidP="002B260F">
            <w:pPr>
              <w:jc w:val="center"/>
              <w:rPr>
                <w:b/>
              </w:rPr>
            </w:pPr>
            <w:r w:rsidRPr="008925F2">
              <w:rPr>
                <w:sz w:val="28"/>
              </w:rPr>
              <w:sym w:font="Wingdings" w:char="F0FC"/>
            </w:r>
          </w:p>
        </w:tc>
        <w:tc>
          <w:tcPr>
            <w:tcW w:w="495" w:type="dxa"/>
            <w:tcBorders>
              <w:top w:val="nil"/>
              <w:left w:val="single" w:sz="24" w:space="0" w:color="auto"/>
              <w:bottom w:val="nil"/>
              <w:right w:val="nil"/>
            </w:tcBorders>
          </w:tcPr>
          <w:p w:rsidR="002B260F" w:rsidRDefault="002B260F" w:rsidP="002B260F"/>
        </w:tc>
        <w:tc>
          <w:tcPr>
            <w:tcW w:w="495" w:type="dxa"/>
            <w:tcBorders>
              <w:top w:val="nil"/>
              <w:left w:val="nil"/>
              <w:bottom w:val="nil"/>
              <w:right w:val="nil"/>
            </w:tcBorders>
          </w:tcPr>
          <w:p w:rsidR="002B260F" w:rsidRDefault="002B260F" w:rsidP="002B260F"/>
        </w:tc>
        <w:tc>
          <w:tcPr>
            <w:tcW w:w="495" w:type="dxa"/>
            <w:tcBorders>
              <w:top w:val="nil"/>
              <w:left w:val="nil"/>
              <w:bottom w:val="nil"/>
              <w:right w:val="nil"/>
            </w:tcBorders>
          </w:tcPr>
          <w:p w:rsidR="002B260F" w:rsidRDefault="002B260F" w:rsidP="002B260F"/>
        </w:tc>
      </w:tr>
      <w:tr w:rsidR="002B260F" w:rsidTr="002B260F">
        <w:trPr>
          <w:trHeight w:val="340"/>
        </w:trPr>
        <w:tc>
          <w:tcPr>
            <w:tcW w:w="964" w:type="dxa"/>
            <w:tcBorders>
              <w:left w:val="nil"/>
              <w:bottom w:val="single" w:sz="24" w:space="0" w:color="auto"/>
              <w:right w:val="single" w:sz="24" w:space="0" w:color="auto"/>
            </w:tcBorders>
            <w:vAlign w:val="center"/>
          </w:tcPr>
          <w:p w:rsidR="002B260F" w:rsidRDefault="002B260F" w:rsidP="002B260F">
            <w:pPr>
              <w:jc w:val="right"/>
            </w:pPr>
            <w:r>
              <w:t>10</w:t>
            </w:r>
          </w:p>
        </w:tc>
        <w:tc>
          <w:tcPr>
            <w:tcW w:w="495" w:type="dxa"/>
            <w:tcBorders>
              <w:left w:val="single" w:sz="24" w:space="0" w:color="auto"/>
              <w:bottom w:val="single" w:sz="24" w:space="0" w:color="auto"/>
            </w:tcBorders>
            <w:vAlign w:val="center"/>
          </w:tcPr>
          <w:p w:rsidR="002B260F" w:rsidRPr="002B260F" w:rsidRDefault="002B260F" w:rsidP="002B260F">
            <w:pPr>
              <w:jc w:val="center"/>
              <w:rPr>
                <w:i/>
              </w:rPr>
            </w:pPr>
            <w:r w:rsidRPr="002B260F">
              <w:rPr>
                <w:i/>
              </w:rPr>
              <w:t>y</w:t>
            </w:r>
          </w:p>
        </w:tc>
        <w:tc>
          <w:tcPr>
            <w:tcW w:w="495" w:type="dxa"/>
            <w:tcBorders>
              <w:bottom w:val="single" w:sz="24" w:space="0" w:color="auto"/>
            </w:tcBorders>
            <w:vAlign w:val="center"/>
          </w:tcPr>
          <w:p w:rsidR="002B260F" w:rsidRPr="002B260F" w:rsidRDefault="002B260F" w:rsidP="002B260F">
            <w:pPr>
              <w:jc w:val="center"/>
              <w:rPr>
                <w:i/>
              </w:rPr>
            </w:pPr>
            <w:r w:rsidRPr="002B260F">
              <w:rPr>
                <w:i/>
              </w:rPr>
              <w:t>x</w:t>
            </w:r>
          </w:p>
        </w:tc>
        <w:tc>
          <w:tcPr>
            <w:tcW w:w="495" w:type="dxa"/>
            <w:tcBorders>
              <w:bottom w:val="single" w:sz="24" w:space="0" w:color="auto"/>
              <w:right w:val="single" w:sz="24" w:space="0" w:color="auto"/>
            </w:tcBorders>
            <w:vAlign w:val="center"/>
          </w:tcPr>
          <w:p w:rsidR="002B260F" w:rsidRPr="002B260F" w:rsidRDefault="002B260F" w:rsidP="002B260F">
            <w:pPr>
              <w:jc w:val="center"/>
              <w:rPr>
                <w:i/>
              </w:rPr>
            </w:pPr>
            <w:r w:rsidRPr="002B260F">
              <w:rPr>
                <w:i/>
              </w:rPr>
              <w:t>x</w:t>
            </w:r>
          </w:p>
        </w:tc>
        <w:tc>
          <w:tcPr>
            <w:tcW w:w="495" w:type="dxa"/>
            <w:tcBorders>
              <w:top w:val="nil"/>
              <w:left w:val="single" w:sz="24" w:space="0" w:color="auto"/>
              <w:bottom w:val="nil"/>
              <w:right w:val="nil"/>
            </w:tcBorders>
          </w:tcPr>
          <w:p w:rsidR="002B260F" w:rsidRDefault="002B260F" w:rsidP="002B260F"/>
        </w:tc>
        <w:tc>
          <w:tcPr>
            <w:tcW w:w="495" w:type="dxa"/>
            <w:tcBorders>
              <w:top w:val="nil"/>
              <w:left w:val="nil"/>
              <w:bottom w:val="nil"/>
              <w:right w:val="nil"/>
            </w:tcBorders>
          </w:tcPr>
          <w:p w:rsidR="002B260F" w:rsidRDefault="002B260F" w:rsidP="002B260F"/>
        </w:tc>
        <w:tc>
          <w:tcPr>
            <w:tcW w:w="495" w:type="dxa"/>
            <w:tcBorders>
              <w:top w:val="nil"/>
              <w:left w:val="nil"/>
              <w:bottom w:val="nil"/>
              <w:right w:val="nil"/>
            </w:tcBorders>
          </w:tcPr>
          <w:p w:rsidR="002B260F" w:rsidRDefault="002B260F" w:rsidP="002B260F"/>
        </w:tc>
      </w:tr>
    </w:tbl>
    <w:p w:rsidR="002B260F" w:rsidRDefault="0080189D" w:rsidP="0080189D">
      <w:pPr>
        <w:pStyle w:val="Normaltext"/>
      </w:pPr>
      <w:r>
        <w:t>The grid then reveals that Brian must be 9, so a tick can be entered.</w:t>
      </w:r>
    </w:p>
    <w:p w:rsidR="0080189D" w:rsidRDefault="0080189D" w:rsidP="0080189D">
      <w:pPr>
        <w:pStyle w:val="Normaltext"/>
      </w:pPr>
      <w:r>
        <w:t>Clue 2 states that White is 9, so that must be Brian. Ticks are entered in the White/9 and White/Brian boxes</w:t>
      </w:r>
      <w:r w:rsidR="002B260F">
        <w:t xml:space="preserve"> and for each, corresponding crosses</w:t>
      </w:r>
      <w:r w:rsidR="008925F2">
        <w:t>.</w:t>
      </w:r>
    </w:p>
    <w:p w:rsidR="002B260F" w:rsidRPr="00BF79BF" w:rsidRDefault="002B260F" w:rsidP="0080189D">
      <w:pPr>
        <w:pStyle w:val="Normaltext"/>
      </w:pPr>
      <w:r>
        <w:t>This leaves Green as the only remaining possible surname for Mary. Filling in a tick here completes the grid.</w:t>
      </w:r>
    </w:p>
    <w:p w:rsidR="00721B8E" w:rsidRDefault="00721B8E" w:rsidP="00342A24"/>
    <w:p w:rsidR="008925F2" w:rsidRDefault="008925F2" w:rsidP="008925F2">
      <w:pPr>
        <w:pStyle w:val="Heading3"/>
      </w:pPr>
      <w:r>
        <w:t>Using the Grid</w:t>
      </w:r>
    </w:p>
    <w:p w:rsidR="00D31681" w:rsidRDefault="00D31681" w:rsidP="008925F2">
      <w:pPr>
        <w:pStyle w:val="Normaltext"/>
      </w:pPr>
      <w:r>
        <w:t xml:space="preserve">For a problem of the size above, the </w:t>
      </w:r>
      <w:r w:rsidR="00721B8E">
        <w:t>grid might not seem necessary once the formation of the puzzle is understood</w:t>
      </w:r>
      <w:r>
        <w:t>. With just three items per category</w:t>
      </w:r>
      <w:r w:rsidR="00721B8E">
        <w:t xml:space="preserve"> and only three categories</w:t>
      </w:r>
      <w:r>
        <w:t xml:space="preserve">,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w:t>
      </w:r>
      <w:r>
        <w:lastRenderedPageBreak/>
        <w:t>means that more hints are needed, but also that more time must be spent considering other relations found by investigating the grid, rather than the original clue. For example</w:t>
      </w:r>
      <w:r w:rsidR="00721B8E">
        <w:t xml:space="preserve"> in this partially completed grid we have deduced that A1 cannot be D4 or D5, noted by the crosses in the boxes for A1/D4 and A1/D5. It can also be seen that A1 has been shown to be connected to C</w:t>
      </w:r>
      <w:r w:rsidR="001140F9">
        <w:t>4.</w:t>
      </w:r>
    </w:p>
    <w:tbl>
      <w:tblPr>
        <w:tblStyle w:val="TableGrid"/>
        <w:tblW w:w="8275" w:type="dxa"/>
        <w:jc w:val="right"/>
        <w:tblLook w:val="04A0" w:firstRow="1" w:lastRow="0" w:firstColumn="1" w:lastColumn="0" w:noHBand="0" w:noVBand="1"/>
      </w:tblPr>
      <w:tblGrid>
        <w:gridCol w:w="850"/>
        <w:gridCol w:w="495"/>
        <w:gridCol w:w="495"/>
        <w:gridCol w:w="495"/>
        <w:gridCol w:w="495"/>
        <w:gridCol w:w="495"/>
        <w:gridCol w:w="495"/>
        <w:gridCol w:w="495"/>
        <w:gridCol w:w="495"/>
        <w:gridCol w:w="495"/>
        <w:gridCol w:w="495"/>
        <w:gridCol w:w="495"/>
        <w:gridCol w:w="495"/>
        <w:gridCol w:w="495"/>
        <w:gridCol w:w="495"/>
        <w:gridCol w:w="495"/>
      </w:tblGrid>
      <w:tr w:rsidR="001140F9" w:rsidTr="008925F2">
        <w:trPr>
          <w:cantSplit/>
          <w:trHeight w:val="1134"/>
          <w:jc w:val="right"/>
        </w:trPr>
        <w:tc>
          <w:tcPr>
            <w:tcW w:w="850" w:type="dxa"/>
            <w:tcBorders>
              <w:top w:val="nil"/>
              <w:left w:val="nil"/>
              <w:bottom w:val="single" w:sz="24" w:space="0" w:color="auto"/>
              <w:right w:val="single" w:sz="24" w:space="0" w:color="auto"/>
            </w:tcBorders>
          </w:tcPr>
          <w:p w:rsidR="001140F9" w:rsidRDefault="001140F9" w:rsidP="00342A24"/>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B1</w:t>
            </w:r>
          </w:p>
        </w:tc>
        <w:tc>
          <w:tcPr>
            <w:tcW w:w="495" w:type="dxa"/>
            <w:tcBorders>
              <w:top w:val="nil"/>
              <w:bottom w:val="single" w:sz="24" w:space="0" w:color="auto"/>
            </w:tcBorders>
            <w:textDirection w:val="btLr"/>
            <w:vAlign w:val="center"/>
          </w:tcPr>
          <w:p w:rsidR="001140F9" w:rsidRDefault="001140F9" w:rsidP="001140F9">
            <w:pPr>
              <w:ind w:left="113" w:right="113"/>
              <w:jc w:val="left"/>
            </w:pPr>
            <w:r>
              <w:t>B2</w:t>
            </w:r>
          </w:p>
        </w:tc>
        <w:tc>
          <w:tcPr>
            <w:tcW w:w="495" w:type="dxa"/>
            <w:tcBorders>
              <w:top w:val="nil"/>
              <w:bottom w:val="single" w:sz="24" w:space="0" w:color="auto"/>
            </w:tcBorders>
            <w:textDirection w:val="btLr"/>
            <w:vAlign w:val="center"/>
          </w:tcPr>
          <w:p w:rsidR="001140F9" w:rsidRDefault="001140F9" w:rsidP="001140F9">
            <w:pPr>
              <w:ind w:left="113" w:right="113"/>
              <w:jc w:val="left"/>
            </w:pPr>
            <w:r>
              <w:t>B3</w:t>
            </w:r>
          </w:p>
        </w:tc>
        <w:tc>
          <w:tcPr>
            <w:tcW w:w="495" w:type="dxa"/>
            <w:tcBorders>
              <w:top w:val="nil"/>
              <w:bottom w:val="single" w:sz="24" w:space="0" w:color="auto"/>
            </w:tcBorders>
            <w:textDirection w:val="btLr"/>
            <w:vAlign w:val="center"/>
          </w:tcPr>
          <w:p w:rsidR="001140F9" w:rsidRDefault="001140F9" w:rsidP="001140F9">
            <w:pPr>
              <w:ind w:left="113" w:right="113"/>
              <w:jc w:val="left"/>
            </w:pPr>
            <w:r>
              <w:t>B4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B5</w:t>
            </w:r>
          </w:p>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C1</w:t>
            </w:r>
          </w:p>
        </w:tc>
        <w:tc>
          <w:tcPr>
            <w:tcW w:w="495" w:type="dxa"/>
            <w:tcBorders>
              <w:top w:val="nil"/>
              <w:bottom w:val="single" w:sz="24" w:space="0" w:color="auto"/>
            </w:tcBorders>
            <w:textDirection w:val="btLr"/>
            <w:vAlign w:val="center"/>
          </w:tcPr>
          <w:p w:rsidR="001140F9" w:rsidRDefault="001140F9" w:rsidP="001140F9">
            <w:pPr>
              <w:ind w:left="113" w:right="113"/>
              <w:jc w:val="left"/>
            </w:pPr>
            <w:r>
              <w:t>C2</w:t>
            </w:r>
          </w:p>
        </w:tc>
        <w:tc>
          <w:tcPr>
            <w:tcW w:w="495" w:type="dxa"/>
            <w:tcBorders>
              <w:top w:val="nil"/>
              <w:bottom w:val="single" w:sz="24" w:space="0" w:color="auto"/>
            </w:tcBorders>
            <w:textDirection w:val="btLr"/>
            <w:vAlign w:val="center"/>
          </w:tcPr>
          <w:p w:rsidR="001140F9" w:rsidRDefault="001140F9" w:rsidP="001140F9">
            <w:pPr>
              <w:ind w:left="113" w:right="113"/>
              <w:jc w:val="left"/>
            </w:pPr>
            <w:r>
              <w:t>C3</w:t>
            </w:r>
          </w:p>
        </w:tc>
        <w:tc>
          <w:tcPr>
            <w:tcW w:w="495" w:type="dxa"/>
            <w:tcBorders>
              <w:top w:val="nil"/>
              <w:bottom w:val="single" w:sz="24" w:space="0" w:color="auto"/>
            </w:tcBorders>
            <w:textDirection w:val="btLr"/>
            <w:vAlign w:val="center"/>
          </w:tcPr>
          <w:p w:rsidR="001140F9" w:rsidRDefault="001140F9" w:rsidP="001140F9">
            <w:pPr>
              <w:ind w:left="113" w:right="113"/>
              <w:jc w:val="left"/>
            </w:pPr>
            <w:r>
              <w:t>C4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C5</w:t>
            </w:r>
          </w:p>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D1</w:t>
            </w:r>
          </w:p>
        </w:tc>
        <w:tc>
          <w:tcPr>
            <w:tcW w:w="495" w:type="dxa"/>
            <w:tcBorders>
              <w:top w:val="nil"/>
              <w:bottom w:val="single" w:sz="24" w:space="0" w:color="auto"/>
            </w:tcBorders>
            <w:textDirection w:val="btLr"/>
            <w:vAlign w:val="center"/>
          </w:tcPr>
          <w:p w:rsidR="001140F9" w:rsidRDefault="001140F9" w:rsidP="001140F9">
            <w:pPr>
              <w:ind w:left="113" w:right="113"/>
              <w:jc w:val="left"/>
            </w:pPr>
            <w:r>
              <w:t>D2</w:t>
            </w:r>
          </w:p>
        </w:tc>
        <w:tc>
          <w:tcPr>
            <w:tcW w:w="495" w:type="dxa"/>
            <w:tcBorders>
              <w:top w:val="nil"/>
              <w:bottom w:val="single" w:sz="24" w:space="0" w:color="auto"/>
            </w:tcBorders>
            <w:textDirection w:val="btLr"/>
            <w:vAlign w:val="center"/>
          </w:tcPr>
          <w:p w:rsidR="001140F9" w:rsidRDefault="001140F9" w:rsidP="001140F9">
            <w:pPr>
              <w:ind w:left="113" w:right="113"/>
              <w:jc w:val="left"/>
            </w:pPr>
            <w:r>
              <w:t>D3</w:t>
            </w:r>
          </w:p>
        </w:tc>
        <w:tc>
          <w:tcPr>
            <w:tcW w:w="495" w:type="dxa"/>
            <w:tcBorders>
              <w:top w:val="nil"/>
              <w:bottom w:val="single" w:sz="24" w:space="0" w:color="auto"/>
            </w:tcBorders>
            <w:textDirection w:val="btLr"/>
            <w:vAlign w:val="center"/>
          </w:tcPr>
          <w:p w:rsidR="001140F9" w:rsidRDefault="001140F9" w:rsidP="001140F9">
            <w:pPr>
              <w:ind w:left="113" w:right="113"/>
              <w:jc w:val="left"/>
            </w:pPr>
            <w:r>
              <w:t>D4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D5</w:t>
            </w:r>
          </w:p>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A1</w:t>
            </w:r>
          </w:p>
        </w:tc>
        <w:tc>
          <w:tcPr>
            <w:tcW w:w="495" w:type="dxa"/>
            <w:tcBorders>
              <w:top w:val="single" w:sz="24" w:space="0" w:color="auto"/>
              <w:left w:val="single" w:sz="24" w:space="0" w:color="auto"/>
            </w:tcBorders>
          </w:tcPr>
          <w:p w:rsidR="008925F2" w:rsidRDefault="008925F2" w:rsidP="00B67612"/>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r w:rsidRPr="008925F2">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right w:val="single" w:sz="24" w:space="0" w:color="auto"/>
            </w:tcBorders>
          </w:tcPr>
          <w:p w:rsidR="008925F2" w:rsidRDefault="008925F2" w:rsidP="00342A24"/>
        </w:tc>
        <w:tc>
          <w:tcPr>
            <w:tcW w:w="495" w:type="dxa"/>
            <w:tcBorders>
              <w:top w:val="single" w:sz="24" w:space="0" w:color="auto"/>
              <w:left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Pr="008925F2" w:rsidRDefault="008925F2" w:rsidP="002E5D99">
            <w:pPr>
              <w:rPr>
                <w:sz w:val="28"/>
              </w:rPr>
            </w:pPr>
            <w:r w:rsidRPr="008925F2">
              <w:rPr>
                <w:sz w:val="28"/>
              </w:rPr>
              <w:sym w:font="Wingdings" w:char="F0FC"/>
            </w:r>
          </w:p>
        </w:tc>
        <w:tc>
          <w:tcPr>
            <w:tcW w:w="495" w:type="dxa"/>
            <w:tcBorders>
              <w:top w:val="single" w:sz="24" w:space="0" w:color="auto"/>
              <w:right w:val="single" w:sz="24" w:space="0" w:color="auto"/>
            </w:tcBorders>
          </w:tcPr>
          <w:p w:rsidR="008925F2" w:rsidRDefault="008925F2">
            <w:r w:rsidRPr="009C6B29">
              <w:rPr>
                <w:sz w:val="28"/>
              </w:rPr>
              <w:sym w:font="Wingdings" w:char="F0FB"/>
            </w:r>
          </w:p>
        </w:tc>
        <w:tc>
          <w:tcPr>
            <w:tcW w:w="495" w:type="dxa"/>
            <w:tcBorders>
              <w:top w:val="single" w:sz="24" w:space="0" w:color="auto"/>
              <w:left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 w:rsidRPr="0098243B">
              <w:rPr>
                <w:sz w:val="28"/>
              </w:rPr>
              <w:sym w:font="Wingdings" w:char="F0FB"/>
            </w:r>
          </w:p>
        </w:tc>
        <w:tc>
          <w:tcPr>
            <w:tcW w:w="495" w:type="dxa"/>
            <w:tcBorders>
              <w:top w:val="single" w:sz="24" w:space="0" w:color="auto"/>
              <w:right w:val="single" w:sz="24" w:space="0" w:color="auto"/>
            </w:tcBorders>
          </w:tcPr>
          <w:p w:rsidR="008925F2" w:rsidRDefault="008925F2" w:rsidP="00342A24">
            <w:r w:rsidRPr="008925F2">
              <w:rPr>
                <w:sz w:val="28"/>
              </w:rPr>
              <w:sym w:font="Wingdings" w:char="F0FB"/>
            </w:r>
          </w:p>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A2</w:t>
            </w:r>
          </w:p>
        </w:tc>
        <w:tc>
          <w:tcPr>
            <w:tcW w:w="495" w:type="dxa"/>
            <w:tcBorders>
              <w:left w:val="single" w:sz="24" w:space="0" w:color="auto"/>
            </w:tcBorders>
          </w:tcPr>
          <w:p w:rsidR="008925F2" w:rsidRDefault="008925F2" w:rsidP="00B67612">
            <w:r w:rsidRPr="008925F2">
              <w:rPr>
                <w:sz w:val="28"/>
              </w:rPr>
              <w:sym w:font="Wingdings" w:char="F0FB"/>
            </w:r>
          </w:p>
        </w:tc>
        <w:tc>
          <w:tcPr>
            <w:tcW w:w="495" w:type="dxa"/>
          </w:tcPr>
          <w:p w:rsidR="008925F2" w:rsidRDefault="008925F2" w:rsidP="00342A24">
            <w:r w:rsidRPr="008925F2">
              <w:rPr>
                <w:sz w:val="28"/>
              </w:rPr>
              <w:sym w:font="Wingdings" w:char="F0FB"/>
            </w:r>
          </w:p>
        </w:tc>
        <w:tc>
          <w:tcPr>
            <w:tcW w:w="495" w:type="dxa"/>
          </w:tcPr>
          <w:p w:rsidR="008925F2" w:rsidRPr="008925F2" w:rsidRDefault="008925F2" w:rsidP="002E5D99">
            <w:pPr>
              <w:rPr>
                <w:sz w:val="28"/>
              </w:rPr>
            </w:pPr>
            <w:r w:rsidRPr="008925F2">
              <w:rPr>
                <w:sz w:val="28"/>
              </w:rPr>
              <w:sym w:font="Wingdings" w:char="F0FC"/>
            </w:r>
          </w:p>
        </w:tc>
        <w:tc>
          <w:tcPr>
            <w:tcW w:w="495" w:type="dxa"/>
          </w:tcPr>
          <w:p w:rsidR="008925F2" w:rsidRDefault="008925F2">
            <w:r w:rsidRPr="00F65FA5">
              <w:rPr>
                <w:sz w:val="28"/>
              </w:rPr>
              <w:sym w:font="Wingdings" w:char="F0FB"/>
            </w:r>
          </w:p>
        </w:tc>
        <w:tc>
          <w:tcPr>
            <w:tcW w:w="495" w:type="dxa"/>
            <w:tcBorders>
              <w:right w:val="single" w:sz="24" w:space="0" w:color="auto"/>
            </w:tcBorders>
          </w:tcPr>
          <w:p w:rsidR="008925F2" w:rsidRDefault="008925F2">
            <w:r w:rsidRPr="00F65FA5">
              <w:rPr>
                <w:sz w:val="28"/>
              </w:rPr>
              <w:sym w:font="Wingdings" w:char="F0FB"/>
            </w:r>
          </w:p>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 w:rsidRPr="009C6B29">
              <w:rPr>
                <w:sz w:val="28"/>
              </w:rPr>
              <w:sym w:font="Wingdings" w:char="F0FB"/>
            </w:r>
          </w:p>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98243B">
              <w:rPr>
                <w:sz w:val="28"/>
              </w:rPr>
              <w:sym w:font="Wingdings" w:char="F0FB"/>
            </w:r>
          </w:p>
        </w:tc>
        <w:tc>
          <w:tcPr>
            <w:tcW w:w="495" w:type="dxa"/>
            <w:tcBorders>
              <w:right w:val="single" w:sz="24" w:space="0" w:color="auto"/>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A3</w:t>
            </w:r>
          </w:p>
        </w:tc>
        <w:tc>
          <w:tcPr>
            <w:tcW w:w="495" w:type="dxa"/>
            <w:tcBorders>
              <w:left w:val="single" w:sz="24" w:space="0" w:color="auto"/>
            </w:tcBorders>
          </w:tcPr>
          <w:p w:rsidR="008925F2" w:rsidRDefault="008925F2" w:rsidP="00B67612"/>
        </w:tc>
        <w:tc>
          <w:tcPr>
            <w:tcW w:w="495" w:type="dxa"/>
          </w:tcPr>
          <w:p w:rsidR="008925F2" w:rsidRDefault="008925F2" w:rsidP="00342A24"/>
        </w:tc>
        <w:tc>
          <w:tcPr>
            <w:tcW w:w="495" w:type="dxa"/>
          </w:tcPr>
          <w:p w:rsidR="008925F2" w:rsidRDefault="008925F2">
            <w:r w:rsidRPr="00EC05FA">
              <w:rPr>
                <w:sz w:val="28"/>
              </w:rPr>
              <w:sym w:font="Wingdings" w:char="F0FB"/>
            </w:r>
          </w:p>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382F84">
              <w:rPr>
                <w:sz w:val="28"/>
              </w:rPr>
              <w:sym w:font="Wingdings" w:char="F0FB"/>
            </w:r>
          </w:p>
        </w:tc>
        <w:tc>
          <w:tcPr>
            <w:tcW w:w="495" w:type="dxa"/>
          </w:tcPr>
          <w:p w:rsidR="008925F2" w:rsidRDefault="008925F2">
            <w:r w:rsidRPr="00382F84">
              <w:rPr>
                <w:sz w:val="28"/>
              </w:rPr>
              <w:sym w:font="Wingdings" w:char="F0FB"/>
            </w:r>
          </w:p>
        </w:tc>
        <w:tc>
          <w:tcPr>
            <w:tcW w:w="495" w:type="dxa"/>
          </w:tcPr>
          <w:p w:rsidR="008925F2" w:rsidRDefault="008925F2">
            <w:r w:rsidRPr="00382F84">
              <w:rPr>
                <w:sz w:val="28"/>
              </w:rPr>
              <w:sym w:font="Wingdings" w:char="F0FB"/>
            </w:r>
          </w:p>
        </w:tc>
        <w:tc>
          <w:tcPr>
            <w:tcW w:w="495" w:type="dxa"/>
          </w:tcPr>
          <w:p w:rsidR="008925F2" w:rsidRPr="008925F2" w:rsidRDefault="008925F2" w:rsidP="002E5D99">
            <w:pPr>
              <w:rPr>
                <w:sz w:val="28"/>
              </w:rPr>
            </w:pPr>
            <w:r w:rsidRPr="008925F2">
              <w:rPr>
                <w:sz w:val="28"/>
              </w:rPr>
              <w:sym w:font="Wingdings" w:char="F0FC"/>
            </w:r>
          </w:p>
        </w:tc>
        <w:tc>
          <w:tcPr>
            <w:tcW w:w="495" w:type="dxa"/>
            <w:tcBorders>
              <w:right w:val="single" w:sz="24" w:space="0" w:color="auto"/>
            </w:tcBorders>
          </w:tcPr>
          <w:p w:rsidR="008925F2" w:rsidRDefault="008925F2" w:rsidP="00342A24">
            <w:r w:rsidRPr="008925F2">
              <w:rPr>
                <w:sz w:val="28"/>
              </w:rPr>
              <w:sym w:font="Wingdings" w:char="F0FB"/>
            </w:r>
          </w:p>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A4</w:t>
            </w:r>
          </w:p>
        </w:tc>
        <w:tc>
          <w:tcPr>
            <w:tcW w:w="495" w:type="dxa"/>
            <w:tcBorders>
              <w:left w:val="single" w:sz="24" w:space="0" w:color="auto"/>
            </w:tcBorders>
          </w:tcPr>
          <w:p w:rsidR="008925F2" w:rsidRDefault="008925F2" w:rsidP="00B67612"/>
        </w:tc>
        <w:tc>
          <w:tcPr>
            <w:tcW w:w="495" w:type="dxa"/>
          </w:tcPr>
          <w:p w:rsidR="008925F2" w:rsidRDefault="008925F2" w:rsidP="00342A24"/>
        </w:tc>
        <w:tc>
          <w:tcPr>
            <w:tcW w:w="495" w:type="dxa"/>
          </w:tcPr>
          <w:p w:rsidR="008925F2" w:rsidRDefault="008925F2">
            <w:r w:rsidRPr="00EC05FA">
              <w:rPr>
                <w:sz w:val="28"/>
              </w:rPr>
              <w:sym w:font="Wingdings" w:char="F0FB"/>
            </w:r>
          </w:p>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D5080B">
              <w:rPr>
                <w:sz w:val="28"/>
              </w:rPr>
              <w:sym w:font="Wingdings" w:char="F0FB"/>
            </w:r>
          </w:p>
        </w:tc>
        <w:tc>
          <w:tcPr>
            <w:tcW w:w="495" w:type="dxa"/>
            <w:tcBorders>
              <w:right w:val="single" w:sz="24" w:space="0" w:color="auto"/>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A5</w:t>
            </w:r>
          </w:p>
        </w:tc>
        <w:tc>
          <w:tcPr>
            <w:tcW w:w="495" w:type="dxa"/>
            <w:tcBorders>
              <w:left w:val="single" w:sz="24" w:space="0" w:color="auto"/>
              <w:bottom w:val="single" w:sz="24" w:space="0" w:color="auto"/>
            </w:tcBorders>
          </w:tcPr>
          <w:p w:rsidR="008925F2" w:rsidRDefault="008925F2" w:rsidP="00B67612"/>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 w:rsidRPr="00EC05FA">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 w:rsidRPr="00CF1557">
              <w:rPr>
                <w:sz w:val="28"/>
              </w:rPr>
              <w:sym w:font="Wingdings" w:char="F0FB"/>
            </w:r>
          </w:p>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 w:rsidRPr="00D5080B">
              <w:rPr>
                <w:sz w:val="28"/>
              </w:rPr>
              <w:sym w:font="Wingdings" w:char="F0FB"/>
            </w:r>
          </w:p>
        </w:tc>
        <w:tc>
          <w:tcPr>
            <w:tcW w:w="495" w:type="dxa"/>
            <w:tcBorders>
              <w:bottom w:val="single" w:sz="24" w:space="0" w:color="auto"/>
              <w:right w:val="single" w:sz="24" w:space="0" w:color="auto"/>
            </w:tcBorders>
          </w:tcPr>
          <w:p w:rsidR="008925F2" w:rsidRDefault="008925F2" w:rsidP="00342A24"/>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D1</w:t>
            </w:r>
          </w:p>
        </w:tc>
        <w:tc>
          <w:tcPr>
            <w:tcW w:w="495" w:type="dxa"/>
            <w:tcBorders>
              <w:top w:val="single" w:sz="24" w:space="0" w:color="auto"/>
              <w:left w:val="single" w:sz="24" w:space="0" w:color="auto"/>
            </w:tcBorders>
          </w:tcPr>
          <w:p w:rsidR="008925F2" w:rsidRDefault="008925F2">
            <w:r w:rsidRPr="002C079F">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right w:val="single" w:sz="24" w:space="0" w:color="auto"/>
            </w:tcBorders>
          </w:tcPr>
          <w:p w:rsidR="008925F2" w:rsidRDefault="008925F2" w:rsidP="00342A24"/>
        </w:tc>
        <w:tc>
          <w:tcPr>
            <w:tcW w:w="495" w:type="dxa"/>
            <w:tcBorders>
              <w:top w:val="single" w:sz="24" w:space="0" w:color="auto"/>
              <w:left w:val="single" w:sz="24" w:space="0" w:color="auto"/>
            </w:tcBorders>
          </w:tcPr>
          <w:p w:rsidR="008925F2" w:rsidRPr="008925F2" w:rsidRDefault="008925F2" w:rsidP="002E5D99">
            <w:pPr>
              <w:rPr>
                <w:sz w:val="28"/>
              </w:rPr>
            </w:pPr>
            <w:r w:rsidRPr="008925F2">
              <w:rPr>
                <w:sz w:val="28"/>
              </w:rPr>
              <w:sym w:font="Wingdings" w:char="F0FC"/>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right w:val="single" w:sz="24" w:space="0" w:color="auto"/>
            </w:tcBorders>
          </w:tcPr>
          <w:p w:rsidR="008925F2" w:rsidRDefault="008925F2" w:rsidP="00342A24">
            <w:r w:rsidRPr="008925F2">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D2</w:t>
            </w:r>
          </w:p>
        </w:tc>
        <w:tc>
          <w:tcPr>
            <w:tcW w:w="495" w:type="dxa"/>
            <w:tcBorders>
              <w:left w:val="single" w:sz="24" w:space="0" w:color="auto"/>
            </w:tcBorders>
          </w:tcPr>
          <w:p w:rsidR="008925F2" w:rsidRDefault="008925F2">
            <w:r w:rsidRPr="002C079F">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 w:rsidRPr="00DC1299">
              <w:rPr>
                <w:sz w:val="28"/>
              </w:rPr>
              <w:sym w:font="Wingdings" w:char="F0FB"/>
            </w:r>
          </w:p>
        </w:tc>
        <w:tc>
          <w:tcPr>
            <w:tcW w:w="495" w:type="dxa"/>
          </w:tcPr>
          <w:p w:rsidR="008925F2" w:rsidRDefault="008925F2">
            <w:r w:rsidRPr="00DC1299">
              <w:rPr>
                <w:sz w:val="28"/>
              </w:rPr>
              <w:sym w:font="Wingdings" w:char="F0FB"/>
            </w:r>
          </w:p>
        </w:tc>
        <w:tc>
          <w:tcPr>
            <w:tcW w:w="495" w:type="dxa"/>
          </w:tcPr>
          <w:p w:rsidR="008925F2" w:rsidRDefault="008925F2">
            <w:r w:rsidRPr="00DC1299">
              <w:rPr>
                <w:sz w:val="28"/>
              </w:rPr>
              <w:sym w:font="Wingdings" w:char="F0FB"/>
            </w:r>
          </w:p>
        </w:tc>
        <w:tc>
          <w:tcPr>
            <w:tcW w:w="495" w:type="dxa"/>
            <w:tcBorders>
              <w:right w:val="single" w:sz="24" w:space="0" w:color="auto"/>
            </w:tcBorders>
          </w:tcPr>
          <w:p w:rsidR="008925F2" w:rsidRPr="008925F2" w:rsidRDefault="008925F2" w:rsidP="002E5D99">
            <w:pPr>
              <w:rPr>
                <w:sz w:val="28"/>
              </w:rPr>
            </w:pPr>
            <w:r w:rsidRPr="008925F2">
              <w:rPr>
                <w:sz w:val="28"/>
              </w:rPr>
              <w:sym w:font="Wingdings" w:char="F0FC"/>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D3</w:t>
            </w:r>
          </w:p>
        </w:tc>
        <w:tc>
          <w:tcPr>
            <w:tcW w:w="495" w:type="dxa"/>
            <w:tcBorders>
              <w:left w:val="single" w:sz="24" w:space="0" w:color="auto"/>
            </w:tcBorders>
          </w:tcPr>
          <w:p w:rsidR="008925F2" w:rsidRDefault="008925F2">
            <w:r w:rsidRPr="002C079F">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D4</w:t>
            </w:r>
          </w:p>
        </w:tc>
        <w:tc>
          <w:tcPr>
            <w:tcW w:w="495" w:type="dxa"/>
            <w:tcBorders>
              <w:left w:val="single" w:sz="24" w:space="0" w:color="auto"/>
            </w:tcBorders>
          </w:tcPr>
          <w:p w:rsidR="008925F2" w:rsidRPr="008925F2" w:rsidRDefault="008925F2" w:rsidP="002E5D99">
            <w:pPr>
              <w:rPr>
                <w:sz w:val="28"/>
              </w:rPr>
            </w:pPr>
            <w:r w:rsidRPr="008925F2">
              <w:rPr>
                <w:sz w:val="28"/>
              </w:rPr>
              <w:sym w:font="Wingdings" w:char="F0FC"/>
            </w:r>
          </w:p>
        </w:tc>
        <w:tc>
          <w:tcPr>
            <w:tcW w:w="495" w:type="dxa"/>
          </w:tcPr>
          <w:p w:rsidR="008925F2" w:rsidRDefault="008925F2">
            <w:r w:rsidRPr="001515A3">
              <w:rPr>
                <w:sz w:val="28"/>
              </w:rPr>
              <w:sym w:font="Wingdings" w:char="F0FB"/>
            </w:r>
          </w:p>
        </w:tc>
        <w:tc>
          <w:tcPr>
            <w:tcW w:w="495" w:type="dxa"/>
          </w:tcPr>
          <w:p w:rsidR="008925F2" w:rsidRDefault="008925F2">
            <w:r w:rsidRPr="001515A3">
              <w:rPr>
                <w:sz w:val="28"/>
              </w:rPr>
              <w:sym w:font="Wingdings" w:char="F0FB"/>
            </w:r>
          </w:p>
        </w:tc>
        <w:tc>
          <w:tcPr>
            <w:tcW w:w="495" w:type="dxa"/>
          </w:tcPr>
          <w:p w:rsidR="008925F2" w:rsidRDefault="008925F2">
            <w:r w:rsidRPr="001515A3">
              <w:rPr>
                <w:sz w:val="28"/>
              </w:rPr>
              <w:sym w:font="Wingdings" w:char="F0FB"/>
            </w:r>
          </w:p>
        </w:tc>
        <w:tc>
          <w:tcPr>
            <w:tcW w:w="495" w:type="dxa"/>
            <w:tcBorders>
              <w:right w:val="single" w:sz="24" w:space="0" w:color="auto"/>
            </w:tcBorders>
          </w:tcPr>
          <w:p w:rsidR="008925F2" w:rsidRDefault="008925F2">
            <w:r w:rsidRPr="001515A3">
              <w:rPr>
                <w:sz w:val="28"/>
              </w:rPr>
              <w:sym w:font="Wingdings" w:char="F0FB"/>
            </w:r>
          </w:p>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D5</w:t>
            </w:r>
          </w:p>
        </w:tc>
        <w:tc>
          <w:tcPr>
            <w:tcW w:w="495" w:type="dxa"/>
            <w:tcBorders>
              <w:left w:val="single" w:sz="24" w:space="0" w:color="auto"/>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 w:rsidRPr="001917A6">
              <w:rPr>
                <w:sz w:val="28"/>
              </w:rPr>
              <w:sym w:font="Wingdings" w:char="F0FB"/>
            </w:r>
          </w:p>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C1</w:t>
            </w:r>
          </w:p>
        </w:tc>
        <w:tc>
          <w:tcPr>
            <w:tcW w:w="495" w:type="dxa"/>
            <w:tcBorders>
              <w:top w:val="single" w:sz="24" w:space="0" w:color="auto"/>
              <w:left w:val="single" w:sz="24" w:space="0" w:color="auto"/>
            </w:tcBorders>
          </w:tcPr>
          <w:p w:rsidR="008925F2" w:rsidRDefault="008925F2" w:rsidP="00342A24"/>
        </w:tc>
        <w:tc>
          <w:tcPr>
            <w:tcW w:w="495" w:type="dxa"/>
            <w:tcBorders>
              <w:top w:val="single" w:sz="24" w:space="0" w:color="auto"/>
            </w:tcBorders>
          </w:tcPr>
          <w:p w:rsidR="008925F2" w:rsidRDefault="008925F2">
            <w:r w:rsidRPr="00161EDC">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 w:rsidRPr="00343E6D">
              <w:rPr>
                <w:sz w:val="28"/>
              </w:rPr>
              <w:sym w:font="Wingdings" w:char="F0FB"/>
            </w:r>
          </w:p>
        </w:tc>
        <w:tc>
          <w:tcPr>
            <w:tcW w:w="495" w:type="dxa"/>
            <w:tcBorders>
              <w:top w:val="single" w:sz="24" w:space="0" w:color="auto"/>
              <w:right w:val="single" w:sz="24" w:space="0" w:color="auto"/>
            </w:tcBorders>
          </w:tcPr>
          <w:p w:rsidR="008925F2" w:rsidRDefault="008925F2">
            <w:r w:rsidRPr="00343E6D">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C2</w:t>
            </w:r>
          </w:p>
        </w:tc>
        <w:tc>
          <w:tcPr>
            <w:tcW w:w="495" w:type="dxa"/>
            <w:tcBorders>
              <w:left w:val="single" w:sz="24" w:space="0" w:color="auto"/>
            </w:tcBorders>
          </w:tcPr>
          <w:p w:rsidR="008925F2" w:rsidRDefault="008925F2" w:rsidP="00342A24"/>
        </w:tc>
        <w:tc>
          <w:tcPr>
            <w:tcW w:w="495" w:type="dxa"/>
          </w:tcPr>
          <w:p w:rsidR="008925F2" w:rsidRDefault="008925F2">
            <w:r w:rsidRPr="00161EDC">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C3</w:t>
            </w:r>
          </w:p>
        </w:tc>
        <w:tc>
          <w:tcPr>
            <w:tcW w:w="495" w:type="dxa"/>
            <w:tcBorders>
              <w:left w:val="single" w:sz="24" w:space="0" w:color="auto"/>
            </w:tcBorders>
          </w:tcPr>
          <w:p w:rsidR="008925F2" w:rsidRDefault="008925F2" w:rsidP="00342A24"/>
        </w:tc>
        <w:tc>
          <w:tcPr>
            <w:tcW w:w="495" w:type="dxa"/>
          </w:tcPr>
          <w:p w:rsidR="008925F2" w:rsidRDefault="008925F2">
            <w:r w:rsidRPr="00161EDC">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C4</w:t>
            </w:r>
          </w:p>
        </w:tc>
        <w:tc>
          <w:tcPr>
            <w:tcW w:w="495" w:type="dxa"/>
            <w:tcBorders>
              <w:left w:val="single" w:sz="24" w:space="0" w:color="auto"/>
            </w:tcBorders>
          </w:tcPr>
          <w:p w:rsidR="008925F2" w:rsidRDefault="008925F2" w:rsidP="00342A24">
            <w:r w:rsidRPr="008925F2">
              <w:rPr>
                <w:sz w:val="28"/>
              </w:rPr>
              <w:sym w:font="Wingdings" w:char="F0FB"/>
            </w:r>
          </w:p>
        </w:tc>
        <w:tc>
          <w:tcPr>
            <w:tcW w:w="495" w:type="dxa"/>
          </w:tcPr>
          <w:p w:rsidR="008925F2" w:rsidRPr="008925F2" w:rsidRDefault="008925F2" w:rsidP="002E5D99">
            <w:pPr>
              <w:rPr>
                <w:sz w:val="28"/>
              </w:rPr>
            </w:pPr>
            <w:r w:rsidRPr="008925F2">
              <w:rPr>
                <w:sz w:val="28"/>
              </w:rPr>
              <w:sym w:font="Wingdings" w:char="F0FC"/>
            </w:r>
          </w:p>
        </w:tc>
        <w:tc>
          <w:tcPr>
            <w:tcW w:w="495" w:type="dxa"/>
          </w:tcPr>
          <w:p w:rsidR="008925F2" w:rsidRDefault="008925F2">
            <w:r w:rsidRPr="00D537A9">
              <w:rPr>
                <w:sz w:val="28"/>
              </w:rPr>
              <w:sym w:font="Wingdings" w:char="F0FB"/>
            </w:r>
          </w:p>
        </w:tc>
        <w:tc>
          <w:tcPr>
            <w:tcW w:w="495" w:type="dxa"/>
          </w:tcPr>
          <w:p w:rsidR="008925F2" w:rsidRDefault="008925F2">
            <w:r w:rsidRPr="00D537A9">
              <w:rPr>
                <w:sz w:val="28"/>
              </w:rPr>
              <w:sym w:font="Wingdings" w:char="F0FB"/>
            </w:r>
          </w:p>
        </w:tc>
        <w:tc>
          <w:tcPr>
            <w:tcW w:w="495" w:type="dxa"/>
            <w:tcBorders>
              <w:right w:val="single" w:sz="24" w:space="0" w:color="auto"/>
            </w:tcBorders>
          </w:tcPr>
          <w:p w:rsidR="008925F2" w:rsidRDefault="008925F2">
            <w:r w:rsidRPr="00D537A9">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C5</w:t>
            </w:r>
          </w:p>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bl>
    <w:p w:rsidR="001140F9" w:rsidRDefault="001140F9" w:rsidP="00342A24"/>
    <w:p w:rsidR="00D31681" w:rsidRDefault="001140F9" w:rsidP="008925F2">
      <w:pPr>
        <w:pStyle w:val="Normaltext"/>
      </w:pPr>
      <w:r>
        <w:t>By understanding that all items related to A1 are now related to C4, we can complete C4/D4 and C4/D5 boxes, and in fact deduce that A1 and C4 must be connected to D3.</w:t>
      </w:r>
      <w:r w:rsidR="00B94906">
        <w:t xml:space="preserve"> This in turn leaves the only possible C connection for D5 as C3. By continuing this process the whole of the above grid can in fact be completed.</w:t>
      </w:r>
    </w:p>
    <w:p w:rsidR="008925F2" w:rsidRDefault="008925F2" w:rsidP="008925F2">
      <w:pPr>
        <w:pStyle w:val="Heading2"/>
      </w:pPr>
      <w:r>
        <w:t>Linguistic Element</w:t>
      </w:r>
    </w:p>
    <w:p w:rsidR="00D31681" w:rsidRDefault="001140F9" w:rsidP="00342A24">
      <w:r>
        <w:t>The linguistic complexity of the clues provided can vary. For example, clue 2 in the example problem illustrates a simple, direct relation, whereas clue 1 provides a comparative relation between two items. Full clues will normally include a collection of these two, or could perhaps provide</w:t>
      </w:r>
      <w:r w:rsidR="00D31681">
        <w:t xml:space="preserve"> a subset of items within which one individual’s item can be found (“Samantha’s surgeon was a woman”). </w:t>
      </w:r>
      <w:r w:rsidR="00AD0600">
        <w:t xml:space="preserve">The latter example clue hints at one of the extension tasks of this project – to provide basic semantic interpretation of a few more commonly-occurring scenarios. Puzzles do occasionally rely on the reader to be able to identify a name as either male or female and upon discovering the mention of this subset identifier, it is possible for the software to be able to request the user </w:t>
      </w:r>
      <w:r w:rsidR="00663FCE">
        <w:t>gender-</w:t>
      </w:r>
      <w:r w:rsidR="00AD0600">
        <w:t xml:space="preserve">categorizes </w:t>
      </w:r>
      <w:r w:rsidR="00663FCE">
        <w:t>available names.</w:t>
      </w:r>
    </w:p>
    <w:p w:rsidR="00EA0F79" w:rsidRDefault="00EA0F79" w:rsidP="00E3158D">
      <w:pPr>
        <w:pStyle w:val="Heading1"/>
        <w:numPr>
          <w:ilvl w:val="0"/>
          <w:numId w:val="2"/>
        </w:numPr>
      </w:pPr>
      <w:r>
        <w:lastRenderedPageBreak/>
        <w:t>Program Requirements</w:t>
      </w:r>
    </w:p>
    <w:p w:rsidR="00EA0F79" w:rsidRDefault="002E0A2A" w:rsidP="00EA0F79">
      <w:r>
        <w:t xml:space="preserve">The </w:t>
      </w:r>
      <w:r w:rsidR="00B523F4">
        <w:t>central aim</w:t>
      </w:r>
      <w:r>
        <w:t xml:space="preserve"> of the project were to use a test-driven development approach to produce </w:t>
      </w:r>
      <w:r w:rsidR="00B523F4">
        <w:t>a modularised application capable of solving logic problems from natural language clues. The specialised parser would form one of the modules, and the logical deduction of the solution would take place in a separate module. Beyond this, there</w:t>
      </w:r>
      <w:r w:rsidR="00EA0F79">
        <w:t xml:space="preserve"> were some </w:t>
      </w:r>
      <w:r w:rsidR="00B523F4">
        <w:t xml:space="preserve">itemised </w:t>
      </w:r>
      <w:r w:rsidR="00EA0F79">
        <w:t>requirements that the</w:t>
      </w:r>
      <w:r w:rsidR="00DD125E">
        <w:t xml:space="preserve"> resultant software should meet, namely that it:</w:t>
      </w:r>
    </w:p>
    <w:p w:rsidR="00DD125E" w:rsidRDefault="00DD125E" w:rsidP="00DD125E">
      <w:pPr>
        <w:pStyle w:val="ListParagraph"/>
        <w:numPr>
          <w:ilvl w:val="0"/>
          <w:numId w:val="3"/>
        </w:numPr>
      </w:pPr>
      <w:r>
        <w:t>should load problems straight from input source without assistance</w:t>
      </w:r>
    </w:p>
    <w:p w:rsidR="00DD125E" w:rsidRDefault="00DD125E" w:rsidP="00DD125E">
      <w:pPr>
        <w:pStyle w:val="ListParagraph"/>
        <w:numPr>
          <w:ilvl w:val="0"/>
          <w:numId w:val="3"/>
        </w:numPr>
      </w:pPr>
      <w:r>
        <w:t xml:space="preserve">should </w:t>
      </w:r>
      <w:r w:rsidR="005F582D">
        <w:t>translate the natural language clues as-provided</w:t>
      </w:r>
    </w:p>
    <w:p w:rsidR="005F582D" w:rsidRDefault="005F582D" w:rsidP="00DD125E">
      <w:pPr>
        <w:pStyle w:val="ListParagraph"/>
        <w:numPr>
          <w:ilvl w:val="0"/>
          <w:numId w:val="3"/>
        </w:numPr>
      </w:pPr>
      <w:r>
        <w:t>should use the translation of the clues to solve the problems correctly</w:t>
      </w:r>
    </w:p>
    <w:p w:rsidR="005F582D" w:rsidRDefault="005F582D" w:rsidP="00DD125E">
      <w:pPr>
        <w:pStyle w:val="ListParagraph"/>
        <w:numPr>
          <w:ilvl w:val="0"/>
          <w:numId w:val="3"/>
        </w:numPr>
      </w:pPr>
      <w:r>
        <w:t>should present both the original puzzle text and the solution found to the user</w:t>
      </w:r>
    </w:p>
    <w:p w:rsidR="002E692C" w:rsidRDefault="002E692C" w:rsidP="00DD125E">
      <w:pPr>
        <w:pStyle w:val="ListParagraph"/>
        <w:numPr>
          <w:ilvl w:val="0"/>
          <w:numId w:val="3"/>
        </w:numPr>
      </w:pPr>
      <w:r>
        <w:t>should report the time taken to solve each puzzle.</w:t>
      </w:r>
    </w:p>
    <w:p w:rsidR="00A85112" w:rsidRDefault="005F582D" w:rsidP="005F582D">
      <w:r>
        <w:t xml:space="preserve">Additionally, if time allowed, </w:t>
      </w:r>
      <w:r w:rsidR="00B523F4">
        <w:t>a couple of</w:t>
      </w:r>
      <w:r w:rsidR="00A85112">
        <w:t xml:space="preserve"> extension items were planned:</w:t>
      </w:r>
    </w:p>
    <w:p w:rsidR="005F582D" w:rsidRDefault="00A85112" w:rsidP="00A85112">
      <w:pPr>
        <w:pStyle w:val="ListParagraph"/>
        <w:numPr>
          <w:ilvl w:val="0"/>
          <w:numId w:val="4"/>
        </w:numPr>
      </w:pPr>
      <w:r>
        <w:t>The software</w:t>
      </w:r>
      <w:r w:rsidR="005F582D">
        <w:t xml:space="preserve"> should retranslate the clues to first-order logic statements and pass these along with the solution to a first-order theorem prover to verify correct deduction of the problem’s solution.</w:t>
      </w:r>
    </w:p>
    <w:p w:rsidR="007A604D" w:rsidRPr="00EA0F79" w:rsidRDefault="00A85112" w:rsidP="007A604D">
      <w:pPr>
        <w:pStyle w:val="ListParagraph"/>
        <w:numPr>
          <w:ilvl w:val="0"/>
          <w:numId w:val="4"/>
        </w:numPr>
      </w:pPr>
      <w:r>
        <w:t>For semantic limitations, the software should prompt the user for assistance in categorising some items, for example, stating which names out of a collection were female and which male.</w:t>
      </w:r>
    </w:p>
    <w:p w:rsidR="00663FCE" w:rsidRDefault="00663FCE" w:rsidP="00E3158D">
      <w:pPr>
        <w:pStyle w:val="Heading1"/>
        <w:numPr>
          <w:ilvl w:val="0"/>
          <w:numId w:val="2"/>
        </w:numPr>
      </w:pPr>
      <w:r>
        <w:t xml:space="preserve">Project </w:t>
      </w:r>
      <w:r w:rsidR="002E692C">
        <w:t>Development Plan</w:t>
      </w:r>
    </w:p>
    <w:p w:rsidR="00663FCE" w:rsidRDefault="00663FCE" w:rsidP="00663FCE">
      <w:r>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w:t>
      </w:r>
      <w:r w:rsidR="00B523F4">
        <w:t xml:space="preserve">creating a user interface and </w:t>
      </w:r>
      <w:r w:rsidR="00E930FF">
        <w:t xml:space="preserve">investigating the use of a first-order theorem prover to verify the solution uncovered by the logical module. A phased software development methodology was therefore chosen as the most appropriate approach to take in developing the program. </w:t>
      </w:r>
      <w:r w:rsidR="00B523F4">
        <w:t xml:space="preserve">The test-driven approach would also be very important in </w:t>
      </w:r>
      <w:r w:rsidR="00E930FF">
        <w:t xml:space="preserve">verifying the success of the logical and parsing modules, </w:t>
      </w:r>
      <w:r w:rsidR="00B523F4">
        <w:t xml:space="preserve">and so would control the development undertaken </w:t>
      </w:r>
      <w:r w:rsidR="003B6D07">
        <w:t>within each stage of work. The planned schedule follows.</w:t>
      </w:r>
    </w:p>
    <w:tbl>
      <w:tblPr>
        <w:tblStyle w:val="TableGrid"/>
        <w:tblW w:w="8789" w:type="dxa"/>
        <w:tblInd w:w="108" w:type="dxa"/>
        <w:tblCellMar>
          <w:top w:w="28" w:type="dxa"/>
          <w:bottom w:w="28" w:type="dxa"/>
        </w:tblCellMar>
        <w:tblLook w:val="04A0" w:firstRow="1" w:lastRow="0" w:firstColumn="1" w:lastColumn="0" w:noHBand="0" w:noVBand="1"/>
      </w:tblPr>
      <w:tblGrid>
        <w:gridCol w:w="1843"/>
        <w:gridCol w:w="6946"/>
      </w:tblGrid>
      <w:tr w:rsidR="003B6D07" w:rsidRPr="003B6D07" w:rsidTr="00274037">
        <w:tc>
          <w:tcPr>
            <w:tcW w:w="1843" w:type="dxa"/>
            <w:tcBorders>
              <w:bottom w:val="double" w:sz="4" w:space="0" w:color="auto"/>
            </w:tcBorders>
          </w:tcPr>
          <w:p w:rsidR="003B6D07" w:rsidRPr="003B6D07" w:rsidRDefault="003B6D07" w:rsidP="0006260A">
            <w:pPr>
              <w:pStyle w:val="Normaltext"/>
            </w:pPr>
            <w:r w:rsidRPr="003B6D07">
              <w:t>Dates</w:t>
            </w:r>
          </w:p>
        </w:tc>
        <w:tc>
          <w:tcPr>
            <w:tcW w:w="6946" w:type="dxa"/>
            <w:tcBorders>
              <w:bottom w:val="double" w:sz="4" w:space="0" w:color="auto"/>
            </w:tcBorders>
          </w:tcPr>
          <w:p w:rsidR="003B6D07" w:rsidRPr="003B6D07" w:rsidRDefault="003B6D07" w:rsidP="0006260A">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274037">
            <w:pPr>
              <w:spacing w:line="276" w:lineRule="auto"/>
              <w:rPr>
                <w:sz w:val="18"/>
              </w:rPr>
            </w:pPr>
            <w:r w:rsidRPr="003B6D07">
              <w:rPr>
                <w:sz w:val="18"/>
              </w:rPr>
              <w:t>Apr 9 - May 9</w:t>
            </w:r>
          </w:p>
        </w:tc>
        <w:tc>
          <w:tcPr>
            <w:tcW w:w="6946" w:type="dxa"/>
            <w:tcBorders>
              <w:top w:val="double" w:sz="4" w:space="0" w:color="auto"/>
            </w:tcBorders>
          </w:tcPr>
          <w:p w:rsidR="003B6D07" w:rsidRPr="003B6D07" w:rsidRDefault="003B6D07" w:rsidP="00274037">
            <w:pPr>
              <w:spacing w:line="276" w:lineRule="auto"/>
              <w:rPr>
                <w:sz w:val="18"/>
              </w:rPr>
            </w:pPr>
            <w:r w:rsidRPr="003B6D07">
              <w:rPr>
                <w:sz w:val="18"/>
              </w:rPr>
              <w:t>Build up the bank of logic problems and their solutions. Create method to import problems.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May 9 – Jun 3</w:t>
            </w:r>
          </w:p>
        </w:tc>
        <w:tc>
          <w:tcPr>
            <w:tcW w:w="6946" w:type="dxa"/>
          </w:tcPr>
          <w:p w:rsidR="003B6D07" w:rsidRPr="003B6D07" w:rsidRDefault="003B6D07" w:rsidP="00274037">
            <w:pPr>
              <w:spacing w:line="276" w:lineRule="auto"/>
              <w:rPr>
                <w:sz w:val="18"/>
              </w:rPr>
            </w:pPr>
            <w:r w:rsidRPr="003B6D07">
              <w:rPr>
                <w:sz w:val="18"/>
              </w:rPr>
              <w:t>Build initial dictionaries of conjunctions and comparative terms by studying puzzle clues.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3 – Jun 17</w:t>
            </w:r>
          </w:p>
        </w:tc>
        <w:tc>
          <w:tcPr>
            <w:tcW w:w="6946" w:type="dxa"/>
          </w:tcPr>
          <w:p w:rsidR="003B6D07" w:rsidRPr="003B6D07" w:rsidRDefault="003B6D07" w:rsidP="00274037">
            <w:pPr>
              <w:spacing w:line="276" w:lineRule="auto"/>
              <w:rPr>
                <w:sz w:val="18"/>
              </w:rPr>
            </w:pPr>
            <w:r w:rsidRPr="003B6D07">
              <w:rPr>
                <w:sz w:val="18"/>
              </w:rPr>
              <w:t>Create training statements and first methods in solving algorithm (positive/negative associations).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17 – Jun 24</w:t>
            </w:r>
          </w:p>
        </w:tc>
        <w:tc>
          <w:tcPr>
            <w:tcW w:w="6946" w:type="dxa"/>
          </w:tcPr>
          <w:p w:rsidR="003B6D07" w:rsidRPr="003B6D07" w:rsidRDefault="003B6D07" w:rsidP="00274037">
            <w:pPr>
              <w:spacing w:line="276" w:lineRule="auto"/>
              <w:rPr>
                <w:sz w:val="18"/>
              </w:rPr>
            </w:pPr>
            <w:r w:rsidRPr="003B6D07">
              <w:rPr>
                <w:sz w:val="18"/>
              </w:rPr>
              <w:t>Create methods for process of elimination and absurdity reduction checkers. Create console output of solution progress.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24 – Jul 1</w:t>
            </w:r>
          </w:p>
        </w:tc>
        <w:tc>
          <w:tcPr>
            <w:tcW w:w="6946" w:type="dxa"/>
          </w:tcPr>
          <w:p w:rsidR="003B6D07" w:rsidRPr="003B6D07" w:rsidRDefault="003B6D07" w:rsidP="00274037">
            <w:pPr>
              <w:spacing w:line="276" w:lineRule="auto"/>
              <w:rPr>
                <w:sz w:val="18"/>
              </w:rPr>
            </w:pPr>
            <w:r w:rsidRPr="003B6D07">
              <w:rPr>
                <w:sz w:val="18"/>
              </w:rPr>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Jul 1 – Jul 15</w:t>
            </w:r>
          </w:p>
        </w:tc>
        <w:tc>
          <w:tcPr>
            <w:tcW w:w="6946" w:type="dxa"/>
          </w:tcPr>
          <w:p w:rsidR="003B6D07" w:rsidRPr="003B6D07" w:rsidRDefault="003B6D07" w:rsidP="00274037">
            <w:pPr>
              <w:spacing w:line="276" w:lineRule="auto"/>
              <w:rPr>
                <w:sz w:val="18"/>
              </w:rPr>
            </w:pPr>
            <w:r w:rsidRPr="003B6D07">
              <w:rPr>
                <w:sz w:val="18"/>
              </w:rPr>
              <w:t>Create method of transforming real puzzle hints into bare associations through use of dictionaries.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lastRenderedPageBreak/>
              <w:t>Jul 15 – Aug 5</w:t>
            </w:r>
          </w:p>
        </w:tc>
        <w:tc>
          <w:tcPr>
            <w:tcW w:w="6946" w:type="dxa"/>
          </w:tcPr>
          <w:p w:rsidR="003B6D07" w:rsidRPr="003B6D07" w:rsidRDefault="003B6D07" w:rsidP="00274037">
            <w:pPr>
              <w:spacing w:line="276" w:lineRule="auto"/>
              <w:rPr>
                <w:sz w:val="18"/>
              </w:rPr>
            </w:pPr>
            <w:r w:rsidRPr="003B6D07">
              <w:rPr>
                <w:sz w:val="18"/>
              </w:rPr>
              <w:t>Improve sophistication of text interpretation module. Add GUI elements to show solution progression.</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Aug 5 – Aug 19</w:t>
            </w:r>
          </w:p>
        </w:tc>
        <w:tc>
          <w:tcPr>
            <w:tcW w:w="6946" w:type="dxa"/>
          </w:tcPr>
          <w:p w:rsidR="003B6D07" w:rsidRPr="003B6D07" w:rsidRDefault="003B6D07" w:rsidP="00274037">
            <w:pPr>
              <w:spacing w:line="276" w:lineRule="auto"/>
              <w:rPr>
                <w:sz w:val="18"/>
              </w:rPr>
            </w:pPr>
            <w:r w:rsidRPr="003B6D07">
              <w:rPr>
                <w:sz w:val="18"/>
              </w:rPr>
              <w:t>Transform clues to FOL statements for FO prover.</w:t>
            </w:r>
          </w:p>
        </w:tc>
      </w:tr>
    </w:tbl>
    <w:p w:rsidR="003B6D07" w:rsidRDefault="003B6D07" w:rsidP="00663FCE"/>
    <w:p w:rsidR="003B6D07" w:rsidRDefault="003B6D07" w:rsidP="00E3158D">
      <w:pPr>
        <w:pStyle w:val="Heading1"/>
        <w:numPr>
          <w:ilvl w:val="0"/>
          <w:numId w:val="2"/>
        </w:numPr>
      </w:pPr>
      <w:r>
        <w:t>Design Considerations</w:t>
      </w:r>
    </w:p>
    <w:p w:rsidR="006E3849" w:rsidRDefault="006E3849" w:rsidP="006E3849">
      <w:pPr>
        <w:pStyle w:val="Heading2"/>
      </w:pPr>
      <w:r>
        <w:t>Development Environment</w:t>
      </w:r>
    </w:p>
    <w:p w:rsidR="006E3849" w:rsidRPr="006E3849" w:rsidRDefault="006E3849" w:rsidP="006E3849">
      <w:r>
        <w:t xml:space="preserve">The software would be developed in Visual Studio 2012, with code in C#. This was chosen due to familiarity with the IDE and language, whilst also retaining the option to write modules </w:t>
      </w:r>
      <w:r w:rsidR="003676A5">
        <w:t xml:space="preserve">(the Logix module in particular) </w:t>
      </w:r>
      <w:r>
        <w:t>in C++, if so desired.</w:t>
      </w:r>
      <w:r w:rsidR="00607218">
        <w:t xml:space="preserve"> The chosen third-party first-order prover</w:t>
      </w:r>
      <w:r>
        <w:t xml:space="preserve"> </w:t>
      </w:r>
      <w:r w:rsidR="00607218">
        <w:t>was also developed in C++ and therefore should be includable as a project within the whole solution from the source code. The user interface would be a simple collection of WinForms, as the presentation was not the main focus of the project.</w:t>
      </w:r>
    </w:p>
    <w:p w:rsidR="00E3158D" w:rsidRPr="00E3158D" w:rsidRDefault="00E3158D" w:rsidP="00E3158D">
      <w:pPr>
        <w:pStyle w:val="Heading2"/>
      </w:pPr>
      <w:r>
        <w:t>Puzzle Input Format</w:t>
      </w:r>
    </w:p>
    <w:p w:rsidR="006F792B" w:rsidRDefault="003B6D07" w:rsidP="003B6D07">
      <w:r>
        <w:t>For the input form</w:t>
      </w:r>
      <w:r w:rsidR="001E1F45">
        <w:t>at</w:t>
      </w:r>
      <w:r>
        <w:t xml:space="preserve"> of the logic problems, XML representation was chosen to allow a whole collection of problems to easily be imported by the software. The puzzle sour</w:t>
      </w:r>
      <w:r w:rsidR="006F792B">
        <w:t xml:space="preserve">ce was defined by the below DTD. The XML document containing the puzzles, once transcribed, was tested against the DTD using an online XML validator. This helped to identify a few transcription errors that may have caused difficulties. </w:t>
      </w:r>
    </w:p>
    <w:p w:rsidR="006F792B" w:rsidRDefault="006F792B" w:rsidP="00146687">
      <w:pPr>
        <w:jc w:val="center"/>
      </w:pPr>
      <w:r>
        <w:rPr>
          <w:noProof/>
          <w:lang w:eastAsia="en-GB"/>
        </w:rPr>
        <w:drawing>
          <wp:inline distT="0" distB="0" distL="0" distR="0" wp14:anchorId="1F4B04CD" wp14:editId="1C03F48E">
            <wp:extent cx="2112579" cy="3371137"/>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a:blip r:embed="rId6">
                      <a:extLst>
                        <a:ext uri="{28A0092B-C50C-407E-A947-70E740481C1C}">
                          <a14:useLocalDpi xmlns:a14="http://schemas.microsoft.com/office/drawing/2010/main" val="0"/>
                        </a:ext>
                      </a:extLst>
                    </a:blip>
                    <a:stretch>
                      <a:fillRect/>
                    </a:stretch>
                  </pic:blipFill>
                  <pic:spPr>
                    <a:xfrm>
                      <a:off x="0" y="0"/>
                      <a:ext cx="2112579" cy="3371137"/>
                    </a:xfrm>
                    <a:prstGeom prst="rect">
                      <a:avLst/>
                    </a:prstGeom>
                  </pic:spPr>
                </pic:pic>
              </a:graphicData>
            </a:graphic>
          </wp:inline>
        </w:drawing>
      </w:r>
    </w:p>
    <w:p w:rsidR="001E1F45" w:rsidRDefault="006F792B" w:rsidP="003B6D07">
      <w:r>
        <w:t xml:space="preserve">The names for individual elements of the XML document were chosen based upon the visual representation of the problems in the original sources, which were two editions of the Logic Problems magazine. The </w:t>
      </w:r>
      <w:r w:rsidRPr="006F792B">
        <w:rPr>
          <w:i/>
        </w:rPr>
        <w:t>ordering</w:t>
      </w:r>
      <w:r>
        <w:t xml:space="preserve">, </w:t>
      </w:r>
      <w:r w:rsidRPr="006F792B">
        <w:rPr>
          <w:i/>
        </w:rPr>
        <w:t>semantic</w:t>
      </w:r>
      <w:r>
        <w:t xml:space="preserve"> and </w:t>
      </w:r>
      <w:r w:rsidRPr="006F792B">
        <w:rPr>
          <w:i/>
        </w:rPr>
        <w:t>other</w:t>
      </w:r>
      <w:r>
        <w:t xml:space="preserve"> attributes were added during transcription as a way of </w:t>
      </w:r>
      <w:r>
        <w:lastRenderedPageBreak/>
        <w:t xml:space="preserve">gauging the complexity of the problem. They are not used by the </w:t>
      </w:r>
      <w:r w:rsidR="001B1B5A">
        <w:t>program, just the author when deciding which puzzle to use for each test.</w:t>
      </w:r>
    </w:p>
    <w:p w:rsidR="001E1F45" w:rsidRDefault="001E1F45" w:rsidP="001E1F45">
      <w:pPr>
        <w:pStyle w:val="Heading2"/>
      </w:pPr>
      <w:r>
        <w:t>Program Structure</w:t>
      </w:r>
    </w:p>
    <w:p w:rsidR="001E1F45" w:rsidRDefault="001E1F45" w:rsidP="001E1F45">
      <w:r>
        <w:t xml:space="preserve">The logical and parsing capabilities of the program were modularised into individual units </w:t>
      </w:r>
      <w:r w:rsidR="00555560">
        <w:t>s</w:t>
      </w:r>
      <w:r>
        <w:t xml:space="preserve">o that </w:t>
      </w:r>
      <w:r w:rsidR="00555560">
        <w:t>one</w:t>
      </w:r>
      <w:r>
        <w:t xml:space="preserve"> could be used without the other in any extension activities. A main</w:t>
      </w:r>
      <w:r w:rsidR="001376B8">
        <w:t>, controlling</w:t>
      </w:r>
      <w:r>
        <w:t xml:space="preserve">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575FBC" w:rsidP="006E3849">
      <w:pPr>
        <w:jc w:val="center"/>
      </w:pPr>
      <w:r>
        <w:rPr>
          <w:noProof/>
          <w:lang w:eastAsia="en-GB"/>
        </w:rPr>
        <mc:AlternateContent>
          <mc:Choice Requires="wpg">
            <w:drawing>
              <wp:inline distT="0" distB="0" distL="0" distR="0" wp14:anchorId="3EBD89A7" wp14:editId="08569AF2">
                <wp:extent cx="4709756" cy="3199868"/>
                <wp:effectExtent l="57150" t="19050" r="72390" b="95885"/>
                <wp:docPr id="18" name="Group 18"/>
                <wp:cNvGraphicFramePr/>
                <a:graphic xmlns:a="http://schemas.openxmlformats.org/drawingml/2006/main">
                  <a:graphicData uri="http://schemas.microsoft.com/office/word/2010/wordprocessingGroup">
                    <wpg:wgp>
                      <wpg:cNvGrpSpPr/>
                      <wpg:grpSpPr>
                        <a:xfrm>
                          <a:off x="0" y="0"/>
                          <a:ext cx="4709756" cy="3199868"/>
                          <a:chOff x="287074" y="0"/>
                          <a:chExt cx="4709756" cy="3199868"/>
                        </a:xfrm>
                      </wpg:grpSpPr>
                      <wpg:grpSp>
                        <wpg:cNvPr id="3" name="Group 3"/>
                        <wpg:cNvGrpSpPr/>
                        <wpg:grpSpPr>
                          <a:xfrm>
                            <a:off x="1945758" y="0"/>
                            <a:ext cx="1381760" cy="754380"/>
                            <a:chOff x="159488" y="0"/>
                            <a:chExt cx="1381760" cy="754380"/>
                          </a:xfrm>
                        </wpg:grpSpPr>
                        <wps:wsp>
                          <wps:cNvPr id="1" name="Frame 1"/>
                          <wps:cNvSpPr/>
                          <wps:spPr>
                            <a:xfrm>
                              <a:off x="159488"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404031" y="180738"/>
                              <a:ext cx="861243" cy="340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
                                  <w:t>CleverZebra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287074" y="1127053"/>
                            <a:ext cx="1381760" cy="754380"/>
                            <a:chOff x="287074" y="-63793"/>
                            <a:chExt cx="1381760" cy="754380"/>
                          </a:xfrm>
                        </wpg:grpSpPr>
                        <wps:wsp>
                          <wps:cNvPr id="5" name="Frame 5"/>
                          <wps:cNvSpPr/>
                          <wps:spPr>
                            <a:xfrm>
                              <a:off x="287074" y="-63793"/>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80475" y="180582"/>
                              <a:ext cx="552895" cy="36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sidP="00575FBC">
                                <w:r>
                                  <w:t>Logix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3615070" y="1127051"/>
                            <a:ext cx="1381760" cy="754380"/>
                            <a:chOff x="0" y="0"/>
                            <a:chExt cx="1381760" cy="754380"/>
                          </a:xfrm>
                        </wpg:grpSpPr>
                        <wps:wsp>
                          <wps:cNvPr id="8" name="Frame 8"/>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46556" y="244376"/>
                              <a:ext cx="606067" cy="382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sidP="00575FBC">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945758" y="2445488"/>
                            <a:ext cx="1381760" cy="754380"/>
                            <a:chOff x="0" y="0"/>
                            <a:chExt cx="1381760" cy="754380"/>
                          </a:xfrm>
                        </wpg:grpSpPr>
                        <wps:wsp>
                          <wps:cNvPr id="11" name="Frame 11"/>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79995" y="223197"/>
                              <a:ext cx="1041996"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sidP="00575FBC">
                                <w:r>
                                  <w:t>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a:stCxn id="1" idx="1"/>
                          <a:endCxn id="5" idx="0"/>
                        </wps:cNvCnPr>
                        <wps:spPr>
                          <a:xfrm flipH="1">
                            <a:off x="977954" y="377190"/>
                            <a:ext cx="967804" cy="74986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 idx="3"/>
                          <a:endCxn id="8" idx="0"/>
                        </wps:cNvCnPr>
                        <wps:spPr>
                          <a:xfrm>
                            <a:off x="3327518" y="377190"/>
                            <a:ext cx="978432" cy="74986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 idx="2"/>
                          <a:endCxn id="11" idx="0"/>
                        </wps:cNvCnPr>
                        <wps:spPr>
                          <a:xfrm>
                            <a:off x="2636638" y="754380"/>
                            <a:ext cx="0" cy="169110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5" idx="2"/>
                          <a:endCxn id="11" idx="0"/>
                        </wps:cNvCnPr>
                        <wps:spPr>
                          <a:xfrm>
                            <a:off x="977954" y="1881433"/>
                            <a:ext cx="1658684" cy="56405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8" idx="2"/>
                          <a:endCxn id="11" idx="0"/>
                        </wps:cNvCnPr>
                        <wps:spPr>
                          <a:xfrm flipH="1">
                            <a:off x="2636638" y="1881431"/>
                            <a:ext cx="1669312" cy="564057"/>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8" o:spid="_x0000_s1026" style="width:370.85pt;height:251.95pt;mso-position-horizontal-relative:char;mso-position-vertical-relative:line" coordorigin="2870" coordsize="47097,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">
                <v:group id="Group 3" o:spid="_x0000_s1027" style="position:absolute;left:19457;width:13818;height:7543" coordorigin="159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left:1594;width:13818;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type id="_x0000_t202" coordsize="21600,21600" o:spt="202" path="m,l,21600r21600,l21600,xe">
                    <v:stroke joinstyle="miter"/>
                    <v:path gradientshapeok="t" o:connecttype="rect"/>
                  </v:shapetype>
                  <v:shape id="Text Box 2" o:spid="_x0000_s1029" type="#_x0000_t202" style="position:absolute;left:4040;top:1807;width:8612;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274037" w:rsidRDefault="00274037">
                          <w:r>
                            <w:t>CleverZebra</w:t>
                          </w:r>
                        </w:p>
                      </w:txbxContent>
                    </v:textbox>
                  </v:shape>
                </v:group>
                <v:group id="Group 4" o:spid="_x0000_s1030" style="position:absolute;left:2870;top:11270;width:13818;height:7544" coordorigin="2870,-637"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left:2870;top:-637;width:13818;height:7542;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 id="Text Box 6" o:spid="_x0000_s1032" type="#_x0000_t202" style="position:absolute;left:6804;top:1805;width:5529;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274037" w:rsidRDefault="00274037" w:rsidP="00575FBC">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 id="Text Box 9" o:spid="_x0000_s1035" type="#_x0000_t202" style="position:absolute;left:4465;top:2443;width:6061;height:3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274037" w:rsidRDefault="00274037" w:rsidP="00575FBC">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 id="Text Box 12" o:spid="_x0000_s1038" type="#_x0000_t202" style="position:absolute;left:1799;top:2231;width:1042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274037" w:rsidRDefault="00274037" w:rsidP="00575FBC">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9779;top:3771;width:9678;height:74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4" o:spid="_x0000_s1040" type="#_x0000_t32" style="position:absolute;left:33275;top:3771;width:9784;height:7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41" type="#_x0000_t32" style="position:absolute;left:26366;top:7543;width:0;height:16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42" type="#_x0000_t32" style="position:absolute;left:9779;top:18814;width:16587;height: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26366;top:18814;width:16693;height:5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w10:anchorlock/>
              </v:group>
            </w:pict>
          </mc:Fallback>
        </mc:AlternateContent>
      </w:r>
    </w:p>
    <w:p w:rsidR="006E3849" w:rsidRDefault="006E3849" w:rsidP="006E3849">
      <w:pPr>
        <w:pStyle w:val="Heading2"/>
      </w:pPr>
      <w:r>
        <w:t>Relation Representation</w:t>
      </w:r>
    </w:p>
    <w:p w:rsidR="006E3849" w:rsidRPr="006E3849" w:rsidRDefault="006E3849" w:rsidP="006E3849">
      <w:r>
        <w:t xml:space="preserve">A rather simplistic method of representing relations was used, as featured in the project proposal. </w:t>
      </w:r>
      <w:r w:rsidR="00555560">
        <w:t>If</w:t>
      </w:r>
      <w:r>
        <w:t xml:space="preserve"> the first item in the first category was identified as being related to the first item in the second category, for example, the resulting relation would be “A1=B1”. If they were identified as not being related “A1!=B1” would represent this. A comparative relation, i.e. one category item’s corresponding item in another category is expressed as being more/less than another item’s, would be represented as “A1(B)&gt;C1(B)”. If the exact difference between the two items is known, this would be shown in the form “A1(B)-C1(B)=2”. Later, when considering the possibility of semantic categorisation, the rule format “A1(B)={male}” was added.</w:t>
      </w:r>
    </w:p>
    <w:p w:rsidR="003B6D07" w:rsidRDefault="003B6D07" w:rsidP="003B6D07"/>
    <w:p w:rsidR="00575FBC" w:rsidRDefault="00607218" w:rsidP="00607218">
      <w:pPr>
        <w:pStyle w:val="Heading1"/>
        <w:numPr>
          <w:ilvl w:val="0"/>
          <w:numId w:val="2"/>
        </w:numPr>
      </w:pPr>
      <w:r>
        <w:t>Implementation</w:t>
      </w:r>
    </w:p>
    <w:p w:rsidR="003676A5" w:rsidRPr="003676A5" w:rsidRDefault="00607218" w:rsidP="00607218">
      <w:pPr>
        <w:pStyle w:val="Heading2"/>
        <w:rPr>
          <w:rStyle w:val="NormaltextChar"/>
          <w:sz w:val="22"/>
        </w:rPr>
      </w:pPr>
      <w:r>
        <w:t>Stage One – Logix</w:t>
      </w:r>
      <w:r w:rsidR="003676A5" w:rsidRPr="003676A5">
        <w:rPr>
          <w:rStyle w:val="NormaltextChar"/>
        </w:rPr>
        <w:t xml:space="preserve"> </w:t>
      </w:r>
    </w:p>
    <w:p w:rsidR="00607218" w:rsidRDefault="003676A5" w:rsidP="003676A5">
      <w:r w:rsidRPr="0006260A">
        <w:rPr>
          <w:rStyle w:val="NormaltextChar"/>
        </w:rPr>
        <w:lastRenderedPageBreak/>
        <w:t>After creating the first project within the Visual Studio solution, CleverZebra, the project for the logical module was created and the name Logix chosen. An additional project was created to house the tests, LogixTests.</w:t>
      </w:r>
      <w:r>
        <w:rPr>
          <w:rStyle w:val="NormaltextChar"/>
        </w:rPr>
        <w:t xml:space="preserve"> 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so work continued in C#.</w:t>
      </w:r>
    </w:p>
    <w:p w:rsidR="0006260A" w:rsidRPr="0006260A" w:rsidRDefault="0006260A" w:rsidP="0006260A">
      <w:pPr>
        <w:pStyle w:val="Heading3"/>
      </w:pPr>
      <w:r w:rsidRPr="0006260A">
        <w:t>Classes</w:t>
      </w:r>
    </w:p>
    <w:p w:rsidR="00B81726" w:rsidRDefault="00607218" w:rsidP="0006260A">
      <w:pPr>
        <w:ind w:left="720"/>
        <w:rPr>
          <w:rStyle w:val="NormaltextChar"/>
        </w:rPr>
      </w:pPr>
      <w:r w:rsidRPr="0006260A">
        <w:rPr>
          <w:rStyle w:val="NormaltextChar"/>
        </w:rPr>
        <w:t xml:space="preserve">The </w:t>
      </w:r>
      <w:r w:rsidR="0006260A">
        <w:rPr>
          <w:rStyle w:val="NormaltextChar"/>
        </w:rPr>
        <w:t>first development work</w:t>
      </w:r>
      <w:r w:rsidRPr="0006260A">
        <w:rPr>
          <w:rStyle w:val="NormaltextChar"/>
        </w:rPr>
        <w:t xml:space="preserve"> focussed on the construction of the class that would hold all information relating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494651">
        <w:rPr>
          <w:rStyle w:val="NormaltextChar"/>
          <w:b/>
        </w:rPr>
        <w:t xml:space="preserve">Category </w:t>
      </w:r>
      <w:r w:rsidRPr="00494651">
        <w:rPr>
          <w:rStyle w:val="NormaltextChar"/>
        </w:rPr>
        <w:t>class</w:t>
      </w:r>
      <w:r w:rsidRPr="0006260A">
        <w:rPr>
          <w:rStyle w:val="NormaltextChar"/>
        </w:rPr>
        <w:t xml:space="preserve">. </w:t>
      </w:r>
    </w:p>
    <w:p w:rsidR="00B81726" w:rsidRPr="00CA5D9C" w:rsidRDefault="00B81726" w:rsidP="00CA5D9C">
      <w:pPr>
        <w:spacing w:after="0"/>
        <w:ind w:left="720"/>
        <w:rPr>
          <w:rStyle w:val="NormaltextChar"/>
          <w:rFonts w:asciiTheme="majorHAnsi" w:hAnsiTheme="majorHAnsi"/>
        </w:rPr>
      </w:pPr>
      <w:r w:rsidRPr="00CA5D9C">
        <w:rPr>
          <w:rStyle w:val="NormaltextChar"/>
          <w:rFonts w:asciiTheme="majorHAnsi" w:hAnsiTheme="majorHAnsi"/>
        </w:rPr>
        <w:t xml:space="preserve">Category </w:t>
      </w:r>
      <w:r w:rsidR="00CA5D9C" w:rsidRPr="00CA5D9C">
        <w:rPr>
          <w:rStyle w:val="NormaltextChar"/>
          <w:rFonts w:asciiTheme="majorHAnsi" w:hAnsiTheme="majorHAnsi"/>
        </w:rPr>
        <w:t xml:space="preserve">example </w:t>
      </w:r>
      <w:r w:rsidRPr="00CA5D9C">
        <w:rPr>
          <w:rStyle w:val="NormaltextChar"/>
          <w:rFonts w:asciiTheme="majorHAnsi" w:hAnsiTheme="majorHAnsi"/>
        </w:rPr>
        <w:t>{</w:t>
      </w:r>
    </w:p>
    <w:p w:rsidR="00B81726" w:rsidRPr="00CA5D9C" w:rsidRDefault="00B81726" w:rsidP="00CA5D9C">
      <w:pPr>
        <w:spacing w:after="0"/>
        <w:ind w:left="720"/>
        <w:rPr>
          <w:rStyle w:val="NormaltextChar"/>
          <w:rFonts w:asciiTheme="majorHAnsi" w:hAnsiTheme="majorHAnsi"/>
        </w:rPr>
      </w:pPr>
      <w:r w:rsidRPr="00CA5D9C">
        <w:rPr>
          <w:rStyle w:val="NormaltextChar"/>
          <w:rFonts w:asciiTheme="majorHAnsi" w:hAnsiTheme="majorHAnsi"/>
        </w:rPr>
        <w:tab/>
        <w:t>size = 3</w:t>
      </w:r>
      <w:r w:rsidR="00CA5D9C">
        <w:rPr>
          <w:rStyle w:val="NormaltextChar"/>
          <w:rFonts w:asciiTheme="majorHAnsi" w:hAnsiTheme="majorHAnsi"/>
        </w:rPr>
        <w:t>,</w:t>
      </w:r>
    </w:p>
    <w:p w:rsidR="00B81726" w:rsidRPr="00CA5D9C" w:rsidRDefault="00B81726" w:rsidP="00CA5D9C">
      <w:pPr>
        <w:spacing w:after="0"/>
        <w:ind w:left="1440"/>
        <w:rPr>
          <w:rStyle w:val="NormaltextChar"/>
          <w:rFonts w:asciiTheme="majorHAnsi" w:hAnsiTheme="majorHAnsi"/>
        </w:rPr>
      </w:pPr>
      <w:r w:rsidRPr="00CA5D9C">
        <w:rPr>
          <w:rStyle w:val="NormaltextChar"/>
          <w:rFonts w:asciiTheme="majorHAnsi" w:hAnsiTheme="majorHAnsi"/>
        </w:rPr>
        <w:t>identifier = ‘C’</w:t>
      </w:r>
      <w:r w:rsidR="00CA5D9C">
        <w:rPr>
          <w:rStyle w:val="NormaltextChar"/>
          <w:rFonts w:asciiTheme="majorHAnsi" w:hAnsiTheme="majorHAnsi"/>
        </w:rPr>
        <w:t>,</w:t>
      </w:r>
    </w:p>
    <w:p w:rsidR="00B81726" w:rsidRPr="00CA5D9C" w:rsidRDefault="00B81726" w:rsidP="00CA5D9C">
      <w:pPr>
        <w:spacing w:after="0"/>
        <w:ind w:left="1440"/>
        <w:rPr>
          <w:rStyle w:val="NormaltextChar"/>
          <w:rFonts w:asciiTheme="majorHAnsi" w:hAnsiTheme="majorHAnsi"/>
        </w:rPr>
      </w:pPr>
      <w:r w:rsidRPr="00CA5D9C">
        <w:rPr>
          <w:rStyle w:val="NormaltextChar"/>
          <w:rFonts w:asciiTheme="majorHAnsi" w:hAnsiTheme="majorHAnsi"/>
        </w:rPr>
        <w:t>keyword = “days”</w:t>
      </w:r>
      <w:r w:rsidR="00CA5D9C">
        <w:rPr>
          <w:rStyle w:val="NormaltextChar"/>
          <w:rFonts w:asciiTheme="majorHAnsi" w:hAnsiTheme="majorHAnsi"/>
        </w:rPr>
        <w:t>,</w:t>
      </w:r>
    </w:p>
    <w:p w:rsidR="00B81726" w:rsidRPr="00CA5D9C" w:rsidRDefault="00B81726" w:rsidP="00CA5D9C">
      <w:pPr>
        <w:spacing w:after="0"/>
        <w:ind w:left="1440"/>
        <w:rPr>
          <w:rStyle w:val="NormaltextChar"/>
          <w:rFonts w:asciiTheme="majorHAnsi" w:hAnsiTheme="majorHAnsi"/>
        </w:rPr>
      </w:pPr>
      <w:r w:rsidRPr="00CA5D9C">
        <w:rPr>
          <w:rStyle w:val="NormaltextChar"/>
          <w:rFonts w:asciiTheme="majorHAnsi" w:hAnsiTheme="majorHAnsi"/>
        </w:rPr>
        <w:t xml:space="preserve">innerArray = </w:t>
      </w:r>
      <w:r w:rsidR="00CA5D9C">
        <w:rPr>
          <w:rStyle w:val="NormaltextChar"/>
          <w:rFonts w:asciiTheme="majorHAnsi" w:hAnsiTheme="majorHAnsi"/>
        </w:rPr>
        <w:t xml:space="preserve"> { {0,1,2,3}, {‘A’, “Monday”, “Wednesday”, “Friday”}, {“+”,””,””,””}, </w:t>
      </w:r>
      <w:r w:rsidR="00CA5D9C">
        <w:rPr>
          <w:rStyle w:val="NormaltextChar"/>
          <w:rFonts w:asciiTheme="majorHAnsi" w:hAnsiTheme="majorHAnsi"/>
        </w:rPr>
        <w:br/>
        <w:t>{“-”,”A1”,”D2”,”A3”} }</w:t>
      </w:r>
    </w:p>
    <w:p w:rsidR="00CA5D9C" w:rsidRDefault="00CA5D9C" w:rsidP="00CA5D9C">
      <w:pPr>
        <w:spacing w:after="0"/>
        <w:ind w:left="720"/>
        <w:rPr>
          <w:rStyle w:val="NormaltextChar"/>
          <w:rFonts w:asciiTheme="majorHAnsi" w:hAnsiTheme="majorHAnsi"/>
        </w:rPr>
      </w:pPr>
      <w:r w:rsidRPr="00CA5D9C">
        <w:rPr>
          <w:rStyle w:val="NormaltextChar"/>
          <w:rFonts w:asciiTheme="majorHAnsi" w:hAnsiTheme="majorHAnsi"/>
        </w:rPr>
        <w:t>}</w:t>
      </w:r>
    </w:p>
    <w:p w:rsidR="00CA5D9C" w:rsidRPr="00CA5D9C" w:rsidRDefault="00CA5D9C" w:rsidP="00CA5D9C">
      <w:pPr>
        <w:spacing w:after="0"/>
        <w:ind w:left="720"/>
        <w:rPr>
          <w:rStyle w:val="NormaltextChar"/>
          <w:rFonts w:asciiTheme="majorHAnsi" w:hAnsiTheme="majorHAnsi"/>
        </w:rPr>
      </w:pPr>
    </w:p>
    <w:p w:rsidR="008F1373" w:rsidRDefault="00607218" w:rsidP="0006260A">
      <w:pPr>
        <w:ind w:left="720"/>
      </w:pPr>
      <w:r w:rsidRPr="0006260A">
        <w:rPr>
          <w:rStyle w:val="NormaltextChar"/>
        </w:rPr>
        <w:t xml:space="preserve">The first three tests </w:t>
      </w:r>
      <w:r w:rsidR="00CA5D9C">
        <w:rPr>
          <w:rStyle w:val="NormaltextChar"/>
        </w:rPr>
        <w:t xml:space="preserve">written </w:t>
      </w:r>
      <w:r w:rsidRPr="0006260A">
        <w:rPr>
          <w:rStyle w:val="NormaltextChar"/>
        </w:rPr>
        <w:t xml:space="preserve">effectively checked the creation of an </w:t>
      </w:r>
      <w:r w:rsidR="00CA5D9C">
        <w:rPr>
          <w:rStyle w:val="NormaltextChar"/>
        </w:rPr>
        <w:t xml:space="preserve">object </w:t>
      </w:r>
      <w:r w:rsidRPr="0006260A">
        <w:rPr>
          <w:rStyle w:val="NormaltextChar"/>
        </w:rPr>
        <w:t xml:space="preserve"> of this class and two of its basic methods. The Category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 purpose – Test_AllButOneFound(). </w:t>
      </w:r>
      <w:r w:rsidR="008F1373">
        <w:t>This simulates a</w:t>
      </w:r>
      <w:r w:rsidR="0006260A">
        <w:t xml:space="preserve"> Category </w:t>
      </w:r>
      <w:r w:rsidR="008F1373">
        <w:t xml:space="preserve">‘B’ </w:t>
      </w:r>
      <w:r w:rsidR="0006260A">
        <w:t xml:space="preserve">object for a puzzle </w:t>
      </w:r>
      <w:r w:rsidR="008F1373">
        <w:t>four</w:t>
      </w:r>
      <w:r w:rsidR="0006260A">
        <w:t xml:space="preserve"> items deep and </w:t>
      </w:r>
      <w:r w:rsidR="008F1373">
        <w:t>uses the “addRelation” method to mark a list of pairs – A1=B1, A2=B2,A3=B3,A4=B4. It then calls “checkForMatch(“B5”)” and this returns the string “A5”. This method is considering, for a given item, whether enough information for that item’s category has been recorded to match the item to its associated item with the B category. (If the item has already been listed in the positive row of the innerArray, that index is returned with the category identifier to provide its already-known match.)</w:t>
      </w:r>
      <w:r w:rsidR="00670B75">
        <w:t xml:space="preserve"> The method also considers whether the item to be checked has been listed as a non-match against every item bar one, thus revealing the only possible item remaining.</w:t>
      </w:r>
      <w:bookmarkStart w:id="0" w:name="_GoBack"/>
      <w:bookmarkEnd w:id="0"/>
    </w:p>
    <w:p w:rsidR="00607218" w:rsidRDefault="008F1373" w:rsidP="0006260A">
      <w:pPr>
        <w:ind w:left="720"/>
      </w:pPr>
      <w:r>
        <w:rPr>
          <w:noProof/>
          <w:lang w:eastAsia="en-GB"/>
        </w:rPr>
        <w:lastRenderedPageBreak/>
        <w:drawing>
          <wp:inline distT="0" distB="0" distL="0" distR="0">
            <wp:extent cx="4585648" cy="3402403"/>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ForMatch.JPG"/>
                    <pic:cNvPicPr/>
                  </pic:nvPicPr>
                  <pic:blipFill>
                    <a:blip r:embed="rId7">
                      <a:extLst>
                        <a:ext uri="{28A0092B-C50C-407E-A947-70E740481C1C}">
                          <a14:useLocalDpi xmlns:a14="http://schemas.microsoft.com/office/drawing/2010/main" val="0"/>
                        </a:ext>
                      </a:extLst>
                    </a:blip>
                    <a:stretch>
                      <a:fillRect/>
                    </a:stretch>
                  </pic:blipFill>
                  <pic:spPr>
                    <a:xfrm>
                      <a:off x="0" y="0"/>
                      <a:ext cx="4597467" cy="3411173"/>
                    </a:xfrm>
                    <a:prstGeom prst="rect">
                      <a:avLst/>
                    </a:prstGeom>
                  </pic:spPr>
                </pic:pic>
              </a:graphicData>
            </a:graphic>
          </wp:inline>
        </w:drawing>
      </w:r>
      <w:r>
        <w:t xml:space="preserve"> </w:t>
      </w:r>
    </w:p>
    <w:p w:rsidR="0006260A" w:rsidRDefault="0006260A" w:rsidP="0006260A">
      <w:pPr>
        <w:ind w:left="720"/>
      </w:pPr>
      <w:r>
        <w:t xml:space="preserve">The relations themselves were originally held in one class, with the intention of analysing the held string when needing to interact with other classes depending on whether the relation was direct, comparative, etc. However this soon became a collection of </w:t>
      </w:r>
      <w:r w:rsidRPr="00494651">
        <w:rPr>
          <w:b/>
        </w:rPr>
        <w:t xml:space="preserve">Relation </w:t>
      </w:r>
      <w:r w:rsidRPr="00494651">
        <w:t>classes</w:t>
      </w:r>
      <w:r>
        <w:t xml:space="preserve"> inheriting from the base Relation class. By project end, the relation types created were DirectRelation, RelativeRelation, ConditionalRelation and SemanticRelation.</w:t>
      </w:r>
      <w:r w:rsidR="00494651">
        <w:t xml:space="preserve"> Each Relation type held a particular number of items and overrided functions such as getBaseItem() to return the correct item required by context, given its sort. A </w:t>
      </w:r>
      <w:r w:rsidR="00494651" w:rsidRPr="00494651">
        <w:rPr>
          <w:b/>
        </w:rPr>
        <w:t>RelationFactory</w:t>
      </w:r>
      <w:r w:rsidR="00494651">
        <w:t xml:space="preserve"> class was created to instantiate the correct type of relation based upon the given string.</w:t>
      </w:r>
    </w:p>
    <w:p w:rsidR="00494651" w:rsidRDefault="00494651" w:rsidP="0006260A">
      <w:pPr>
        <w:ind w:left="720"/>
      </w:pPr>
      <w:r>
        <w:t xml:space="preserve">The class that actually holds the main solving algorithm is the </w:t>
      </w:r>
      <w:r>
        <w:rPr>
          <w:b/>
        </w:rPr>
        <w:t>Deducer</w:t>
      </w:r>
      <w:r>
        <w:t xml:space="preserve"> class. A Deducer object is instantiated based on a given puzzle and contains an assortment of functions to control the process of finding the solution to that puzzle and also to fire events that can update the UI</w:t>
      </w:r>
      <w:r w:rsidR="00382CB1">
        <w:t xml:space="preserve"> with progress.</w:t>
      </w:r>
    </w:p>
    <w:p w:rsidR="00382CB1" w:rsidRDefault="00382CB1" w:rsidP="0006260A">
      <w:pPr>
        <w:ind w:left="720"/>
      </w:pPr>
      <w:r>
        <w:t xml:space="preserve">To handle comparative relations, a family of classes derived from a base </w:t>
      </w:r>
      <w:r>
        <w:rPr>
          <w:b/>
        </w:rPr>
        <w:t xml:space="preserve">Calculator </w:t>
      </w:r>
      <w:r>
        <w:t>class were added. For quantified relations, such as “A1(B)-C1(B)=5”, these classes can put the difference into context of the actual values available and instantly create negative relations to any items which this rule alone shows are impossible partners for the two items mentioned. Once item actually has an assigned item within that category due to other rules, the calculator then determines which item the second must be related to.</w:t>
      </w:r>
    </w:p>
    <w:p w:rsidR="00C37859" w:rsidRDefault="00C37859" w:rsidP="0006260A">
      <w:pPr>
        <w:ind w:left="720"/>
      </w:pPr>
      <w:r>
        <w:t xml:space="preserve">A </w:t>
      </w:r>
      <w:r w:rsidRPr="00C37859">
        <w:rPr>
          <w:b/>
        </w:rPr>
        <w:t>Solution</w:t>
      </w:r>
      <w:r>
        <w:t xml:space="preserve"> class was created to record the matches found that would be mirrored in the UI and also to cover the situation where a pair of relations can only be related to other categories by considering existing relation pairs. When the Solution class receives a DirectRelation (the only sort of Relation it considers), it tries to fit this pair of related items into the table of matches if it can.</w:t>
      </w:r>
    </w:p>
    <w:p w:rsidR="00C37859" w:rsidRDefault="00C37859" w:rsidP="0006260A">
      <w:pPr>
        <w:ind w:left="720"/>
      </w:pPr>
      <w:r>
        <w:t>[walkthrough this process]</w:t>
      </w:r>
    </w:p>
    <w:p w:rsidR="003676A5" w:rsidRDefault="003676A5" w:rsidP="0006260A">
      <w:pPr>
        <w:ind w:left="720"/>
      </w:pPr>
      <w:r>
        <w:lastRenderedPageBreak/>
        <w:t>The final class diagram for Logix is:</w:t>
      </w:r>
    </w:p>
    <w:p w:rsidR="003676A5" w:rsidRDefault="003676A5" w:rsidP="0006260A">
      <w:pPr>
        <w:ind w:left="720"/>
      </w:pPr>
      <w:r>
        <w:t>[create a diagram!]</w:t>
      </w:r>
    </w:p>
    <w:p w:rsidR="00C37859" w:rsidRDefault="00C37859" w:rsidP="00C37859">
      <w:pPr>
        <w:pStyle w:val="Heading3"/>
      </w:pPr>
      <w:r>
        <w:t>The Solving Algorithm</w:t>
      </w:r>
    </w:p>
    <w:p w:rsidR="00C37859" w:rsidRDefault="00C37859" w:rsidP="00C37859">
      <w:pPr>
        <w:pStyle w:val="Normaltext"/>
      </w:pPr>
      <w:r>
        <w:t xml:space="preserve">From the start, one of the aims of this stage of the project was to consider a couple of ideas for solving algorithms and determine which one had more success. </w:t>
      </w:r>
      <w:r w:rsidR="00B03C0E">
        <w:t>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Deducer class. The simply named Go() function kicks everything off:</w:t>
      </w:r>
    </w:p>
    <w:p w:rsidR="00B03C0E" w:rsidRDefault="004B0E9A" w:rsidP="00B03C0E">
      <w:pPr>
        <w:pStyle w:val="Normaltext"/>
      </w:pPr>
      <w:r>
        <w:rPr>
          <w:noProof/>
          <w:lang w:eastAsia="en-GB"/>
        </w:rPr>
        <w:drawing>
          <wp:inline distT="0" distB="0" distL="0" distR="0">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ucer_Go.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0393F" w:rsidRDefault="0050393F" w:rsidP="00B03C0E">
      <w:pPr>
        <w:pStyle w:val="Normaltext"/>
      </w:pPr>
      <w:r>
        <w:t>[walkthrough this function]</w:t>
      </w:r>
    </w:p>
    <w:p w:rsidR="00D4770D" w:rsidRDefault="0050393F" w:rsidP="00B03C0E">
      <w:pPr>
        <w:pStyle w:val="Normaltext"/>
        <w:rPr>
          <w:noProof/>
          <w:lang w:eastAsia="en-GB"/>
        </w:rPr>
      </w:pPr>
      <w:r>
        <w:t>Originally the ABSURDIO_SPACING was not present and a check for additional</w:t>
      </w:r>
      <w:r w:rsidR="0087767C">
        <w:t xml:space="preserve"> relations was made every turn. Once the algorithm had been used to successfully pass the first test, however, optimisation began, which included deciding at what point the Absurdio function should be used. Absurdio being called at every pass resulted in the first test problem, containing four categories each containing three items, being solved in 5</w:t>
      </w:r>
      <w:r w:rsidR="00741635">
        <w:t>2</w:t>
      </w:r>
      <w:r w:rsidR="0087767C">
        <w:t xml:space="preserve"> turns. As the whole problem at this size only contains 54 possible pairings</w:t>
      </w:r>
      <w:r w:rsidR="00741635">
        <w:t xml:space="preserve"> ((3*3*3)+(2*3*3)+(1*3*3))</w:t>
      </w:r>
      <w:r w:rsidR="0087767C">
        <w:t xml:space="preserve">, this seemed pretty poor. </w:t>
      </w:r>
      <w:r w:rsidR="00741635">
        <w:t xml:space="preserve">Following the original plan for the second algorithm, based on human solving methods, the ADSURDIO_SPACING value was set to 5 – the average number of clues in these puzzles, meaning it would first be considered once all main clues had been placed. This </w:t>
      </w:r>
      <w:r w:rsidR="00741635">
        <w:lastRenderedPageBreak/>
        <w:t>immediately dropped the number of turns required to 37. Experimenting with other values resulted in a nonlinear relation</w:t>
      </w:r>
      <w:r w:rsidR="00D4770D">
        <w:t>: increasing the spacing improved results up to a point, but reached a maximum value at around 8, which was therefore chosen as the value to use.</w:t>
      </w:r>
    </w:p>
    <w:p w:rsidR="0072642A" w:rsidRDefault="00D4770D" w:rsidP="00D4770D">
      <w:pPr>
        <w:pStyle w:val="Normaltext"/>
        <w:jc w:val="center"/>
      </w:pPr>
      <w:r>
        <w:rPr>
          <w:noProof/>
          <w:lang w:eastAsia="en-GB"/>
        </w:rPr>
        <w:drawing>
          <wp:inline distT="0" distB="0" distL="0" distR="0" wp14:anchorId="50CF8113" wp14:editId="2A918541">
            <wp:extent cx="4572000" cy="2456121"/>
            <wp:effectExtent l="0" t="0" r="19050" b="2095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770D" w:rsidRDefault="00D4770D" w:rsidP="00B03C0E">
      <w:pPr>
        <w:pStyle w:val="Normaltext"/>
      </w:pPr>
      <w:r>
        <w:t xml:space="preserve">Timing of the tests had shown that the problems could be solved in time intervals so small, that the real comparison was in the number of turns, and not timing. </w:t>
      </w:r>
      <w:r w:rsidR="00EF1F87">
        <w:t xml:space="preserve">Originally every relation was compared to the individual categories and then separately to the solution that was being developed. When looking for ways to optimise the Deducer’s progress, however, an investigation into the use of </w:t>
      </w:r>
      <w:r w:rsidR="009C730D">
        <w:t>e</w:t>
      </w:r>
      <w:r w:rsidR="00EF1F87">
        <w:t>vents to simultaneously update the solution as a positive item is added to or created by a category turned out to be very fruitful. The third test puzzle was the first of size 4x4 to be considered and it was being solved in a disappointing 106 turns and ~80ms. Adding in an event trigger for the solution instantly reduced this to 55 turns and a solve time of 8ms.</w:t>
      </w:r>
    </w:p>
    <w:p w:rsidR="0050393F" w:rsidRDefault="0050393F" w:rsidP="00B03C0E">
      <w:pPr>
        <w:pStyle w:val="Normaltext"/>
      </w:pPr>
      <w:r>
        <w:t>(Jul 13</w:t>
      </w:r>
      <w:r w:rsidRPr="0050393F">
        <w:rPr>
          <w:vertAlign w:val="superscript"/>
        </w:rPr>
        <w:t>th</w:t>
      </w:r>
      <w:r>
        <w:t xml:space="preserve"> added addInverse rather than adding a negative relation to the clue stack. Much better idea.)</w:t>
      </w:r>
    </w:p>
    <w:p w:rsidR="00C90D46" w:rsidRDefault="00C90D46" w:rsidP="00C90D46">
      <w:pPr>
        <w:pStyle w:val="Heading2"/>
      </w:pPr>
      <w:r>
        <w:t>Stage Two – Parser</w:t>
      </w:r>
    </w:p>
    <w:p w:rsidR="00B23C3B" w:rsidRDefault="00C90D46" w:rsidP="00C90D46">
      <w:r>
        <w:t>Whereas for Logix the inspiration for code design came from knowledge of manual processing methods, the influence for Parser’s methods came from reading about the subject of natural language processing</w:t>
      </w:r>
      <w:r>
        <w:rPr>
          <w:vertAlign w:val="superscript"/>
        </w:rPr>
        <w:t>Add references</w:t>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Default="00B23C3B" w:rsidP="00B23C3B">
      <w:pPr>
        <w:pStyle w:val="Heading3"/>
      </w:pPr>
      <w:r>
        <w:t>Structure</w:t>
      </w:r>
    </w:p>
    <w:p w:rsidR="00C90D46" w:rsidRDefault="00B23C3B" w:rsidP="00B23C3B">
      <w:pPr>
        <w:pStyle w:val="Normaltext"/>
      </w:pPr>
      <w:r>
        <w:t xml:space="preserve">Mirroring the structure of the whole program, the </w:t>
      </w:r>
      <w:r w:rsidRPr="00483A04">
        <w:rPr>
          <w:b/>
        </w:rPr>
        <w:t>Parser</w:t>
      </w:r>
      <w:r>
        <w:t xml:space="preserve"> class was developed to call the </w:t>
      </w:r>
      <w:r w:rsidRPr="00483A04">
        <w:rPr>
          <w:b/>
        </w:rPr>
        <w:t>Tagger</w:t>
      </w:r>
      <w:r>
        <w:t xml:space="preserve"> and </w:t>
      </w:r>
      <w:r w:rsidRPr="00483A04">
        <w:rPr>
          <w:b/>
        </w:rPr>
        <w:t>Translator</w:t>
      </w:r>
      <w:r>
        <w:t xml:space="preserve"> classes in turn.</w:t>
      </w:r>
      <w:r w:rsidR="00E13835">
        <w:t xml:space="preserve"> The Parser is instantiated with the puzzle, which it uses parts of to then in turn instantiate the Tagger and Translator. The Tagger creates a </w:t>
      </w:r>
      <w:r w:rsidR="00E13835" w:rsidRPr="00E13835">
        <w:rPr>
          <w:b/>
        </w:rPr>
        <w:lastRenderedPageBreak/>
        <w:t>TermsDictionary</w:t>
      </w:r>
      <w:r w:rsidR="00E13835">
        <w:t xml:space="preserve"> which contains words required by every puzzle and which considers keywords within the puzzle to include additional words that might also be necessary. For example, if a category carries the keyword “currency”, the TermsDictionary will add words such as “money”, “cash”, “cheap” and “expensive”. Again, it is the more simple and repeated use of language within these puzzles that allows a parser 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p>
    <w:p w:rsidR="00E13835" w:rsidRDefault="00E13835" w:rsidP="00B23C3B">
      <w:pPr>
        <w:pStyle w:val="Normaltext"/>
      </w:pPr>
      <w:r>
        <w:t xml:space="preserve">Alongside this, the Tagger instantiates a </w:t>
      </w:r>
      <w:r w:rsidRPr="00E13835">
        <w:rPr>
          <w:b/>
        </w:rPr>
        <w:t>CategoryDictionary</w:t>
      </w:r>
      <w:r>
        <w:rPr>
          <w:b/>
        </w:rPr>
        <w:t xml:space="preserve"> </w:t>
      </w:r>
      <w:r>
        <w:t>from the puzzle items which splits all multi-word category items into individual words</w:t>
      </w:r>
      <w:r w:rsidR="00981105">
        <w:t>. It ignores any short words, such as “as”, “in” or “the” whilst doing this so as not to unnecessarily bloat the tag pattern. Tagger then considers each clue in turn and each word within that clue in turn. Initially, it creates a string with every tag matched for the length of that sentence.</w:t>
      </w:r>
    </w:p>
    <w:p w:rsidR="00981105" w:rsidRDefault="00981105" w:rsidP="00B23C3B">
      <w:pPr>
        <w:pStyle w:val="Normaltext"/>
      </w:pPr>
      <w:r>
        <w:t>[so “this..” becomes “A2  To  A4…”]</w:t>
      </w:r>
    </w:p>
    <w:p w:rsidR="00981105" w:rsidRDefault="00981105" w:rsidP="00B23C3B">
      <w:pPr>
        <w:pStyle w:val="Normaltext"/>
      </w:pPr>
      <w:r>
        <w:t xml:space="preserve">It then condenses this tag pattern down to prepare it for Translator. This involves considering each tag and whether it should remain in the final pattern or not. To achieve this, it makes use of the </w:t>
      </w:r>
      <w:r w:rsidRPr="00981105">
        <w:rPr>
          <w:b/>
        </w:rPr>
        <w:t>PatternBuffer</w:t>
      </w:r>
      <w:r>
        <w:t xml:space="preserve"> class.</w:t>
      </w:r>
      <w:r w:rsidR="00AC3371">
        <w:t xml:space="preserve"> This buffer allows adjacent tags to be considered and kept in if they make a sensible combination, removing anything irrelevant.</w:t>
      </w:r>
    </w:p>
    <w:p w:rsidR="00AC3371" w:rsidRDefault="00AC3371" w:rsidP="00B23C3B">
      <w:pPr>
        <w:pStyle w:val="Normaltext"/>
      </w:pPr>
      <w:r>
        <w:t>[Example]</w:t>
      </w:r>
    </w:p>
    <w:p w:rsidR="00AC3371" w:rsidRDefault="00AC3371" w:rsidP="00B23C3B">
      <w:pPr>
        <w:pStyle w:val="Normaltext"/>
      </w:pPr>
      <w:r>
        <w:t xml:space="preserve">Tagger then calls upon Translator to turn the finished tagline into relational statements. To do this it compares the part or parts of the line to tag patterns within the </w:t>
      </w:r>
      <w:r w:rsidRPr="00AC3371">
        <w:rPr>
          <w:b/>
        </w:rPr>
        <w:t>PatternBank</w:t>
      </w:r>
      <w:r>
        <w:t xml:space="preserve"> class.</w:t>
      </w:r>
    </w:p>
    <w:p w:rsidR="00AC3371" w:rsidRPr="00E13835" w:rsidRDefault="00AC3371" w:rsidP="00B23C3B">
      <w:pPr>
        <w:pStyle w:val="Normaltext"/>
      </w:pPr>
      <w:r>
        <w:t>[Example]</w:t>
      </w:r>
    </w:p>
    <w:sectPr w:rsidR="00AC3371" w:rsidRPr="00E1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C4"/>
    <w:multiLevelType w:val="multilevel"/>
    <w:tmpl w:val="13D419D2"/>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32564B"/>
    <w:multiLevelType w:val="hybridMultilevel"/>
    <w:tmpl w:val="BA0282CA"/>
    <w:lvl w:ilvl="0" w:tplc="851E5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A7"/>
    <w:rsid w:val="0006260A"/>
    <w:rsid w:val="00065ECD"/>
    <w:rsid w:val="0007656B"/>
    <w:rsid w:val="000966F0"/>
    <w:rsid w:val="001140F9"/>
    <w:rsid w:val="001216EB"/>
    <w:rsid w:val="001376B8"/>
    <w:rsid w:val="00146687"/>
    <w:rsid w:val="001B1B5A"/>
    <w:rsid w:val="001C31A5"/>
    <w:rsid w:val="001E1F45"/>
    <w:rsid w:val="00201EC0"/>
    <w:rsid w:val="00202C02"/>
    <w:rsid w:val="00274037"/>
    <w:rsid w:val="002B260F"/>
    <w:rsid w:val="002E0A2A"/>
    <w:rsid w:val="002E692C"/>
    <w:rsid w:val="00342A24"/>
    <w:rsid w:val="003676A5"/>
    <w:rsid w:val="00382CB1"/>
    <w:rsid w:val="003B6D07"/>
    <w:rsid w:val="00483A04"/>
    <w:rsid w:val="00494651"/>
    <w:rsid w:val="004B0E9A"/>
    <w:rsid w:val="0050393F"/>
    <w:rsid w:val="00555560"/>
    <w:rsid w:val="00575FBC"/>
    <w:rsid w:val="00593B94"/>
    <w:rsid w:val="005F582D"/>
    <w:rsid w:val="00607218"/>
    <w:rsid w:val="00663FCE"/>
    <w:rsid w:val="00670B75"/>
    <w:rsid w:val="006E3849"/>
    <w:rsid w:val="006F792B"/>
    <w:rsid w:val="00721B8E"/>
    <w:rsid w:val="0072642A"/>
    <w:rsid w:val="00741635"/>
    <w:rsid w:val="007A604D"/>
    <w:rsid w:val="0080189D"/>
    <w:rsid w:val="0087767C"/>
    <w:rsid w:val="008925F2"/>
    <w:rsid w:val="008F1373"/>
    <w:rsid w:val="009210A7"/>
    <w:rsid w:val="00981105"/>
    <w:rsid w:val="009B6823"/>
    <w:rsid w:val="009C730D"/>
    <w:rsid w:val="009C7634"/>
    <w:rsid w:val="00A85112"/>
    <w:rsid w:val="00AC3371"/>
    <w:rsid w:val="00AD0600"/>
    <w:rsid w:val="00B03C0E"/>
    <w:rsid w:val="00B12033"/>
    <w:rsid w:val="00B23C3B"/>
    <w:rsid w:val="00B523F4"/>
    <w:rsid w:val="00B81726"/>
    <w:rsid w:val="00B94906"/>
    <w:rsid w:val="00B969B6"/>
    <w:rsid w:val="00BF79BF"/>
    <w:rsid w:val="00C20092"/>
    <w:rsid w:val="00C37859"/>
    <w:rsid w:val="00C90D46"/>
    <w:rsid w:val="00CA5D9C"/>
    <w:rsid w:val="00CC24E5"/>
    <w:rsid w:val="00D31681"/>
    <w:rsid w:val="00D4770D"/>
    <w:rsid w:val="00D92102"/>
    <w:rsid w:val="00DD125E"/>
    <w:rsid w:val="00E13835"/>
    <w:rsid w:val="00E3158D"/>
    <w:rsid w:val="00E930FF"/>
    <w:rsid w:val="00EA0F79"/>
    <w:rsid w:val="00EA10CB"/>
    <w:rsid w:val="00EE2FA6"/>
    <w:rsid w:val="00EF1F87"/>
    <w:rsid w:val="00F13E19"/>
    <w:rsid w:val="00F23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06260A"/>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06260A"/>
    <w:pPr>
      <w:ind w:left="720"/>
    </w:pPr>
  </w:style>
  <w:style w:type="character" w:customStyle="1" w:styleId="NormaltextChar">
    <w:name w:val="Normal text Char"/>
    <w:basedOn w:val="BodyTextChar"/>
    <w:link w:val="Normaltext"/>
    <w:rsid w:val="0006260A"/>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06260A"/>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 w:val="22"/>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06260A"/>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06260A"/>
    <w:pPr>
      <w:ind w:left="720"/>
    </w:pPr>
  </w:style>
  <w:style w:type="character" w:customStyle="1" w:styleId="NormaltextChar">
    <w:name w:val="Normal text Char"/>
    <w:basedOn w:val="BodyTextChar"/>
    <w:link w:val="Normaltext"/>
    <w:rsid w:val="0006260A"/>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06260A"/>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 w:val="22"/>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1"/>
          <c:order val="0"/>
          <c:tx>
            <c:v>Number of Turns</c:v>
          </c:tx>
          <c:marker>
            <c:symbol val="none"/>
          </c:marker>
          <c:cat>
            <c:numRef>
              <c:f>Sheet1!$B$2:$B$10</c:f>
              <c:numCache>
                <c:formatCode>General</c:formatCode>
                <c:ptCount val="9"/>
                <c:pt idx="0">
                  <c:v>1</c:v>
                </c:pt>
                <c:pt idx="1">
                  <c:v>2</c:v>
                </c:pt>
                <c:pt idx="2">
                  <c:v>3</c:v>
                </c:pt>
                <c:pt idx="3">
                  <c:v>4</c:v>
                </c:pt>
                <c:pt idx="4">
                  <c:v>5</c:v>
                </c:pt>
                <c:pt idx="5">
                  <c:v>7</c:v>
                </c:pt>
                <c:pt idx="6">
                  <c:v>8</c:v>
                </c:pt>
                <c:pt idx="7">
                  <c:v>9</c:v>
                </c:pt>
                <c:pt idx="8">
                  <c:v>10</c:v>
                </c:pt>
              </c:numCache>
            </c:numRef>
          </c:cat>
          <c:val>
            <c:numRef>
              <c:f>Sheet1!$C$2:$C$10</c:f>
              <c:numCache>
                <c:formatCode>General</c:formatCode>
                <c:ptCount val="9"/>
                <c:pt idx="0">
                  <c:v>52</c:v>
                </c:pt>
                <c:pt idx="2">
                  <c:v>48</c:v>
                </c:pt>
                <c:pt idx="4">
                  <c:v>37</c:v>
                </c:pt>
                <c:pt idx="5">
                  <c:v>38</c:v>
                </c:pt>
                <c:pt idx="6">
                  <c:v>35</c:v>
                </c:pt>
                <c:pt idx="8">
                  <c:v>39</c:v>
                </c:pt>
              </c:numCache>
            </c:numRef>
          </c:val>
          <c:smooth val="0"/>
        </c:ser>
        <c:dLbls>
          <c:showLegendKey val="0"/>
          <c:showVal val="0"/>
          <c:showCatName val="0"/>
          <c:showSerName val="0"/>
          <c:showPercent val="0"/>
          <c:showBubbleSize val="0"/>
        </c:dLbls>
        <c:marker val="1"/>
        <c:smooth val="0"/>
        <c:axId val="165806848"/>
        <c:axId val="165808384"/>
      </c:lineChart>
      <c:catAx>
        <c:axId val="165806848"/>
        <c:scaling>
          <c:orientation val="minMax"/>
        </c:scaling>
        <c:delete val="0"/>
        <c:axPos val="b"/>
        <c:numFmt formatCode="General" sourceLinked="1"/>
        <c:majorTickMark val="out"/>
        <c:minorTickMark val="none"/>
        <c:tickLblPos val="nextTo"/>
        <c:crossAx val="165808384"/>
        <c:crosses val="autoZero"/>
        <c:auto val="1"/>
        <c:lblAlgn val="ctr"/>
        <c:lblOffset val="100"/>
        <c:noMultiLvlLbl val="0"/>
      </c:catAx>
      <c:valAx>
        <c:axId val="165808384"/>
        <c:scaling>
          <c:orientation val="minMax"/>
        </c:scaling>
        <c:delete val="0"/>
        <c:axPos val="l"/>
        <c:majorGridlines/>
        <c:minorGridlines/>
        <c:title>
          <c:tx>
            <c:rich>
              <a:bodyPr rot="-5400000" vert="horz"/>
              <a:lstStyle/>
              <a:p>
                <a:pPr>
                  <a:defRPr/>
                </a:pPr>
                <a:r>
                  <a:rPr lang="en-GB" sz="900" b="0"/>
                  <a:t>Number of turns</a:t>
                </a:r>
              </a:p>
            </c:rich>
          </c:tx>
          <c:overlay val="0"/>
        </c:title>
        <c:numFmt formatCode="General" sourceLinked="1"/>
        <c:majorTickMark val="out"/>
        <c:minorTickMark val="none"/>
        <c:tickLblPos val="nextTo"/>
        <c:crossAx val="165806848"/>
        <c:crosses val="autoZero"/>
        <c:crossBetween val="between"/>
      </c:valAx>
    </c:plotArea>
    <c:plotVisOnly val="1"/>
    <c:dispBlanksAs val="span"/>
    <c:showDLblsOverMax val="0"/>
  </c:chart>
  <c:txPr>
    <a:bodyPr/>
    <a:lstStyle/>
    <a:p>
      <a:pPr>
        <a:defRPr sz="800" baseline="0">
          <a:latin typeface="Segoe UI" pitchFamily="34" charset="0"/>
          <a:cs typeface="Segoe UI"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TotalTime>
  <Pages>15</Pages>
  <Words>3675</Words>
  <Characters>20953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Abbie James</cp:lastModifiedBy>
  <cp:revision>24</cp:revision>
  <dcterms:created xsi:type="dcterms:W3CDTF">2013-08-25T08:49:00Z</dcterms:created>
  <dcterms:modified xsi:type="dcterms:W3CDTF">2013-09-04T20:40:00Z</dcterms:modified>
</cp:coreProperties>
</file>