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r w:rsidRPr="00342A24">
        <w:lastRenderedPageBreak/>
        <w:t>Abstract</w:t>
      </w:r>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D92102">
        <w:t>Once translation to functional rules is achieved, the investigation turns to re-translating the clues to statements of first order logic.</w:t>
      </w:r>
    </w:p>
    <w:p w:rsidR="00342A24" w:rsidRDefault="00342A24" w:rsidP="00342A24">
      <w:r>
        <w:br w:type="page"/>
      </w:r>
    </w:p>
    <w:p w:rsidR="009210A7" w:rsidRDefault="00342A24" w:rsidP="003B6D07">
      <w:pPr>
        <w:pStyle w:val="Heading1"/>
        <w:ind w:left="360" w:hanging="360"/>
      </w:pPr>
      <w:r>
        <w:lastRenderedPageBreak/>
        <w:t>Contents</w:t>
      </w:r>
    </w:p>
    <w:p w:rsidR="00342A24" w:rsidRDefault="00F13E19" w:rsidP="00342A24">
      <w:r>
        <w:t>Background to the Specialist Task</w:t>
      </w:r>
    </w:p>
    <w:p w:rsidR="00EA0F79" w:rsidRDefault="00EA0F79" w:rsidP="00342A24">
      <w:r>
        <w:t>Program Requirements</w:t>
      </w:r>
    </w:p>
    <w:p w:rsidR="00EA0F79" w:rsidRDefault="00EA0F79" w:rsidP="00EA0F79">
      <w:r>
        <w:t>Schedule</w:t>
      </w:r>
    </w:p>
    <w:p w:rsidR="00342A24" w:rsidRDefault="00342A24" w:rsidP="00342A24">
      <w:r>
        <w:t>Design</w:t>
      </w:r>
      <w:r w:rsidR="00607218">
        <w:t xml:space="preserve"> Considerations</w:t>
      </w:r>
    </w:p>
    <w:p w:rsidR="00342A24" w:rsidRDefault="00342A24" w:rsidP="00342A24">
      <w:r>
        <w:t>Implementation</w:t>
      </w:r>
    </w:p>
    <w:p w:rsidR="00342A24" w:rsidRDefault="00342A24" w:rsidP="00342A24">
      <w:r>
        <w:t>Evaluation</w:t>
      </w:r>
    </w:p>
    <w:p w:rsidR="00342A24" w:rsidRDefault="00342A24" w:rsidP="00342A24">
      <w:r>
        <w:t>Summary</w:t>
      </w:r>
    </w:p>
    <w:p w:rsidR="00342A24" w:rsidRDefault="00342A24" w:rsidP="00342A24">
      <w:r>
        <w:br w:type="page"/>
      </w:r>
    </w:p>
    <w:p w:rsidR="00342A24" w:rsidRPr="00342A24" w:rsidRDefault="003B6D07" w:rsidP="003B6D07">
      <w:pPr>
        <w:pStyle w:val="Heading1"/>
        <w:numPr>
          <w:ilvl w:val="0"/>
          <w:numId w:val="2"/>
        </w:numPr>
      </w:pPr>
      <w:r>
        <w:lastRenderedPageBreak/>
        <w:t>Background to the Specialist Task</w:t>
      </w:r>
    </w:p>
    <w:p w:rsidR="003B6D07" w:rsidRPr="003B6D07" w:rsidRDefault="00E3158D" w:rsidP="003B6D07">
      <w:pPr>
        <w:pStyle w:val="Heading2"/>
      </w:pPr>
      <w:r>
        <w:t>Task Suitability</w:t>
      </w:r>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r>
        <w:t>Logic</w:t>
      </w:r>
      <w:r w:rsidR="003B6D07" w:rsidRPr="003B6D07">
        <w:t xml:space="preserve"> Problems</w:t>
      </w:r>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included below.</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Norwegian is known to smoke </w:t>
      </w:r>
      <w:proofErr w:type="spellStart"/>
      <w:r w:rsidR="00EE2FA6">
        <w:t>XBrand</w:t>
      </w:r>
      <w:proofErr w:type="spellEnd"/>
      <w:r w:rsidR="00EE2FA6">
        <w:t xml:space="preserve"> cigars. The idea of the puzzle is, by process of elimination and perhaps some reduction to absurdity, to identify who relates to the items in the final question, which won’t have been explicitly mentioned, but should be identifiable by considering all clues. </w:t>
      </w:r>
    </w:p>
    <w:p w:rsidR="009B6823" w:rsidRDefault="009B6823" w:rsidP="00342A24">
      <w:r>
        <w:t>The modern, popular format that this project uses for the ready supply of different puzzles, is often referred to as a “grid logic problem” due to the solving aid that is provided alongside the clues to 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E3158D" w:rsidRDefault="009B6823" w:rsidP="00342A24">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3158D">
      <w:pPr>
        <w:pStyle w:val="Heading2"/>
      </w:pPr>
      <w:r>
        <w:t>Human Solving Methods</w:t>
      </w:r>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p w:rsidR="00D31681" w:rsidRDefault="00D31681" w:rsidP="00342A24">
      <w:r>
        <w:t>[Example Problem]</w:t>
      </w:r>
    </w:p>
    <w:p w:rsidR="00D31681" w:rsidRDefault="00D31681" w:rsidP="00342A24">
      <w:r>
        <w:lastRenderedPageBreak/>
        <w:t>For a problem of the size above, the need for the grid is perhaps not so apparent. With just three items per category,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p>
    <w:p w:rsidR="00D31681" w:rsidRDefault="00D31681" w:rsidP="00342A24">
      <w:r>
        <w:t>[cross-referencing items in the grid]</w:t>
      </w:r>
    </w:p>
    <w:p w:rsidR="00D31681" w:rsidRDefault="00D31681" w:rsidP="00342A24">
      <w:r>
        <w:t xml:space="preserve">The problems can also involve more linguistically complex clues, such as providing a comparison between two items owned by two others (“Zachary’s hat was lost the day before Brendan’s”) or providing a subset of items 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r>
        <w:t>Program Requirements</w:t>
      </w:r>
    </w:p>
    <w:p w:rsidR="00EA0F79" w:rsidRDefault="00EA0F79" w:rsidP="00EA0F79">
      <w:r>
        <w:t>One of the project’s aims was to complete the development tasks using Test-Driven Development, so there was no thorough up-front design. However</w:t>
      </w:r>
      <w:r w:rsidR="002E692C">
        <w:t>,</w:t>
      </w:r>
      <w:r>
        <w:t xml:space="preserve"> there were some basic 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A85112">
        <w:t>several extension items were planned out:</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A85112" w:rsidRDefault="00A85112" w:rsidP="00A85112">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2E692C" w:rsidRDefault="002E692C" w:rsidP="002E692C">
      <w:r>
        <w:t>-UML?</w:t>
      </w:r>
    </w:p>
    <w:p w:rsidR="002E692C" w:rsidRDefault="002E692C" w:rsidP="002E692C">
      <w:r>
        <w:t>-Use cases?</w:t>
      </w:r>
    </w:p>
    <w:p w:rsidR="002E692C" w:rsidRDefault="002E692C" w:rsidP="002E692C">
      <w:r>
        <w:t>-Class Diagrams? (Package diagram?)</w:t>
      </w:r>
    </w:p>
    <w:p w:rsidR="007A604D" w:rsidRPr="00EA0F79" w:rsidRDefault="007A604D" w:rsidP="007A604D"/>
    <w:p w:rsidR="00663FCE" w:rsidRDefault="00663FCE" w:rsidP="00E3158D">
      <w:pPr>
        <w:pStyle w:val="Heading1"/>
        <w:numPr>
          <w:ilvl w:val="0"/>
          <w:numId w:val="2"/>
        </w:numPr>
      </w:pPr>
      <w:r>
        <w:t xml:space="preserve">Project </w:t>
      </w:r>
      <w:r w:rsidR="002E692C">
        <w:t>Development Plan</w:t>
      </w:r>
    </w:p>
    <w:p w:rsidR="00663FCE" w:rsidRDefault="00663FCE" w:rsidP="00663FCE">
      <w:r>
        <w:lastRenderedPageBreak/>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investigating the use of a first-order theorem prover to verify the solution uncovered by the logical module. A phased software development methodology was therefore chosen as the most appropriate approach to take in developing the program. Due to the importance of verifying the success of the logical and parsing modules, a test-driven </w:t>
      </w:r>
      <w:r w:rsidR="003B6D07">
        <w:t>approach would also be taken 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06260A">
            <w:pPr>
              <w:pStyle w:val="Normaltext"/>
            </w:pPr>
            <w:r w:rsidRPr="003B6D07">
              <w:t>Dates</w:t>
            </w:r>
          </w:p>
        </w:tc>
        <w:tc>
          <w:tcPr>
            <w:tcW w:w="6946" w:type="dxa"/>
            <w:tcBorders>
              <w:bottom w:val="double" w:sz="4" w:space="0" w:color="auto"/>
            </w:tcBorders>
          </w:tcPr>
          <w:p w:rsidR="003B6D07" w:rsidRPr="003B6D07" w:rsidRDefault="003B6D07" w:rsidP="0006260A">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17 – Jun 24</w:t>
            </w:r>
          </w:p>
        </w:tc>
        <w:tc>
          <w:tcPr>
            <w:tcW w:w="6946" w:type="dxa"/>
          </w:tcPr>
          <w:p w:rsidR="003B6D07" w:rsidRPr="003B6D07" w:rsidRDefault="003B6D07" w:rsidP="00274037">
            <w:pPr>
              <w:spacing w:line="276" w:lineRule="auto"/>
              <w:rPr>
                <w:sz w:val="18"/>
              </w:rPr>
            </w:pPr>
            <w:r w:rsidRPr="003B6D07">
              <w:rPr>
                <w:sz w:val="18"/>
              </w:rPr>
              <w:t>Create methods for process of elimination and absurdity reduction checkers. Create console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19 – Sep 9</w:t>
            </w:r>
          </w:p>
        </w:tc>
        <w:tc>
          <w:tcPr>
            <w:tcW w:w="6946" w:type="dxa"/>
          </w:tcPr>
          <w:p w:rsidR="003B6D07" w:rsidRPr="003B6D07" w:rsidRDefault="003B6D07" w:rsidP="00274037">
            <w:pPr>
              <w:spacing w:line="276" w:lineRule="auto"/>
              <w:rPr>
                <w:sz w:val="18"/>
              </w:rPr>
            </w:pPr>
            <w:r w:rsidRPr="003B6D07">
              <w:rPr>
                <w:sz w:val="18"/>
              </w:rPr>
              <w:t>Write project report.</w:t>
            </w:r>
          </w:p>
        </w:tc>
      </w:tr>
    </w:tbl>
    <w:p w:rsidR="003B6D07" w:rsidRDefault="003B6D07" w:rsidP="00663FCE"/>
    <w:p w:rsidR="003B6D07" w:rsidRDefault="003B6D07" w:rsidP="00E3158D">
      <w:pPr>
        <w:pStyle w:val="Heading1"/>
        <w:numPr>
          <w:ilvl w:val="0"/>
          <w:numId w:val="2"/>
        </w:numPr>
      </w:pPr>
      <w:r>
        <w:t>Design Considerations</w:t>
      </w:r>
    </w:p>
    <w:p w:rsidR="006E3849" w:rsidRDefault="006E3849" w:rsidP="006E3849">
      <w:pPr>
        <w:pStyle w:val="Heading2"/>
      </w:pPr>
      <w:r>
        <w:t>Development Environment</w:t>
      </w:r>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r>
        <w:t>Puzzle Input Format</w:t>
      </w:r>
    </w:p>
    <w:p w:rsidR="003B6D07" w:rsidRDefault="003B6D07" w:rsidP="003B6D07">
      <w:r>
        <w:t>For the input form</w:t>
      </w:r>
      <w:r w:rsidR="001E1F45">
        <w:t>at</w:t>
      </w:r>
      <w:r>
        <w:t xml:space="preserve"> of the logic problems, XML representation was chosen to allow a whole collection of problems to easily be imported by the software. The puzzle source was defined by the below DTD:</w:t>
      </w:r>
    </w:p>
    <w:p w:rsidR="003B6D07" w:rsidRDefault="003B6D07" w:rsidP="003B6D07">
      <w:r>
        <w:t xml:space="preserve">!ELEMENT puzzle </w:t>
      </w:r>
    </w:p>
    <w:p w:rsidR="003B6D07" w:rsidRDefault="003B6D07" w:rsidP="003B6D07">
      <w:r>
        <w:t>!ELEMENT text</w:t>
      </w:r>
    </w:p>
    <w:p w:rsidR="003B6D07" w:rsidRDefault="003B6D07" w:rsidP="003B6D07">
      <w:r>
        <w:lastRenderedPageBreak/>
        <w:t>!ELEMENT solution</w:t>
      </w:r>
    </w:p>
    <w:p w:rsidR="001E1F45" w:rsidRDefault="001E1F45" w:rsidP="003B6D07">
      <w:r>
        <w:t>During development the keyword attribute was moved from the main puzzle element to the individual category to which it related.</w:t>
      </w:r>
    </w:p>
    <w:p w:rsidR="001E1F45" w:rsidRDefault="001E1F45" w:rsidP="001E1F45">
      <w:pPr>
        <w:pStyle w:val="Heading2"/>
      </w:pPr>
      <w:r>
        <w:t>Program Structure</w:t>
      </w:r>
    </w:p>
    <w:p w:rsidR="001E1F45" w:rsidRDefault="001E1F45" w:rsidP="001E1F45">
      <w:r>
        <w:t>The logical and parsing capabilities of the program were modularised into individual units to that would could be used without the other in any extension activities. A main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575FBC" w:rsidP="006E3849">
      <w:pPr>
        <w:jc w:val="center"/>
      </w:pPr>
      <w:r>
        <w:rPr>
          <w:noProof/>
          <w:lang w:eastAsia="en-GB"/>
        </w:rPr>
        <mc:AlternateContent>
          <mc:Choice Requires="wpg">
            <w:drawing>
              <wp:inline distT="0" distB="0" distL="0" distR="0" wp14:anchorId="3EBD89A7" wp14:editId="08569AF2">
                <wp:extent cx="4996830" cy="3199868"/>
                <wp:effectExtent l="57150" t="19050" r="70485" b="95885"/>
                <wp:docPr id="18" name="Group 18"/>
                <wp:cNvGraphicFramePr/>
                <a:graphic xmlns:a="http://schemas.openxmlformats.org/drawingml/2006/main">
                  <a:graphicData uri="http://schemas.microsoft.com/office/word/2010/wordprocessingGroup">
                    <wpg:wgp>
                      <wpg:cNvGrpSpPr/>
                      <wpg:grpSpPr>
                        <a:xfrm>
                          <a:off x="0" y="0"/>
                          <a:ext cx="4996830" cy="3199868"/>
                          <a:chOff x="0" y="0"/>
                          <a:chExt cx="4996830" cy="3199868"/>
                        </a:xfrm>
                      </wpg:grpSpPr>
                      <wpg:grpSp>
                        <wpg:cNvPr id="3" name="Group 3"/>
                        <wpg:cNvGrpSpPr/>
                        <wpg:grpSpPr>
                          <a:xfrm>
                            <a:off x="1786270" y="0"/>
                            <a:ext cx="1381760" cy="754380"/>
                            <a:chOff x="0" y="0"/>
                            <a:chExt cx="1381760" cy="754380"/>
                          </a:xfrm>
                        </wpg:grpSpPr>
                        <wps:wsp>
                          <wps:cNvPr id="1" name="Frame 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44549" y="223283"/>
                              <a:ext cx="1030605"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proofErr w:type="spellStart"/>
                                <w:r>
                                  <w:t>CleverZebra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0" y="1190846"/>
                            <a:ext cx="1381760" cy="754380"/>
                            <a:chOff x="0" y="0"/>
                            <a:chExt cx="1381760" cy="754380"/>
                          </a:xfrm>
                        </wpg:grpSpPr>
                        <wps:wsp>
                          <wps:cNvPr id="5" name="Frame 5"/>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35934" y="223283"/>
                              <a:ext cx="839219"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93405" y="223283"/>
                              <a:ext cx="881749"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48857" y="223283"/>
                              <a:ext cx="1126298"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wps:spPr>
                          <a:xfrm flipH="1">
                            <a:off x="606056" y="754911"/>
                            <a:ext cx="1339702" cy="436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987749" y="754911"/>
                            <a:ext cx="1382232" cy="372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445488" y="754911"/>
                            <a:ext cx="148856" cy="16905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084521" y="1945758"/>
                            <a:ext cx="1360170" cy="499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806995" y="1881962"/>
                            <a:ext cx="1200785" cy="56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93.45pt;height:251.95pt;mso-position-horizontal-relative:char;mso-position-vertical-relative:line" coordsize="49968,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">
                <v:group id="Group 3" o:spid="_x0000_s1027" style="position:absolute;left:17862;width:13818;height:7543"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type id="_x0000_t202" coordsize="21600,21600" o:spt="202" path="m,l,21600r21600,l21600,xe">
                    <v:stroke joinstyle="miter"/>
                    <v:path gradientshapeok="t" o:connecttype="rect"/>
                  </v:shapetype>
                  <v:shape id="Text Box 2" o:spid="_x0000_s1029" type="#_x0000_t202" style="position:absolute;left:2445;top:2232;width:10306;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274037" w:rsidRDefault="00274037">
                          <w:proofErr w:type="spellStart"/>
                          <w:r>
                            <w:t>CleverZebra</w:t>
                          </w:r>
                          <w:proofErr w:type="spellEnd"/>
                        </w:p>
                      </w:txbxContent>
                    </v:textbox>
                  </v:shape>
                </v:group>
                <v:group id="Group 4" o:spid="_x0000_s1030" style="position:absolute;top:11908;width:13817;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6" o:spid="_x0000_s1032" type="#_x0000_t202" style="position:absolute;left:4359;top:2232;width:8392;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274037" w:rsidRDefault="00274037"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9" o:spid="_x0000_s1035" type="#_x0000_t202" style="position:absolute;left:3934;top:2232;width:8817;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74037" w:rsidRDefault="00274037"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12" o:spid="_x0000_s1038" type="#_x0000_t202" style="position:absolute;left:1488;top:2232;width:11263;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274037" w:rsidRDefault="00274037"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6060;top:7549;width:13397;height:43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40" type="#_x0000_t32" style="position:absolute;left:29877;top:7549;width:13822;height:3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1" type="#_x0000_t32" style="position:absolute;left:24454;top:7549;width:1489;height:16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42" type="#_x0000_t32" style="position:absolute;left:10845;top:19457;width:13601;height:49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3" type="#_x0000_t32" style="position:absolute;left:28069;top:18819;width:12008;height:5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w10:anchorlock/>
              </v:group>
            </w:pict>
          </mc:Fallback>
        </mc:AlternateContent>
      </w:r>
    </w:p>
    <w:p w:rsidR="006E3849" w:rsidRDefault="006E3849" w:rsidP="006E3849">
      <w:pPr>
        <w:pStyle w:val="Heading2"/>
      </w:pPr>
      <w:r>
        <w:t>Relation Representation</w:t>
      </w:r>
    </w:p>
    <w:p w:rsidR="006E3849" w:rsidRPr="006E3849" w:rsidRDefault="006E3849" w:rsidP="006E3849">
      <w:r>
        <w:t>A rather simplistic method of representing relations was used, as featured in the project proposal. It the first item in the first category was identified as being related to the first item in the second category, for example, the resulting relation would be “A1=B1”. If they were identified as not being related “A1!=B1” would represent this. A comparative relation, i.e. if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p>
    <w:p w:rsidR="003B6D07" w:rsidRDefault="003B6D07" w:rsidP="003B6D07"/>
    <w:p w:rsidR="00575FBC" w:rsidRDefault="00607218" w:rsidP="00607218">
      <w:pPr>
        <w:pStyle w:val="Heading1"/>
        <w:numPr>
          <w:ilvl w:val="0"/>
          <w:numId w:val="2"/>
        </w:numPr>
      </w:pPr>
      <w:r>
        <w:t>Implementation</w:t>
      </w:r>
    </w:p>
    <w:p w:rsidR="003676A5" w:rsidRPr="003676A5" w:rsidRDefault="00607218" w:rsidP="00607218">
      <w:pPr>
        <w:pStyle w:val="Heading2"/>
        <w:rPr>
          <w:rStyle w:val="NormaltextChar"/>
          <w:sz w:val="22"/>
        </w:rPr>
      </w:pPr>
      <w:r>
        <w:t>Stage One – Logix</w:t>
      </w:r>
      <w:r w:rsidR="003676A5" w:rsidRPr="003676A5">
        <w:rPr>
          <w:rStyle w:val="NormaltextChar"/>
        </w:rPr>
        <w:t xml:space="preserve"> </w:t>
      </w:r>
    </w:p>
    <w:p w:rsidR="00607218" w:rsidRDefault="003676A5" w:rsidP="003676A5">
      <w:r w:rsidRPr="0006260A">
        <w:rPr>
          <w:rStyle w:val="NormaltextChar"/>
        </w:rPr>
        <w:lastRenderedPageBreak/>
        <w:t xml:space="preserve">After creating the first project within the Visual Studio solution, Clever Zebra, the project for the logical module was created and the name Logix chosen. An additional project was created to house the tests, </w:t>
      </w:r>
      <w:proofErr w:type="spellStart"/>
      <w:r w:rsidRPr="0006260A">
        <w:rPr>
          <w:rStyle w:val="NormaltextChar"/>
        </w:rPr>
        <w:t>LogixTests</w:t>
      </w:r>
      <w:proofErr w:type="spellEnd"/>
      <w:r w:rsidRPr="0006260A">
        <w:rPr>
          <w:rStyle w:val="NormaltextChar"/>
        </w:rPr>
        <w:t>.</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06260A">
      <w:pPr>
        <w:pStyle w:val="Heading3"/>
      </w:pPr>
      <w:r w:rsidRPr="0006260A">
        <w:t>Classes</w:t>
      </w:r>
    </w:p>
    <w:p w:rsidR="00607218" w:rsidRDefault="00607218" w:rsidP="0006260A">
      <w:pPr>
        <w:ind w:left="720"/>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494651">
        <w:rPr>
          <w:rStyle w:val="NormaltextChar"/>
          <w:b/>
        </w:rPr>
        <w:t xml:space="preserve">Category </w:t>
      </w:r>
      <w:r w:rsidRPr="00494651">
        <w:rPr>
          <w:rStyle w:val="NormaltextChar"/>
        </w:rPr>
        <w:t>class</w:t>
      </w:r>
      <w:r w:rsidRPr="0006260A">
        <w:rPr>
          <w:rStyle w:val="NormaltextChar"/>
        </w:rPr>
        <w:t xml:space="preserve">. The first three tests effectively checked the creation of an item of this class and two of its basic methods. The Category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 purpose – </w:t>
      </w:r>
      <w:proofErr w:type="spellStart"/>
      <w:r w:rsidR="0006260A">
        <w:t>Test_AllButOneFound</w:t>
      </w:r>
      <w:proofErr w:type="spellEnd"/>
      <w:r w:rsidR="0006260A">
        <w:t>(). If this were the Category object for category B for a puzzle three items deep and B1 was already shown to relate to A2, then considering the relation “A1=B3” would cause the category to return a new relation “A3=B2”.</w:t>
      </w:r>
    </w:p>
    <w:p w:rsidR="0006260A" w:rsidRDefault="0006260A" w:rsidP="0006260A">
      <w:pPr>
        <w:ind w:left="720"/>
      </w:pPr>
      <w:r>
        <w:t xml:space="preserve">The relations themselves were originally held in one class, with the intention of analysing the held string when needing to interact with other classes depending on whether the relation was direct, comparative, etc. However this soon became a collection of </w:t>
      </w:r>
      <w:r w:rsidRPr="00494651">
        <w:rPr>
          <w:b/>
        </w:rPr>
        <w:t xml:space="preserve">Relation </w:t>
      </w:r>
      <w:r w:rsidRPr="00494651">
        <w:t>classes</w:t>
      </w:r>
      <w:r>
        <w:t xml:space="preserve"> inheriting from the base Relation class. By project end, the relation types created were </w:t>
      </w:r>
      <w:proofErr w:type="spellStart"/>
      <w:r>
        <w:t>DirectRelation</w:t>
      </w:r>
      <w:proofErr w:type="spellEnd"/>
      <w:r>
        <w:t xml:space="preserve">, </w:t>
      </w:r>
      <w:proofErr w:type="spellStart"/>
      <w:r>
        <w:t>RelativeRelation</w:t>
      </w:r>
      <w:proofErr w:type="spellEnd"/>
      <w:r>
        <w:t xml:space="preserve">, </w:t>
      </w:r>
      <w:proofErr w:type="spellStart"/>
      <w:r>
        <w:t>ConditionalRelation</w:t>
      </w:r>
      <w:proofErr w:type="spellEnd"/>
      <w:r>
        <w:t xml:space="preserve"> and </w:t>
      </w:r>
      <w:proofErr w:type="spellStart"/>
      <w:r>
        <w:t>SemanticRelation</w:t>
      </w:r>
      <w:proofErr w:type="spellEnd"/>
      <w:r>
        <w:t>.</w:t>
      </w:r>
      <w:r w:rsidR="00494651">
        <w:t xml:space="preserve"> Each Relation type held a particular number of items and </w:t>
      </w:r>
      <w:proofErr w:type="spellStart"/>
      <w:r w:rsidR="00494651">
        <w:t>overrided</w:t>
      </w:r>
      <w:proofErr w:type="spellEnd"/>
      <w:r w:rsidR="00494651">
        <w:t xml:space="preserve"> functions such as </w:t>
      </w:r>
      <w:proofErr w:type="spellStart"/>
      <w:r w:rsidR="00494651">
        <w:t>getBaseItem</w:t>
      </w:r>
      <w:proofErr w:type="spellEnd"/>
      <w:r w:rsidR="00494651">
        <w:t xml:space="preserve">() to return the correct item required by context, given its sort. A </w:t>
      </w:r>
      <w:proofErr w:type="spellStart"/>
      <w:r w:rsidR="00494651" w:rsidRPr="00494651">
        <w:rPr>
          <w:b/>
        </w:rPr>
        <w:t>RelationFactory</w:t>
      </w:r>
      <w:proofErr w:type="spellEnd"/>
      <w:r w:rsidR="00494651">
        <w:t xml:space="preserve"> class was created to instantiate the correct type of relation based upon the given string.</w:t>
      </w:r>
    </w:p>
    <w:p w:rsidR="00494651" w:rsidRDefault="00494651" w:rsidP="0006260A">
      <w:pPr>
        <w:ind w:left="720"/>
      </w:pPr>
      <w:r>
        <w:t xml:space="preserve">The class that actually holds the main solving algorithm is the </w:t>
      </w:r>
      <w:proofErr w:type="spellStart"/>
      <w:r>
        <w:rPr>
          <w:b/>
        </w:rPr>
        <w:t>Deducer</w:t>
      </w:r>
      <w:proofErr w:type="spellEnd"/>
      <w:r>
        <w:t xml:space="preserve"> class. A </w:t>
      </w:r>
      <w:proofErr w:type="spellStart"/>
      <w:r>
        <w:t>Deducer</w:t>
      </w:r>
      <w:proofErr w:type="spellEnd"/>
      <w:r>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382CB1" w:rsidRDefault="00382CB1" w:rsidP="0006260A">
      <w:pPr>
        <w:ind w:left="720"/>
      </w:pPr>
      <w:r>
        <w:t xml:space="preserve">To handle comparative relations, a family of classes derived from a base </w:t>
      </w:r>
      <w:r>
        <w:rPr>
          <w:b/>
        </w:rPr>
        <w:t xml:space="preserve">Calculator </w:t>
      </w:r>
      <w:r>
        <w:t>class were added. For quantified relations, such as “A1(B)-C1(B)=5”, these classes can put the difference into context of the actual values available and instantly create negative relations to any items which this rule alone shows are impossible partners for the two items mentioned. Once item actually has an assigned item within that category due to other rules, the calculator then determines which item the second must be related to.</w:t>
      </w:r>
    </w:p>
    <w:p w:rsidR="00C37859" w:rsidRDefault="00C37859" w:rsidP="0006260A">
      <w:pPr>
        <w:ind w:left="720"/>
      </w:pPr>
      <w:r>
        <w:t xml:space="preserve">A </w:t>
      </w:r>
      <w:r w:rsidRPr="00C37859">
        <w:rPr>
          <w:b/>
        </w:rPr>
        <w:t>Solution</w:t>
      </w:r>
      <w:r>
        <w:t xml:space="preserve"> class was created to record the matches found that would be mirrored in the UI and also to cover the situation where a pair of relations can only be related to other categories by considering existing relation pairs. When the Solution class receives a </w:t>
      </w:r>
      <w:proofErr w:type="spellStart"/>
      <w:r>
        <w:lastRenderedPageBreak/>
        <w:t>DirectRelation</w:t>
      </w:r>
      <w:proofErr w:type="spellEnd"/>
      <w:r>
        <w:t xml:space="preserve"> (the only sort of Relation it considers), it tries to fit this pair of related items into the table of matches if it can.</w:t>
      </w:r>
    </w:p>
    <w:p w:rsidR="00C37859" w:rsidRDefault="00C37859" w:rsidP="0006260A">
      <w:pPr>
        <w:ind w:left="720"/>
      </w:pPr>
      <w:r>
        <w:t>[walkthrough this process]</w:t>
      </w:r>
    </w:p>
    <w:p w:rsidR="003676A5" w:rsidRDefault="003676A5" w:rsidP="0006260A">
      <w:pPr>
        <w:ind w:left="720"/>
      </w:pPr>
      <w:r>
        <w:t>The final class diagram for Logix is:</w:t>
      </w:r>
    </w:p>
    <w:p w:rsidR="003676A5" w:rsidRDefault="003676A5" w:rsidP="0006260A">
      <w:pPr>
        <w:ind w:left="720"/>
      </w:pPr>
      <w:r>
        <w:t>[create a diagram!]</w:t>
      </w:r>
    </w:p>
    <w:p w:rsidR="00C37859" w:rsidRDefault="00C37859" w:rsidP="00C37859">
      <w:pPr>
        <w:pStyle w:val="Heading3"/>
      </w:pPr>
      <w:r>
        <w:t>The Solving Algorithm</w:t>
      </w:r>
    </w:p>
    <w:p w:rsidR="00C37859" w:rsidRDefault="00C37859" w:rsidP="00C37859">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proofErr w:type="spellStart"/>
      <w:r w:rsidR="00B03C0E">
        <w:t>Deducer</w:t>
      </w:r>
      <w:proofErr w:type="spellEnd"/>
      <w:r w:rsidR="00B03C0E">
        <w:t xml:space="preserve"> class. The simply named Go() function kicks everything off:</w:t>
      </w:r>
    </w:p>
    <w:p w:rsidR="00B03C0E" w:rsidRDefault="00B03C0E" w:rsidP="00B03C0E">
      <w:pPr>
        <w:pStyle w:val="Normaltext"/>
      </w:pPr>
      <w:r>
        <w:rPr>
          <w:rFonts w:ascii="Times New Roman" w:hAnsi="Times New Roman" w:cs="Times New Roman"/>
          <w:noProof/>
          <w:sz w:val="24"/>
          <w:szCs w:val="24"/>
          <w:lang w:eastAsia="en-GB"/>
        </w:rPr>
        <mc:AlternateContent>
          <mc:Choice Requires="wps">
            <w:drawing>
              <wp:inline distT="0" distB="0" distL="0" distR="0">
                <wp:extent cx="5869172" cy="4455042"/>
                <wp:effectExtent l="0" t="0" r="0" b="3175"/>
                <wp:docPr id="299"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9172" cy="4455042"/>
                        </a:xfrm>
                        <a:prstGeom prst="rect">
                          <a:avLst/>
                        </a:prstGeom>
                      </wps:spPr>
                      <wps:style>
                        <a:lnRef idx="0">
                          <a:scrgbClr r="0" g="0" b="0"/>
                        </a:lnRef>
                        <a:fillRef idx="1003">
                          <a:schemeClr val="lt1"/>
                        </a:fillRef>
                        <a:effectRef idx="0">
                          <a:scrgbClr r="0" g="0" b="0"/>
                        </a:effectRef>
                        <a:fontRef idx="major"/>
                      </wps:style>
                      <wps:txbx>
                        <w:txbxContent>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569CD6"/>
                                <w:sz w:val="19"/>
                                <w:szCs w:val="19"/>
                                <w:highlight w:val="black"/>
                              </w:rPr>
                              <w:t>internal</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Go</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Stopwatch</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ticker</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Stopwatch</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Start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1</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usedClues</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List</w:t>
                            </w:r>
                            <w:r w:rsidRPr="00065ECD">
                              <w:rPr>
                                <w:rFonts w:ascii="Consolas" w:hAnsi="Consolas" w:cs="Consolas"/>
                                <w:color w:val="B4B4B4"/>
                                <w:sz w:val="19"/>
                                <w:szCs w:val="19"/>
                                <w:highlight w:val="black"/>
                              </w:rPr>
                              <w:t>&lt;</w:t>
                            </w:r>
                            <w:r w:rsidRPr="00065ECD">
                              <w:rPr>
                                <w:rFonts w:ascii="Consolas" w:hAnsi="Consolas" w:cs="Consolas"/>
                                <w:color w:val="569CD6"/>
                                <w:sz w:val="19"/>
                                <w:szCs w:val="19"/>
                                <w:highlight w:val="black"/>
                              </w:rPr>
                              <w:t>string</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while</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&lt;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MAXTURNS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isComplete</w:t>
                            </w:r>
                            <w:proofErr w:type="spellEnd"/>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string</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clue</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clues</w:t>
                            </w:r>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065ECD" w:rsidRPr="00065ECD" w:rsidRDefault="00B03C0E" w:rsidP="00B03C0E">
                            <w:pPr>
                              <w:autoSpaceDE w:val="0"/>
                              <w:autoSpaceDN w:val="0"/>
                              <w:adjustRightInd w:val="0"/>
                              <w:spacing w:after="0" w:line="240" w:lineRule="auto"/>
                              <w:jc w:val="left"/>
                              <w:rPr>
                                <w:rFonts w:ascii="Consolas" w:hAnsi="Consolas" w:cs="Consolas"/>
                                <w:color w:val="B4B4B4"/>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List</w:t>
                            </w:r>
                            <w:r w:rsidRPr="00065ECD">
                              <w:rPr>
                                <w:rFonts w:ascii="Consolas" w:hAnsi="Consolas" w:cs="Consolas"/>
                                <w:color w:val="B4B4B4"/>
                                <w:sz w:val="19"/>
                                <w:szCs w:val="19"/>
                                <w:highlight w:val="black"/>
                              </w:rPr>
                              <w:t>&lt;</w:t>
                            </w:r>
                            <w:r w:rsidRPr="00065ECD">
                              <w:rPr>
                                <w:rFonts w:ascii="Consolas" w:hAnsi="Consolas" w:cs="Consolas"/>
                                <w:color w:val="4EC9B0"/>
                                <w:sz w:val="19"/>
                                <w:szCs w:val="19"/>
                                <w:highlight w:val="black"/>
                              </w:rPr>
                              <w:t>Relation</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p>
                          <w:p w:rsidR="00B03C0E" w:rsidRPr="00065ECD" w:rsidRDefault="00B03C0E" w:rsidP="00065ECD">
                            <w:pPr>
                              <w:autoSpaceDE w:val="0"/>
                              <w:autoSpaceDN w:val="0"/>
                              <w:adjustRightInd w:val="0"/>
                              <w:spacing w:after="0" w:line="240" w:lineRule="auto"/>
                              <w:ind w:left="720" w:firstLine="720"/>
                              <w:jc w:val="left"/>
                              <w:rPr>
                                <w:rFonts w:ascii="Consolas" w:hAnsi="Consolas" w:cs="Consolas"/>
                                <w:color w:val="DCDCDC"/>
                                <w:sz w:val="19"/>
                                <w:szCs w:val="19"/>
                                <w:highlight w:val="black"/>
                              </w:rPr>
                            </w:pPr>
                            <w:r w:rsidRPr="00065ECD">
                              <w:rPr>
                                <w:rFonts w:ascii="Consolas" w:hAnsi="Consolas" w:cs="Consolas"/>
                                <w:color w:val="FFFFFF"/>
                                <w:sz w:val="19"/>
                                <w:szCs w:val="19"/>
                                <w:highlight w:val="black"/>
                              </w:rPr>
                              <w:t>considerRelationToCategories</w:t>
                            </w:r>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relationBuilder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createRelation</w:t>
                            </w:r>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clue</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usedClues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Add</w:t>
                            </w:r>
                            <w:proofErr w:type="spellEnd"/>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clues</w:t>
                            </w:r>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RemoveAt</w:t>
                            </w:r>
                            <w:proofErr w:type="spellEnd"/>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if</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ABSURDIO_SPACING</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1</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relations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AddRange</w:t>
                            </w:r>
                            <w:proofErr w:type="spellEnd"/>
                            <w:r w:rsidRPr="00065ECD">
                              <w:rPr>
                                <w:rFonts w:ascii="Consolas" w:hAnsi="Consolas" w:cs="Consolas"/>
                                <w:color w:val="DCDCDC"/>
                                <w:sz w:val="19"/>
                                <w:szCs w:val="19"/>
                                <w:highlight w:val="black"/>
                              </w:rPr>
                              <w:t>(</w:t>
                            </w:r>
                            <w:proofErr w:type="spellStart"/>
                            <w:r w:rsidRPr="00065ECD">
                              <w:rPr>
                                <w:rFonts w:ascii="Consolas" w:hAnsi="Consolas" w:cs="Consolas"/>
                                <w:color w:val="FFFFFF"/>
                                <w:sz w:val="19"/>
                                <w:szCs w:val="19"/>
                                <w:highlight w:val="black"/>
                              </w:rPr>
                              <w:t>Absurdio</w:t>
                            </w:r>
                            <w:proofErr w:type="spellEnd"/>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if</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null</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relations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569CD6"/>
                                <w:sz w:val="19"/>
                                <w:szCs w:val="19"/>
                                <w:highlight w:val="black"/>
                              </w:rPr>
                              <w:t>foreach</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Relation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addRelationToClues</w:t>
                            </w:r>
                            <w:proofErr w:type="spellEnd"/>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r</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Stop</w:t>
                            </w:r>
                            <w:proofErr w:type="spellEnd"/>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4EC9B0"/>
                                <w:sz w:val="19"/>
                                <w:szCs w:val="19"/>
                                <w:highlight w:val="black"/>
                              </w:rPr>
                              <w:t>TimeSpan</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Elapsed</w:t>
                            </w:r>
                            <w:proofErr w:type="spellEnd"/>
                            <w:r w:rsidRPr="00065ECD">
                              <w:rPr>
                                <w:rFonts w:ascii="Consolas" w:hAnsi="Consolas" w:cs="Consolas"/>
                                <w:color w:val="DCDCDC"/>
                                <w:sz w:val="19"/>
                                <w:szCs w:val="19"/>
                                <w:highlight w:val="black"/>
                              </w:rPr>
                              <w:t>;</w:t>
                            </w:r>
                          </w:p>
                          <w:p w:rsidR="00065ECD" w:rsidRPr="00065ECD" w:rsidRDefault="00B03C0E" w:rsidP="00B03C0E">
                            <w:pPr>
                              <w:autoSpaceDE w:val="0"/>
                              <w:autoSpaceDN w:val="0"/>
                              <w:adjustRightInd w:val="0"/>
                              <w:spacing w:after="0" w:line="240" w:lineRule="auto"/>
                              <w:jc w:val="left"/>
                              <w:rPr>
                                <w:rFonts w:ascii="Consolas" w:hAnsi="Consolas" w:cs="Consolas"/>
                                <w:color w:val="4EC9B0"/>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OnSolutionComplete</w:t>
                            </w:r>
                            <w:proofErr w:type="spellEnd"/>
                            <w:r w:rsidRPr="00065ECD">
                              <w:rPr>
                                <w:rFonts w:ascii="Consolas" w:hAnsi="Consolas" w:cs="Consolas"/>
                                <w:color w:val="DCDCDC"/>
                                <w:sz w:val="19"/>
                                <w:szCs w:val="19"/>
                                <w:highlight w:val="black"/>
                              </w:rPr>
                              <w:t>(</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4EC9B0"/>
                                <w:sz w:val="19"/>
                                <w:szCs w:val="19"/>
                                <w:highlight w:val="black"/>
                              </w:rPr>
                              <w:t>SolveCompleteArgs</w:t>
                            </w:r>
                            <w:proofErr w:type="spellEnd"/>
                          </w:p>
                          <w:p w:rsidR="00B03C0E" w:rsidRPr="00065ECD" w:rsidRDefault="00B03C0E" w:rsidP="00065ECD">
                            <w:pPr>
                              <w:autoSpaceDE w:val="0"/>
                              <w:autoSpaceDN w:val="0"/>
                              <w:adjustRightInd w:val="0"/>
                              <w:spacing w:after="0" w:line="240" w:lineRule="auto"/>
                              <w:ind w:left="1440" w:firstLine="720"/>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isComplete</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w:t>
                            </w:r>
                            <w:r w:rsidRPr="00065ECD">
                              <w:rPr>
                                <w:rFonts w:ascii="Consolas" w:hAnsi="Consolas" w:cs="Consolas"/>
                                <w:color w:val="DCDCDC"/>
                                <w:sz w:val="19"/>
                                <w:szCs w:val="19"/>
                                <w:highlight w:val="black"/>
                              </w:rPr>
                              <w:t>));</w:t>
                            </w:r>
                          </w:p>
                          <w:p w:rsidR="00B03C0E" w:rsidRPr="00065ECD" w:rsidRDefault="00B03C0E" w:rsidP="00065ECD">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return</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getFinalMatrix</w:t>
                            </w:r>
                            <w:proofErr w:type="spellEnd"/>
                            <w:r w:rsidR="00065ECD" w:rsidRPr="00065ECD">
                              <w:rPr>
                                <w:rFonts w:ascii="Consolas" w:hAnsi="Consolas" w:cs="Consolas"/>
                                <w:color w:val="DCDCDC"/>
                                <w:sz w:val="19"/>
                                <w:szCs w:val="19"/>
                                <w:highlight w:val="black"/>
                              </w:rPr>
                              <w:t>();</w:t>
                            </w:r>
                          </w:p>
                          <w:p w:rsidR="00065ECD" w:rsidRPr="00065ECD" w:rsidRDefault="00065ECD" w:rsidP="00065ECD">
                            <w:pPr>
                              <w:autoSpaceDE w:val="0"/>
                              <w:autoSpaceDN w:val="0"/>
                              <w:adjustRightInd w:val="0"/>
                              <w:spacing w:after="0" w:line="240" w:lineRule="auto"/>
                              <w:jc w:val="left"/>
                              <w:rPr>
                                <w:rFonts w:ascii="Consolas" w:hAnsi="Consolas" w:cs="Consolas"/>
                                <w:color w:val="DCDCDC"/>
                                <w:sz w:val="19"/>
                                <w:szCs w:val="19"/>
                              </w:rPr>
                            </w:pPr>
                            <w:r w:rsidRPr="00065ECD">
                              <w:rPr>
                                <w:rFonts w:ascii="Consolas" w:hAnsi="Consolas" w:cs="Consolas"/>
                                <w:color w:val="DCDCDC"/>
                                <w:sz w:val="19"/>
                                <w:szCs w:val="19"/>
                                <w:highlight w:val="black"/>
                              </w:rPr>
                              <w:t>}</w:t>
                            </w:r>
                          </w:p>
                        </w:txbxContent>
                      </wps:txbx>
                      <wps:bodyPr rot="0" vert="horz" wrap="square" lIns="180000" tIns="9144" rIns="180000" bIns="0" anchor="ctr" anchorCtr="0" upright="1">
                        <a:noAutofit/>
                      </wps:bodyPr>
                    </wps:wsp>
                  </a:graphicData>
                </a:graphic>
              </wp:inline>
            </w:drawing>
          </mc:Choice>
          <mc:Fallback>
            <w:pict>
              <v:rect id="Rectangle 414" o:spid="_x0000_s1044" style="width:462.15pt;height:35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" fillcolor="white [2577]" stroked="f">
                <v:fill color2="#4c4c4c [961]" rotate="t" focusposition=".5,.5" focussize="" focus="100%" type="gradientRadial"/>
                <v:textbox inset="5mm,.72pt,5mm,0">
                  <w:txbxContent>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569CD6"/>
                          <w:sz w:val="19"/>
                          <w:szCs w:val="19"/>
                          <w:highlight w:val="black"/>
                        </w:rPr>
                        <w:t>internal</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Go</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Stopwatch</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ticker</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Stopwatch</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Start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1</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usedClues</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List</w:t>
                      </w:r>
                      <w:r w:rsidRPr="00065ECD">
                        <w:rPr>
                          <w:rFonts w:ascii="Consolas" w:hAnsi="Consolas" w:cs="Consolas"/>
                          <w:color w:val="B4B4B4"/>
                          <w:sz w:val="19"/>
                          <w:szCs w:val="19"/>
                          <w:highlight w:val="black"/>
                        </w:rPr>
                        <w:t>&lt;</w:t>
                      </w:r>
                      <w:r w:rsidRPr="00065ECD">
                        <w:rPr>
                          <w:rFonts w:ascii="Consolas" w:hAnsi="Consolas" w:cs="Consolas"/>
                          <w:color w:val="569CD6"/>
                          <w:sz w:val="19"/>
                          <w:szCs w:val="19"/>
                          <w:highlight w:val="black"/>
                        </w:rPr>
                        <w:t>string</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while</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&lt;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MAXTURNS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isComplete</w:t>
                      </w:r>
                      <w:proofErr w:type="spellEnd"/>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string</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clue</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clues</w:t>
                      </w:r>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065ECD" w:rsidRPr="00065ECD" w:rsidRDefault="00B03C0E" w:rsidP="00B03C0E">
                      <w:pPr>
                        <w:autoSpaceDE w:val="0"/>
                        <w:autoSpaceDN w:val="0"/>
                        <w:adjustRightInd w:val="0"/>
                        <w:spacing w:after="0" w:line="240" w:lineRule="auto"/>
                        <w:jc w:val="left"/>
                        <w:rPr>
                          <w:rFonts w:ascii="Consolas" w:hAnsi="Consolas" w:cs="Consolas"/>
                          <w:color w:val="B4B4B4"/>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List</w:t>
                      </w:r>
                      <w:r w:rsidRPr="00065ECD">
                        <w:rPr>
                          <w:rFonts w:ascii="Consolas" w:hAnsi="Consolas" w:cs="Consolas"/>
                          <w:color w:val="B4B4B4"/>
                          <w:sz w:val="19"/>
                          <w:szCs w:val="19"/>
                          <w:highlight w:val="black"/>
                        </w:rPr>
                        <w:t>&lt;</w:t>
                      </w:r>
                      <w:r w:rsidRPr="00065ECD">
                        <w:rPr>
                          <w:rFonts w:ascii="Consolas" w:hAnsi="Consolas" w:cs="Consolas"/>
                          <w:color w:val="4EC9B0"/>
                          <w:sz w:val="19"/>
                          <w:szCs w:val="19"/>
                          <w:highlight w:val="black"/>
                        </w:rPr>
                        <w:t>Relation</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p>
                    <w:p w:rsidR="00B03C0E" w:rsidRPr="00065ECD" w:rsidRDefault="00B03C0E" w:rsidP="00065ECD">
                      <w:pPr>
                        <w:autoSpaceDE w:val="0"/>
                        <w:autoSpaceDN w:val="0"/>
                        <w:adjustRightInd w:val="0"/>
                        <w:spacing w:after="0" w:line="240" w:lineRule="auto"/>
                        <w:ind w:left="720" w:firstLine="720"/>
                        <w:jc w:val="left"/>
                        <w:rPr>
                          <w:rFonts w:ascii="Consolas" w:hAnsi="Consolas" w:cs="Consolas"/>
                          <w:color w:val="DCDCDC"/>
                          <w:sz w:val="19"/>
                          <w:szCs w:val="19"/>
                          <w:highlight w:val="black"/>
                        </w:rPr>
                      </w:pPr>
                      <w:r w:rsidRPr="00065ECD">
                        <w:rPr>
                          <w:rFonts w:ascii="Consolas" w:hAnsi="Consolas" w:cs="Consolas"/>
                          <w:color w:val="FFFFFF"/>
                          <w:sz w:val="19"/>
                          <w:szCs w:val="19"/>
                          <w:highlight w:val="black"/>
                        </w:rPr>
                        <w:t>considerRelationToCategories</w:t>
                      </w:r>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relationBuilder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createRelation</w:t>
                      </w:r>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clue</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usedClues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Add</w:t>
                      </w:r>
                      <w:proofErr w:type="spellEnd"/>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clues</w:t>
                      </w:r>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RemoveAt</w:t>
                      </w:r>
                      <w:proofErr w:type="spellEnd"/>
                      <w:r w:rsidRPr="00065ECD">
                        <w:rPr>
                          <w:rFonts w:ascii="Consolas" w:hAnsi="Consolas" w:cs="Consolas"/>
                          <w:color w:val="DCDCDC"/>
                          <w:sz w:val="19"/>
                          <w:szCs w:val="19"/>
                          <w:highlight w:val="black"/>
                        </w:rPr>
                        <w:t>(</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if</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ABSURDIO_SPACING</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clues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1</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relations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AddRange</w:t>
                      </w:r>
                      <w:proofErr w:type="spellEnd"/>
                      <w:r w:rsidRPr="00065ECD">
                        <w:rPr>
                          <w:rFonts w:ascii="Consolas" w:hAnsi="Consolas" w:cs="Consolas"/>
                          <w:color w:val="DCDCDC"/>
                          <w:sz w:val="19"/>
                          <w:szCs w:val="19"/>
                          <w:highlight w:val="black"/>
                        </w:rPr>
                        <w:t>(</w:t>
                      </w:r>
                      <w:proofErr w:type="spellStart"/>
                      <w:r w:rsidRPr="00065ECD">
                        <w:rPr>
                          <w:rFonts w:ascii="Consolas" w:hAnsi="Consolas" w:cs="Consolas"/>
                          <w:color w:val="FFFFFF"/>
                          <w:sz w:val="19"/>
                          <w:szCs w:val="19"/>
                          <w:highlight w:val="black"/>
                        </w:rPr>
                        <w:t>Absurdio</w:t>
                      </w:r>
                      <w:proofErr w:type="spellEnd"/>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if</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null</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&amp;&amp;</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relations</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Count</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&gt;</w:t>
                      </w:r>
                      <w:r w:rsidRPr="00065ECD">
                        <w:rPr>
                          <w:rFonts w:ascii="Consolas" w:hAnsi="Consolas" w:cs="Consolas"/>
                          <w:color w:val="DCDCDC"/>
                          <w:sz w:val="19"/>
                          <w:szCs w:val="19"/>
                          <w:highlight w:val="black"/>
                        </w:rPr>
                        <w:t xml:space="preserve"> </w:t>
                      </w:r>
                      <w:r w:rsidRPr="00065ECD">
                        <w:rPr>
                          <w:rFonts w:ascii="Consolas" w:hAnsi="Consolas" w:cs="Consolas"/>
                          <w:color w:val="B5CEA8"/>
                          <w:sz w:val="19"/>
                          <w:szCs w:val="19"/>
                          <w:highlight w:val="black"/>
                        </w:rPr>
                        <w:t>0</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569CD6"/>
                          <w:sz w:val="19"/>
                          <w:szCs w:val="19"/>
                          <w:highlight w:val="black"/>
                        </w:rPr>
                        <w:t>foreach</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4EC9B0"/>
                          <w:sz w:val="19"/>
                          <w:szCs w:val="19"/>
                          <w:highlight w:val="black"/>
                        </w:rPr>
                        <w:t>Relation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w:t>
                      </w: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in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relations</w:t>
                      </w:r>
                      <w:r w:rsidRPr="00065ECD">
                        <w:rPr>
                          <w:rFonts w:ascii="Consolas" w:hAnsi="Consolas" w:cs="Consolas"/>
                          <w:color w:val="DCDCDC"/>
                          <w:sz w:val="19"/>
                          <w:szCs w:val="19"/>
                          <w:highlight w:val="black"/>
                        </w:rPr>
                        <w:t>)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addRelationToClues</w:t>
                      </w:r>
                      <w:proofErr w:type="spellEnd"/>
                      <w:r w:rsidRPr="00065ECD">
                        <w:rPr>
                          <w:rFonts w:ascii="Consolas" w:hAnsi="Consolas" w:cs="Consolas"/>
                          <w:color w:val="DCDCDC"/>
                          <w:sz w:val="19"/>
                          <w:szCs w:val="19"/>
                          <w:highlight w:val="black"/>
                        </w:rPr>
                        <w:t>(</w:t>
                      </w:r>
                      <w:r w:rsidRPr="00065ECD">
                        <w:rPr>
                          <w:rFonts w:ascii="Consolas" w:hAnsi="Consolas" w:cs="Consolas"/>
                          <w:color w:val="FFFFFF"/>
                          <w:sz w:val="19"/>
                          <w:szCs w:val="19"/>
                          <w:highlight w:val="black"/>
                        </w:rPr>
                        <w:t>r</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Stop</w:t>
                      </w:r>
                      <w:proofErr w:type="spellEnd"/>
                      <w:r w:rsidRPr="00065ECD">
                        <w:rPr>
                          <w:rFonts w:ascii="Consolas" w:hAnsi="Consolas" w:cs="Consolas"/>
                          <w:color w:val="DCDCDC"/>
                          <w:sz w:val="19"/>
                          <w:szCs w:val="19"/>
                          <w:highlight w:val="black"/>
                        </w:rPr>
                        <w:t>();</w:t>
                      </w:r>
                    </w:p>
                    <w:p w:rsidR="00B03C0E" w:rsidRPr="00065ECD" w:rsidRDefault="00B03C0E" w:rsidP="00B03C0E">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4EC9B0"/>
                          <w:sz w:val="19"/>
                          <w:szCs w:val="19"/>
                          <w:highlight w:val="black"/>
                        </w:rPr>
                        <w:t>TimeSpan</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w:t>
                      </w:r>
                      <w:r w:rsidRPr="00065ECD">
                        <w:rPr>
                          <w:rFonts w:ascii="Consolas" w:hAnsi="Consolas" w:cs="Consolas"/>
                          <w:color w:val="DCDCDC"/>
                          <w:sz w:val="19"/>
                          <w:szCs w:val="19"/>
                          <w:highlight w:val="black"/>
                        </w:rPr>
                        <w:t xml:space="preserve"> </w:t>
                      </w:r>
                      <w:r w:rsidRPr="00065ECD">
                        <w:rPr>
                          <w:rFonts w:ascii="Consolas" w:hAnsi="Consolas" w:cs="Consolas"/>
                          <w:color w:val="B4B4B4"/>
                          <w:sz w:val="19"/>
                          <w:szCs w:val="19"/>
                          <w:highlight w:val="black"/>
                        </w:rPr>
                        <w:t>=</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ticker</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Elapsed</w:t>
                      </w:r>
                      <w:proofErr w:type="spellEnd"/>
                      <w:r w:rsidRPr="00065ECD">
                        <w:rPr>
                          <w:rFonts w:ascii="Consolas" w:hAnsi="Consolas" w:cs="Consolas"/>
                          <w:color w:val="DCDCDC"/>
                          <w:sz w:val="19"/>
                          <w:szCs w:val="19"/>
                          <w:highlight w:val="black"/>
                        </w:rPr>
                        <w:t>;</w:t>
                      </w:r>
                    </w:p>
                    <w:p w:rsidR="00065ECD" w:rsidRPr="00065ECD" w:rsidRDefault="00B03C0E" w:rsidP="00B03C0E">
                      <w:pPr>
                        <w:autoSpaceDE w:val="0"/>
                        <w:autoSpaceDN w:val="0"/>
                        <w:adjustRightInd w:val="0"/>
                        <w:spacing w:after="0" w:line="240" w:lineRule="auto"/>
                        <w:jc w:val="left"/>
                        <w:rPr>
                          <w:rFonts w:ascii="Consolas" w:hAnsi="Consolas" w:cs="Consolas"/>
                          <w:color w:val="4EC9B0"/>
                          <w:sz w:val="19"/>
                          <w:szCs w:val="19"/>
                          <w:highlight w:val="black"/>
                        </w:rPr>
                      </w:pP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OnSolutionComplete</w:t>
                      </w:r>
                      <w:proofErr w:type="spellEnd"/>
                      <w:r w:rsidRPr="00065ECD">
                        <w:rPr>
                          <w:rFonts w:ascii="Consolas" w:hAnsi="Consolas" w:cs="Consolas"/>
                          <w:color w:val="DCDCDC"/>
                          <w:sz w:val="19"/>
                          <w:szCs w:val="19"/>
                          <w:highlight w:val="black"/>
                        </w:rPr>
                        <w:t>(</w:t>
                      </w:r>
                      <w:r w:rsidRPr="00065ECD">
                        <w:rPr>
                          <w:rFonts w:ascii="Consolas" w:hAnsi="Consolas" w:cs="Consolas"/>
                          <w:color w:val="569CD6"/>
                          <w:sz w:val="19"/>
                          <w:szCs w:val="19"/>
                          <w:highlight w:val="black"/>
                        </w:rPr>
                        <w:t>new</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4EC9B0"/>
                          <w:sz w:val="19"/>
                          <w:szCs w:val="19"/>
                          <w:highlight w:val="black"/>
                        </w:rPr>
                        <w:t>SolveCompleteArgs</w:t>
                      </w:r>
                      <w:proofErr w:type="spellEnd"/>
                    </w:p>
                    <w:p w:rsidR="00B03C0E" w:rsidRPr="00065ECD" w:rsidRDefault="00B03C0E" w:rsidP="00065ECD">
                      <w:pPr>
                        <w:autoSpaceDE w:val="0"/>
                        <w:autoSpaceDN w:val="0"/>
                        <w:adjustRightInd w:val="0"/>
                        <w:spacing w:after="0" w:line="240" w:lineRule="auto"/>
                        <w:ind w:left="1440" w:firstLine="720"/>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isComplete</w:t>
                      </w:r>
                      <w:proofErr w:type="spellEnd"/>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turn</w:t>
                      </w:r>
                      <w:r w:rsidRPr="00065ECD">
                        <w:rPr>
                          <w:rFonts w:ascii="Consolas" w:hAnsi="Consolas" w:cs="Consolas"/>
                          <w:color w:val="DCDCDC"/>
                          <w:sz w:val="19"/>
                          <w:szCs w:val="19"/>
                          <w:highlight w:val="black"/>
                        </w:rPr>
                        <w:t xml:space="preserve">, </w:t>
                      </w:r>
                      <w:r w:rsidRPr="00065ECD">
                        <w:rPr>
                          <w:rFonts w:ascii="Consolas" w:hAnsi="Consolas" w:cs="Consolas"/>
                          <w:color w:val="FFFFFF"/>
                          <w:sz w:val="19"/>
                          <w:szCs w:val="19"/>
                          <w:highlight w:val="black"/>
                        </w:rPr>
                        <w:t>t</w:t>
                      </w:r>
                      <w:r w:rsidRPr="00065ECD">
                        <w:rPr>
                          <w:rFonts w:ascii="Consolas" w:hAnsi="Consolas" w:cs="Consolas"/>
                          <w:color w:val="DCDCDC"/>
                          <w:sz w:val="19"/>
                          <w:szCs w:val="19"/>
                          <w:highlight w:val="black"/>
                        </w:rPr>
                        <w:t>));</w:t>
                      </w:r>
                    </w:p>
                    <w:p w:rsidR="00B03C0E" w:rsidRPr="00065ECD" w:rsidRDefault="00B03C0E" w:rsidP="00065ECD">
                      <w:pPr>
                        <w:autoSpaceDE w:val="0"/>
                        <w:autoSpaceDN w:val="0"/>
                        <w:adjustRightInd w:val="0"/>
                        <w:spacing w:after="0" w:line="240" w:lineRule="auto"/>
                        <w:jc w:val="left"/>
                        <w:rPr>
                          <w:rFonts w:ascii="Consolas" w:hAnsi="Consolas" w:cs="Consolas"/>
                          <w:color w:val="DCDCDC"/>
                          <w:sz w:val="19"/>
                          <w:szCs w:val="19"/>
                          <w:highlight w:val="black"/>
                        </w:rPr>
                      </w:pPr>
                      <w:r w:rsidRPr="00065ECD">
                        <w:rPr>
                          <w:rFonts w:ascii="Consolas" w:hAnsi="Consolas" w:cs="Consolas"/>
                          <w:color w:val="DCDCDC"/>
                          <w:sz w:val="19"/>
                          <w:szCs w:val="19"/>
                          <w:highlight w:val="black"/>
                        </w:rPr>
                        <w:t xml:space="preserve">            </w:t>
                      </w:r>
                      <w:r w:rsidRPr="00065ECD">
                        <w:rPr>
                          <w:rFonts w:ascii="Consolas" w:hAnsi="Consolas" w:cs="Consolas"/>
                          <w:color w:val="569CD6"/>
                          <w:sz w:val="19"/>
                          <w:szCs w:val="19"/>
                          <w:highlight w:val="black"/>
                        </w:rPr>
                        <w:t>return</w:t>
                      </w:r>
                      <w:r w:rsidRPr="00065ECD">
                        <w:rPr>
                          <w:rFonts w:ascii="Consolas" w:hAnsi="Consolas" w:cs="Consolas"/>
                          <w:color w:val="DCDCDC"/>
                          <w:sz w:val="19"/>
                          <w:szCs w:val="19"/>
                          <w:highlight w:val="black"/>
                        </w:rPr>
                        <w:t xml:space="preserve"> </w:t>
                      </w:r>
                      <w:proofErr w:type="spellStart"/>
                      <w:r w:rsidRPr="00065ECD">
                        <w:rPr>
                          <w:rFonts w:ascii="Consolas" w:hAnsi="Consolas" w:cs="Consolas"/>
                          <w:color w:val="FFFFFF"/>
                          <w:sz w:val="19"/>
                          <w:szCs w:val="19"/>
                          <w:highlight w:val="black"/>
                        </w:rPr>
                        <w:t>solution</w:t>
                      </w:r>
                      <w:r w:rsidRPr="00065ECD">
                        <w:rPr>
                          <w:rFonts w:ascii="Consolas" w:hAnsi="Consolas" w:cs="Consolas"/>
                          <w:color w:val="B4B4B4"/>
                          <w:sz w:val="19"/>
                          <w:szCs w:val="19"/>
                          <w:highlight w:val="black"/>
                        </w:rPr>
                        <w:t>.</w:t>
                      </w:r>
                      <w:r w:rsidRPr="00065ECD">
                        <w:rPr>
                          <w:rFonts w:ascii="Consolas" w:hAnsi="Consolas" w:cs="Consolas"/>
                          <w:color w:val="FFFFFF"/>
                          <w:sz w:val="19"/>
                          <w:szCs w:val="19"/>
                          <w:highlight w:val="black"/>
                        </w:rPr>
                        <w:t>getFinalMatrix</w:t>
                      </w:r>
                      <w:proofErr w:type="spellEnd"/>
                      <w:r w:rsidR="00065ECD" w:rsidRPr="00065ECD">
                        <w:rPr>
                          <w:rFonts w:ascii="Consolas" w:hAnsi="Consolas" w:cs="Consolas"/>
                          <w:color w:val="DCDCDC"/>
                          <w:sz w:val="19"/>
                          <w:szCs w:val="19"/>
                          <w:highlight w:val="black"/>
                        </w:rPr>
                        <w:t>();</w:t>
                      </w:r>
                    </w:p>
                    <w:p w:rsidR="00065ECD" w:rsidRPr="00065ECD" w:rsidRDefault="00065ECD" w:rsidP="00065ECD">
                      <w:pPr>
                        <w:autoSpaceDE w:val="0"/>
                        <w:autoSpaceDN w:val="0"/>
                        <w:adjustRightInd w:val="0"/>
                        <w:spacing w:after="0" w:line="240" w:lineRule="auto"/>
                        <w:jc w:val="left"/>
                        <w:rPr>
                          <w:rFonts w:ascii="Consolas" w:hAnsi="Consolas" w:cs="Consolas"/>
                          <w:color w:val="DCDCDC"/>
                          <w:sz w:val="19"/>
                          <w:szCs w:val="19"/>
                        </w:rPr>
                      </w:pPr>
                      <w:r w:rsidRPr="00065ECD">
                        <w:rPr>
                          <w:rFonts w:ascii="Consolas" w:hAnsi="Consolas" w:cs="Consolas"/>
                          <w:color w:val="DCDCDC"/>
                          <w:sz w:val="19"/>
                          <w:szCs w:val="19"/>
                          <w:highlight w:val="black"/>
                        </w:rPr>
                        <w:t>}</w:t>
                      </w:r>
                    </w:p>
                  </w:txbxContent>
                </v:textbox>
                <w10:anchorlock/>
              </v:rect>
            </w:pict>
          </mc:Fallback>
        </mc:AlternateContent>
      </w:r>
    </w:p>
    <w:p w:rsidR="0050393F" w:rsidRDefault="0050393F" w:rsidP="00B03C0E">
      <w:pPr>
        <w:pStyle w:val="Normaltext"/>
      </w:pPr>
      <w:r>
        <w:lastRenderedPageBreak/>
        <w:t>[walkthrough this function]</w:t>
      </w:r>
    </w:p>
    <w:p w:rsidR="0072642A" w:rsidRDefault="0050393F" w:rsidP="00B03C0E">
      <w:pPr>
        <w:pStyle w:val="Normaltext"/>
      </w:pPr>
      <w:r>
        <w:t>Originally the ABSURDIO_SPACING was not present and a check for additional relations was made every turn..</w:t>
      </w:r>
    </w:p>
    <w:p w:rsidR="0050393F" w:rsidRDefault="0050393F" w:rsidP="00B03C0E">
      <w:pPr>
        <w:pStyle w:val="Normaltext"/>
      </w:pPr>
      <w:r>
        <w:t>(Jul 13</w:t>
      </w:r>
      <w:r w:rsidRPr="0050393F">
        <w:rPr>
          <w:vertAlign w:val="superscript"/>
        </w:rPr>
        <w:t>th</w:t>
      </w:r>
      <w:r>
        <w:t xml:space="preserve"> added </w:t>
      </w:r>
      <w:proofErr w:type="spellStart"/>
      <w:r>
        <w:t>addInverse</w:t>
      </w:r>
      <w:proofErr w:type="spellEnd"/>
      <w:r>
        <w:t xml:space="preserve"> rather than adding a negative relation to the clue stack. Much better idea.)</w:t>
      </w:r>
    </w:p>
    <w:p w:rsidR="00C90D46" w:rsidRDefault="00C90D46" w:rsidP="00C90D46">
      <w:pPr>
        <w:pStyle w:val="Heading2"/>
      </w:pPr>
      <w:r>
        <w:t>Stage Two – Parser</w:t>
      </w:r>
    </w:p>
    <w:p w:rsidR="00B23C3B" w:rsidRDefault="00C90D46" w:rsidP="00C90D46">
      <w:r>
        <w:t xml:space="preserve">Whereas for Logix the inspiration for code design came from knowledge of manual processing methods, the influence for Parser’s methods came from reading about the subject of natural language </w:t>
      </w:r>
      <w:proofErr w:type="spellStart"/>
      <w:r>
        <w:t>processing</w:t>
      </w:r>
      <w:r>
        <w:rPr>
          <w:vertAlign w:val="superscript"/>
        </w:rPr>
        <w:t>Add</w:t>
      </w:r>
      <w:proofErr w:type="spellEnd"/>
      <w:r>
        <w:rPr>
          <w:vertAlign w:val="superscript"/>
        </w:rPr>
        <w:t xml:space="preserve"> references</w:t>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B23C3B">
      <w:pPr>
        <w:pStyle w:val="Heading3"/>
      </w:pPr>
      <w:r>
        <w:t>Structure</w:t>
      </w:r>
    </w:p>
    <w:p w:rsidR="00C90D46" w:rsidRDefault="00B23C3B" w:rsidP="00B23C3B">
      <w:pPr>
        <w:pStyle w:val="Normaltext"/>
      </w:pPr>
      <w:r>
        <w:t xml:space="preserve">Mirroring the structure of the whole program, the </w:t>
      </w:r>
      <w:r w:rsidRPr="00483A04">
        <w:rPr>
          <w:b/>
        </w:rPr>
        <w:t>Parser</w:t>
      </w:r>
      <w:r>
        <w:t xml:space="preserve"> class was developed to call the </w:t>
      </w:r>
      <w:r w:rsidRPr="00483A04">
        <w:rPr>
          <w:b/>
        </w:rPr>
        <w:t>Tagger</w:t>
      </w:r>
      <w:r>
        <w:t xml:space="preserve"> and </w:t>
      </w:r>
      <w:r w:rsidRPr="00483A04">
        <w:rPr>
          <w:b/>
        </w:rPr>
        <w:t>Translator</w:t>
      </w:r>
      <w:r>
        <w:t xml:space="preserve"> classes in turn.</w:t>
      </w:r>
      <w:r w:rsidR="00E13835">
        <w:t xml:space="preserve"> The Parser is instantiated with the puzzle, which it uses parts of to then in turn instantiate the Tagger and Translator. The Tagger creates a </w:t>
      </w:r>
      <w:proofErr w:type="spellStart"/>
      <w:r w:rsidR="00E13835" w:rsidRPr="00E13835">
        <w:rP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“currency”, the </w:t>
      </w:r>
      <w:proofErr w:type="spellStart"/>
      <w:r w:rsidR="00E13835">
        <w:t>TermsDictionary</w:t>
      </w:r>
      <w:proofErr w:type="spellEnd"/>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E13835" w:rsidRDefault="00E13835" w:rsidP="00B23C3B">
      <w:pPr>
        <w:pStyle w:val="Normaltext"/>
      </w:pPr>
      <w:r>
        <w:t xml:space="preserve">Alongside this, the Tagger instantiates a </w:t>
      </w:r>
      <w:proofErr w:type="spellStart"/>
      <w:r w:rsidRPr="00E13835">
        <w:rPr>
          <w:b/>
        </w:rPr>
        <w:t>CategoryDictionary</w:t>
      </w:r>
      <w:proofErr w:type="spellEnd"/>
      <w:r>
        <w:rPr>
          <w:b/>
        </w:rPr>
        <w:t xml:space="preserve"> </w:t>
      </w:r>
      <w:r>
        <w:t>from the puzzle items which splits all multi-word category items into individual words</w:t>
      </w:r>
      <w:r w:rsidR="00981105">
        <w:t>. It ignores any short words, such as “as”, “in” or “the” whilst doing this so as not to unnecessarily bloat the</w:t>
      </w:r>
      <w:bookmarkStart w:id="0" w:name="_GoBack"/>
      <w:bookmarkEnd w:id="0"/>
      <w:r w:rsidR="00981105">
        <w:t xml:space="preserve"> tag pattern. Tagger then considers each clue in turn and each word within that clue in turn. Initially, it creates a string with every tag matched for the length of that sentence.</w:t>
      </w:r>
    </w:p>
    <w:p w:rsidR="00981105" w:rsidRDefault="00981105" w:rsidP="00B23C3B">
      <w:pPr>
        <w:pStyle w:val="Normaltext"/>
      </w:pPr>
      <w:r>
        <w:t>[so “this..” becomes “A2  To  A4…”]</w:t>
      </w:r>
    </w:p>
    <w:p w:rsidR="00981105" w:rsidRDefault="00981105" w:rsidP="00B23C3B">
      <w:pPr>
        <w:pStyle w:val="Normaltext"/>
      </w:pPr>
      <w:r>
        <w:t xml:space="preserve">It then condenses this tag pattern down to prepare it for Translator. This involves considering each tag and whether it should remain in the final pattern or not. To achieve this, it makes use of the </w:t>
      </w:r>
      <w:proofErr w:type="spellStart"/>
      <w:r w:rsidRPr="00981105">
        <w:rPr>
          <w:b/>
        </w:rPr>
        <w:t>PatternBuffer</w:t>
      </w:r>
      <w:proofErr w:type="spellEnd"/>
      <w:r>
        <w:t xml:space="preserve"> class.</w:t>
      </w:r>
      <w:r w:rsidR="00AC3371">
        <w:t xml:space="preserve"> This buffer allows adjacent tags to be considered and kept in if they make a sensible combination, removing anything irrelevant.</w:t>
      </w:r>
    </w:p>
    <w:p w:rsidR="00AC3371" w:rsidRDefault="00AC3371" w:rsidP="00B23C3B">
      <w:pPr>
        <w:pStyle w:val="Normaltext"/>
      </w:pPr>
      <w:r>
        <w:t>[Example]</w:t>
      </w:r>
    </w:p>
    <w:p w:rsidR="00AC3371" w:rsidRDefault="00AC3371" w:rsidP="00B23C3B">
      <w:pPr>
        <w:pStyle w:val="Normaltext"/>
      </w:pPr>
      <w:r>
        <w:lastRenderedPageBreak/>
        <w:t xml:space="preserve">Tagger then calls upon Translator to turn the finished tagline into relational statements. To do this it compares the part or parts of the line to tag patterns within the </w:t>
      </w:r>
      <w:proofErr w:type="spellStart"/>
      <w:r w:rsidRPr="00AC3371">
        <w:rPr>
          <w:b/>
        </w:rPr>
        <w:t>PatternBank</w:t>
      </w:r>
      <w:proofErr w:type="spellEnd"/>
      <w:r>
        <w:t xml:space="preserve"> class.</w:t>
      </w:r>
    </w:p>
    <w:p w:rsidR="00AC3371" w:rsidRPr="00E13835" w:rsidRDefault="00AC3371" w:rsidP="00B23C3B">
      <w:pPr>
        <w:pStyle w:val="Normaltext"/>
      </w:pPr>
      <w:r>
        <w:t>[Example]</w:t>
      </w:r>
    </w:p>
    <w:sectPr w:rsidR="00AC3371" w:rsidRPr="00E1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13D419D2"/>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6260A"/>
    <w:rsid w:val="00065ECD"/>
    <w:rsid w:val="0007656B"/>
    <w:rsid w:val="001E1F45"/>
    <w:rsid w:val="00201EC0"/>
    <w:rsid w:val="00202C02"/>
    <w:rsid w:val="00274037"/>
    <w:rsid w:val="002E692C"/>
    <w:rsid w:val="00342A24"/>
    <w:rsid w:val="003676A5"/>
    <w:rsid w:val="00382CB1"/>
    <w:rsid w:val="003B6D07"/>
    <w:rsid w:val="00483A04"/>
    <w:rsid w:val="00494651"/>
    <w:rsid w:val="0050393F"/>
    <w:rsid w:val="00575FBC"/>
    <w:rsid w:val="005F582D"/>
    <w:rsid w:val="00607218"/>
    <w:rsid w:val="00663FCE"/>
    <w:rsid w:val="006E3849"/>
    <w:rsid w:val="0072642A"/>
    <w:rsid w:val="007A604D"/>
    <w:rsid w:val="009210A7"/>
    <w:rsid w:val="00981105"/>
    <w:rsid w:val="009B6823"/>
    <w:rsid w:val="00A85112"/>
    <w:rsid w:val="00AC3371"/>
    <w:rsid w:val="00AD0600"/>
    <w:rsid w:val="00B03C0E"/>
    <w:rsid w:val="00B12033"/>
    <w:rsid w:val="00B23C3B"/>
    <w:rsid w:val="00C20092"/>
    <w:rsid w:val="00C37859"/>
    <w:rsid w:val="00C90D46"/>
    <w:rsid w:val="00D31681"/>
    <w:rsid w:val="00D92102"/>
    <w:rsid w:val="00DD125E"/>
    <w:rsid w:val="00E13835"/>
    <w:rsid w:val="00E3158D"/>
    <w:rsid w:val="00E930FF"/>
    <w:rsid w:val="00EA0F79"/>
    <w:rsid w:val="00EA10CB"/>
    <w:rsid w:val="00EE2FA6"/>
    <w:rsid w:val="00F1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11</cp:revision>
  <dcterms:created xsi:type="dcterms:W3CDTF">2013-08-25T08:49:00Z</dcterms:created>
  <dcterms:modified xsi:type="dcterms:W3CDTF">2013-08-28T22:29:00Z</dcterms:modified>
</cp:coreProperties>
</file>