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Table 1. Baseline risk factors and prodromal symptoms: Atypical AN vs healthy participants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Healthy n</w:t>
            </w:r>
          </w:p>
        </w:tc>
        <w:tc>
          <w:tcPr>
            <w:tcW w:type="dxa" w:w="785"/>
          </w:tcPr>
          <w:p>
            <w:r>
              <w:t>Healthy M</w:t>
            </w:r>
          </w:p>
        </w:tc>
        <w:tc>
          <w:tcPr>
            <w:tcW w:type="dxa" w:w="785"/>
          </w:tcPr>
          <w:p>
            <w:r>
              <w:t>Healthy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1767</w:t>
            </w:r>
          </w:p>
        </w:tc>
        <w:tc>
          <w:tcPr>
            <w:tcW w:type="dxa" w:w="785"/>
          </w:tcPr>
          <w:p>
            <w:r>
              <w:t>3.47</w:t>
            </w:r>
          </w:p>
        </w:tc>
        <w:tc>
          <w:tcPr>
            <w:tcW w:type="dxa" w:w="785"/>
          </w:tcPr>
          <w:p>
            <w:r>
              <w:t>0.76</w:t>
            </w:r>
          </w:p>
        </w:tc>
        <w:tc>
          <w:tcPr>
            <w:tcW w:type="dxa" w:w="785"/>
          </w:tcPr>
          <w:p>
            <w:r>
              <w:t>9.618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  <w:tc>
          <w:tcPr>
            <w:tcW w:type="dxa" w:w="785"/>
          </w:tcPr>
          <w:p>
            <w:r>
              <w:t>0.006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1759</w:t>
            </w:r>
          </w:p>
        </w:tc>
        <w:tc>
          <w:tcPr>
            <w:tcW w:type="dxa" w:w="785"/>
          </w:tcPr>
          <w:p>
            <w:r>
              <w:t>-0.08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20.316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0.011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1765</w:t>
            </w:r>
          </w:p>
        </w:tc>
        <w:tc>
          <w:tcPr>
            <w:tcW w:type="dxa" w:w="785"/>
          </w:tcPr>
          <w:p>
            <w:r>
              <w:t>2.77</w:t>
            </w:r>
          </w:p>
        </w:tc>
        <w:tc>
          <w:tcPr>
            <w:tcW w:type="dxa" w:w="785"/>
          </w:tcPr>
          <w:p>
            <w:r>
              <w:t>0.88</w:t>
            </w:r>
          </w:p>
        </w:tc>
        <w:tc>
          <w:tcPr>
            <w:tcW w:type="dxa" w:w="785"/>
          </w:tcPr>
          <w:p>
            <w:r>
              <w:t>23.338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1736</w:t>
            </w:r>
          </w:p>
        </w:tc>
        <w:tc>
          <w:tcPr>
            <w:tcW w:type="dxa" w:w="785"/>
          </w:tcPr>
          <w:p>
            <w:r>
              <w:t>24.50</w:t>
            </w:r>
          </w:p>
        </w:tc>
        <w:tc>
          <w:tcPr>
            <w:tcW w:type="dxa" w:w="785"/>
          </w:tcPr>
          <w:p>
            <w:r>
              <w:t>5.20</w:t>
            </w:r>
          </w:p>
        </w:tc>
        <w:tc>
          <w:tcPr>
            <w:tcW w:type="dxa" w:w="785"/>
          </w:tcPr>
          <w:p>
            <w:r>
              <w:t>0.006</w:t>
            </w:r>
          </w:p>
        </w:tc>
        <w:tc>
          <w:tcPr>
            <w:tcW w:type="dxa" w:w="785"/>
          </w:tcPr>
          <w:p>
            <w:r>
              <w:t>0.937</w:t>
            </w:r>
          </w:p>
        </w:tc>
        <w:tc>
          <w:tcPr>
            <w:tcW w:type="dxa" w:w="785"/>
          </w:tcPr>
          <w:p>
            <w:r>
              <w:t>0.969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1767</w:t>
            </w:r>
          </w:p>
        </w:tc>
        <w:tc>
          <w:tcPr>
            <w:tcW w:type="dxa" w:w="785"/>
          </w:tcPr>
          <w:p>
            <w:r>
              <w:t>2.22</w:t>
            </w:r>
          </w:p>
        </w:tc>
        <w:tc>
          <w:tcPr>
            <w:tcW w:type="dxa" w:w="785"/>
          </w:tcPr>
          <w:p>
            <w:r>
              <w:t>0.51</w:t>
            </w:r>
          </w:p>
        </w:tc>
        <w:tc>
          <w:tcPr>
            <w:tcW w:type="dxa" w:w="785"/>
          </w:tcPr>
          <w:p>
            <w:r>
              <w:t>5.129</w:t>
            </w:r>
          </w:p>
        </w:tc>
        <w:tc>
          <w:tcPr>
            <w:tcW w:type="dxa" w:w="785"/>
          </w:tcPr>
          <w:p>
            <w:r>
              <w:t>0.024</w:t>
            </w:r>
          </w:p>
        </w:tc>
        <w:tc>
          <w:tcPr>
            <w:tcW w:type="dxa" w:w="785"/>
          </w:tcPr>
          <w:p>
            <w:r>
              <w:t>0.054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1766</w:t>
            </w:r>
          </w:p>
        </w:tc>
        <w:tc>
          <w:tcPr>
            <w:tcW w:type="dxa" w:w="785"/>
          </w:tcPr>
          <w:p>
            <w:r>
              <w:t>3.73</w:t>
            </w:r>
          </w:p>
        </w:tc>
        <w:tc>
          <w:tcPr>
            <w:tcW w:type="dxa" w:w="785"/>
          </w:tcPr>
          <w:p>
            <w:r>
              <w:t>0.50</w:t>
            </w:r>
          </w:p>
        </w:tc>
        <w:tc>
          <w:tcPr>
            <w:tcW w:type="dxa" w:w="785"/>
          </w:tcPr>
          <w:p>
            <w:r>
              <w:t>7.164</w:t>
            </w:r>
          </w:p>
        </w:tc>
        <w:tc>
          <w:tcPr>
            <w:tcW w:type="dxa" w:w="785"/>
          </w:tcPr>
          <w:p>
            <w:r>
              <w:t>0.008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1765</w:t>
            </w:r>
          </w:p>
        </w:tc>
        <w:tc>
          <w:tcPr>
            <w:tcW w:type="dxa" w:w="785"/>
          </w:tcPr>
          <w:p>
            <w:r>
              <w:t>0.35</w:t>
            </w:r>
          </w:p>
        </w:tc>
        <w:tc>
          <w:tcPr>
            <w:tcW w:type="dxa" w:w="785"/>
          </w:tcPr>
          <w:p>
            <w:r>
              <w:t>1.27</w:t>
            </w:r>
          </w:p>
        </w:tc>
        <w:tc>
          <w:tcPr>
            <w:tcW w:type="dxa" w:w="785"/>
          </w:tcPr>
          <w:p>
            <w:r>
              <w:t>7.396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1768</w:t>
            </w:r>
          </w:p>
        </w:tc>
        <w:tc>
          <w:tcPr>
            <w:tcW w:type="dxa" w:w="785"/>
          </w:tcPr>
          <w:p>
            <w:r>
              <w:t>1.98</w:t>
            </w:r>
          </w:p>
        </w:tc>
        <w:tc>
          <w:tcPr>
            <w:tcW w:type="dxa" w:w="785"/>
          </w:tcPr>
          <w:p>
            <w:r>
              <w:t>4.27</w:t>
            </w:r>
          </w:p>
        </w:tc>
        <w:tc>
          <w:tcPr>
            <w:tcW w:type="dxa" w:w="785"/>
          </w:tcPr>
          <w:p>
            <w:r>
              <w:t>42.585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1765</w:t>
            </w:r>
          </w:p>
        </w:tc>
        <w:tc>
          <w:tcPr>
            <w:tcW w:type="dxa" w:w="785"/>
          </w:tcPr>
          <w:p>
            <w:r>
              <w:t>2.67</w:t>
            </w:r>
          </w:p>
        </w:tc>
        <w:tc>
          <w:tcPr>
            <w:tcW w:type="dxa" w:w="785"/>
          </w:tcPr>
          <w:p>
            <w:r>
              <w:t>2.22</w:t>
            </w:r>
          </w:p>
        </w:tc>
        <w:tc>
          <w:tcPr>
            <w:tcW w:type="dxa" w:w="785"/>
          </w:tcPr>
          <w:p>
            <w:r>
              <w:t>18.579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0.010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1767</w:t>
            </w:r>
          </w:p>
        </w:tc>
        <w:tc>
          <w:tcPr>
            <w:tcW w:type="dxa" w:w="785"/>
          </w:tcPr>
          <w:p>
            <w:r>
              <w:t>1.88</w:t>
            </w:r>
          </w:p>
        </w:tc>
        <w:tc>
          <w:tcPr>
            <w:tcW w:type="dxa" w:w="785"/>
          </w:tcPr>
          <w:p>
            <w:r>
              <w:t>2.28</w:t>
            </w:r>
          </w:p>
        </w:tc>
        <w:tc>
          <w:tcPr>
            <w:tcW w:type="dxa" w:w="785"/>
          </w:tcPr>
          <w:p>
            <w:r>
              <w:t>84.437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0.045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1736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  <w:tc>
          <w:tcPr>
            <w:tcW w:type="dxa" w:w="785"/>
          </w:tcPr>
          <w:p>
            <w:r>
              <w:t>0.907</w:t>
            </w:r>
          </w:p>
        </w:tc>
        <w:tc>
          <w:tcPr>
            <w:tcW w:type="dxa" w:w="785"/>
          </w:tcPr>
          <w:p>
            <w:r>
              <w:t>0.949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1768</w:t>
            </w:r>
          </w:p>
        </w:tc>
        <w:tc>
          <w:tcPr>
            <w:tcW w:type="dxa" w:w="785"/>
          </w:tcPr>
          <w:p>
            <w:r>
              <w:t>3.50</w:t>
            </w:r>
          </w:p>
        </w:tc>
        <w:tc>
          <w:tcPr>
            <w:tcW w:type="dxa" w:w="785"/>
          </w:tcPr>
          <w:p>
            <w:r>
              <w:t>1.30</w:t>
            </w:r>
          </w:p>
        </w:tc>
        <w:tc>
          <w:tcPr>
            <w:tcW w:type="dxa" w:w="785"/>
          </w:tcPr>
          <w:p>
            <w:r>
              <w:t>30.612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</w:tr>
    </w:tbl>
    <w:p/>
    <w:p>
      <w:pPr>
        <w:jc w:val="center"/>
      </w:pPr>
      <w:r>
        <w:t>Table 2. Baseline risk factors and prodromal symptoms: Atypical AN vs 10% weight-loss without cognitive ED symptoms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WL10 n</w:t>
            </w:r>
          </w:p>
        </w:tc>
        <w:tc>
          <w:tcPr>
            <w:tcW w:type="dxa" w:w="785"/>
          </w:tcPr>
          <w:p>
            <w:r>
              <w:t>WL10 M</w:t>
            </w:r>
          </w:p>
        </w:tc>
        <w:tc>
          <w:tcPr>
            <w:tcW w:type="dxa" w:w="785"/>
          </w:tcPr>
          <w:p>
            <w:r>
              <w:t>WL10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3.37</w:t>
            </w:r>
          </w:p>
        </w:tc>
        <w:tc>
          <w:tcPr>
            <w:tcW w:type="dxa" w:w="785"/>
          </w:tcPr>
          <w:p>
            <w:r>
              <w:t>0.72</w:t>
            </w:r>
          </w:p>
        </w:tc>
        <w:tc>
          <w:tcPr>
            <w:tcW w:type="dxa" w:w="785"/>
          </w:tcPr>
          <w:p>
            <w:r>
              <w:t>10.928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0.088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-0.01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10.592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0.087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2.91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11.339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  <w:tc>
          <w:tcPr>
            <w:tcW w:type="dxa" w:w="785"/>
          </w:tcPr>
          <w:p>
            <w:r>
              <w:t>0.091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24.30</w:t>
            </w:r>
          </w:p>
        </w:tc>
        <w:tc>
          <w:tcPr>
            <w:tcW w:type="dxa" w:w="785"/>
          </w:tcPr>
          <w:p>
            <w:r>
              <w:t>4.53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0.780</w:t>
            </w:r>
          </w:p>
        </w:tc>
        <w:tc>
          <w:tcPr>
            <w:tcW w:type="dxa" w:w="785"/>
          </w:tcPr>
          <w:p>
            <w:r>
              <w:t>0.878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2.23</w:t>
            </w:r>
          </w:p>
        </w:tc>
        <w:tc>
          <w:tcPr>
            <w:tcW w:type="dxa" w:w="785"/>
          </w:tcPr>
          <w:p>
            <w:r>
              <w:t>0.58</w:t>
            </w:r>
          </w:p>
        </w:tc>
        <w:tc>
          <w:tcPr>
            <w:tcW w:type="dxa" w:w="785"/>
          </w:tcPr>
          <w:p>
            <w:r>
              <w:t>2.199</w:t>
            </w:r>
          </w:p>
        </w:tc>
        <w:tc>
          <w:tcPr>
            <w:tcW w:type="dxa" w:w="785"/>
          </w:tcPr>
          <w:p>
            <w:r>
              <w:t>0.141</w:t>
            </w:r>
          </w:p>
        </w:tc>
        <w:tc>
          <w:tcPr>
            <w:tcW w:type="dxa" w:w="785"/>
          </w:tcPr>
          <w:p>
            <w:r>
              <w:t>0.267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3.74</w:t>
            </w:r>
          </w:p>
        </w:tc>
        <w:tc>
          <w:tcPr>
            <w:tcW w:type="dxa" w:w="785"/>
          </w:tcPr>
          <w:p>
            <w:r>
              <w:t>0.47</w:t>
            </w:r>
          </w:p>
        </w:tc>
        <w:tc>
          <w:tcPr>
            <w:tcW w:type="dxa" w:w="785"/>
          </w:tcPr>
          <w:p>
            <w:r>
              <w:t>5.906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  <w:tc>
          <w:tcPr>
            <w:tcW w:type="dxa" w:w="785"/>
          </w:tcPr>
          <w:p>
            <w:r>
              <w:t>0.039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0.65</w:t>
            </w:r>
          </w:p>
        </w:tc>
        <w:tc>
          <w:tcPr>
            <w:tcW w:type="dxa" w:w="785"/>
          </w:tcPr>
          <w:p>
            <w:r>
              <w:t>1.56</w:t>
            </w:r>
          </w:p>
        </w:tc>
        <w:tc>
          <w:tcPr>
            <w:tcW w:type="dxa" w:w="785"/>
          </w:tcPr>
          <w:p>
            <w:r>
              <w:t>0.754</w:t>
            </w:r>
          </w:p>
        </w:tc>
        <w:tc>
          <w:tcPr>
            <w:tcW w:type="dxa" w:w="785"/>
          </w:tcPr>
          <w:p>
            <w:r>
              <w:t>0.387</w:t>
            </w:r>
          </w:p>
        </w:tc>
        <w:tc>
          <w:tcPr>
            <w:tcW w:type="dxa" w:w="785"/>
          </w:tcPr>
          <w:p>
            <w:r>
              <w:t>0.582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2.56</w:t>
            </w:r>
          </w:p>
        </w:tc>
        <w:tc>
          <w:tcPr>
            <w:tcW w:type="dxa" w:w="785"/>
          </w:tcPr>
          <w:p>
            <w:r>
              <w:t>4.58</w:t>
            </w:r>
          </w:p>
        </w:tc>
        <w:tc>
          <w:tcPr>
            <w:tcW w:type="dxa" w:w="785"/>
          </w:tcPr>
          <w:p>
            <w:r>
              <w:t>11.550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  <w:tc>
          <w:tcPr>
            <w:tcW w:type="dxa" w:w="785"/>
          </w:tcPr>
          <w:p>
            <w:r>
              <w:t>0.093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2.23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23.524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0.172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1.01</w:t>
            </w:r>
          </w:p>
        </w:tc>
        <w:tc>
          <w:tcPr>
            <w:tcW w:type="dxa" w:w="785"/>
          </w:tcPr>
          <w:p>
            <w:r>
              <w:t>1.55</w:t>
            </w:r>
          </w:p>
        </w:tc>
        <w:tc>
          <w:tcPr>
            <w:tcW w:type="dxa" w:w="785"/>
          </w:tcPr>
          <w:p>
            <w:r>
              <w:t>251.976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0.690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0.089</w:t>
            </w:r>
          </w:p>
        </w:tc>
        <w:tc>
          <w:tcPr>
            <w:tcW w:type="dxa" w:w="785"/>
          </w:tcPr>
          <w:p>
            <w:r>
              <w:t>0.766</w:t>
            </w:r>
          </w:p>
        </w:tc>
        <w:tc>
          <w:tcPr>
            <w:tcW w:type="dxa" w:w="785"/>
          </w:tcPr>
          <w:p>
            <w:r>
              <w:t>0.878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81</w:t>
            </w:r>
          </w:p>
        </w:tc>
        <w:tc>
          <w:tcPr>
            <w:tcW w:type="dxa" w:w="785"/>
          </w:tcPr>
          <w:p>
            <w:r>
              <w:t>3.67</w:t>
            </w:r>
          </w:p>
        </w:tc>
        <w:tc>
          <w:tcPr>
            <w:tcW w:type="dxa" w:w="785"/>
          </w:tcPr>
          <w:p>
            <w:r>
              <w:t>1.14</w:t>
            </w:r>
          </w:p>
        </w:tc>
        <w:tc>
          <w:tcPr>
            <w:tcW w:type="dxa" w:w="785"/>
          </w:tcPr>
          <w:p>
            <w:r>
              <w:t>25.620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0.185</w:t>
            </w:r>
          </w:p>
        </w:tc>
      </w:tr>
    </w:tbl>
    <w:p/>
    <w:p>
      <w:pPr>
        <w:jc w:val="center"/>
      </w:pPr>
      <w:r>
        <w:t>Table 3. Baseline risk factors and prodromal symptoms: Atypical AN vs threshold/subthreshold 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AN n</w:t>
            </w:r>
          </w:p>
        </w:tc>
        <w:tc>
          <w:tcPr>
            <w:tcW w:type="dxa" w:w="785"/>
          </w:tcPr>
          <w:p>
            <w:r>
              <w:t>AN M</w:t>
            </w:r>
          </w:p>
        </w:tc>
        <w:tc>
          <w:tcPr>
            <w:tcW w:type="dxa" w:w="785"/>
          </w:tcPr>
          <w:p>
            <w:r>
              <w:t>AN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3.45</w:t>
            </w:r>
          </w:p>
        </w:tc>
        <w:tc>
          <w:tcPr>
            <w:tcW w:type="dxa" w:w="785"/>
          </w:tcPr>
          <w:p>
            <w:r>
              <w:t>0.60</w:t>
            </w:r>
          </w:p>
        </w:tc>
        <w:tc>
          <w:tcPr>
            <w:tcW w:type="dxa" w:w="785"/>
          </w:tcPr>
          <w:p>
            <w:r>
              <w:t>3.772</w:t>
            </w:r>
          </w:p>
        </w:tc>
        <w:tc>
          <w:tcPr>
            <w:tcW w:type="dxa" w:w="785"/>
          </w:tcPr>
          <w:p>
            <w:r>
              <w:t>0.058</w:t>
            </w:r>
          </w:p>
        </w:tc>
        <w:tc>
          <w:tcPr>
            <w:tcW w:type="dxa" w:w="785"/>
          </w:tcPr>
          <w:p>
            <w:r>
              <w:t>0.125</w:t>
            </w:r>
          </w:p>
        </w:tc>
        <w:tc>
          <w:tcPr>
            <w:tcW w:type="dxa" w:w="785"/>
          </w:tcPr>
          <w:p>
            <w:r>
              <w:t>0.069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0.22</w:t>
            </w:r>
          </w:p>
        </w:tc>
        <w:tc>
          <w:tcPr>
            <w:tcW w:type="dxa" w:w="785"/>
          </w:tcPr>
          <w:p>
            <w:r>
              <w:t>1.03</w:t>
            </w:r>
          </w:p>
        </w:tc>
        <w:tc>
          <w:tcPr>
            <w:tcW w:type="dxa" w:w="785"/>
          </w:tcPr>
          <w:p>
            <w:r>
              <w:t>2.158</w:t>
            </w:r>
          </w:p>
        </w:tc>
        <w:tc>
          <w:tcPr>
            <w:tcW w:type="dxa" w:w="785"/>
          </w:tcPr>
          <w:p>
            <w:r>
              <w:t>0.148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0.042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2.89</w:t>
            </w:r>
          </w:p>
        </w:tc>
        <w:tc>
          <w:tcPr>
            <w:tcW w:type="dxa" w:w="785"/>
          </w:tcPr>
          <w:p>
            <w:r>
              <w:t>1.15</w:t>
            </w:r>
          </w:p>
        </w:tc>
        <w:tc>
          <w:tcPr>
            <w:tcW w:type="dxa" w:w="785"/>
          </w:tcPr>
          <w:p>
            <w:r>
              <w:t>4.768</w:t>
            </w:r>
          </w:p>
        </w:tc>
        <w:tc>
          <w:tcPr>
            <w:tcW w:type="dxa" w:w="785"/>
          </w:tcPr>
          <w:p>
            <w:r>
              <w:t>0.034</w:t>
            </w:r>
          </w:p>
        </w:tc>
        <w:tc>
          <w:tcPr>
            <w:tcW w:type="dxa" w:w="785"/>
          </w:tcPr>
          <w:p>
            <w:r>
              <w:t>0.075</w:t>
            </w:r>
          </w:p>
        </w:tc>
        <w:tc>
          <w:tcPr>
            <w:tcW w:type="dxa" w:w="785"/>
          </w:tcPr>
          <w:p>
            <w:r>
              <w:t>0.086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18.43</w:t>
            </w:r>
          </w:p>
        </w:tc>
        <w:tc>
          <w:tcPr>
            <w:tcW w:type="dxa" w:w="785"/>
          </w:tcPr>
          <w:p>
            <w:r>
              <w:t>1.08</w:t>
            </w:r>
          </w:p>
        </w:tc>
        <w:tc>
          <w:tcPr>
            <w:tcW w:type="dxa" w:w="785"/>
          </w:tcPr>
          <w:p>
            <w:r>
              <w:t>22.371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0.305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2.32</w:t>
            </w:r>
          </w:p>
        </w:tc>
        <w:tc>
          <w:tcPr>
            <w:tcW w:type="dxa" w:w="785"/>
          </w:tcPr>
          <w:p>
            <w:r>
              <w:t>0.53</w:t>
            </w:r>
          </w:p>
        </w:tc>
        <w:tc>
          <w:tcPr>
            <w:tcW w:type="dxa" w:w="785"/>
          </w:tcPr>
          <w:p>
            <w:r>
              <w:t>0.310</w:t>
            </w:r>
          </w:p>
        </w:tc>
        <w:tc>
          <w:tcPr>
            <w:tcW w:type="dxa" w:w="785"/>
          </w:tcPr>
          <w:p>
            <w:r>
              <w:t>0.580</w:t>
            </w:r>
          </w:p>
        </w:tc>
        <w:tc>
          <w:tcPr>
            <w:tcW w:type="dxa" w:w="785"/>
          </w:tcPr>
          <w:p>
            <w:r>
              <w:t>0.754</w:t>
            </w:r>
          </w:p>
        </w:tc>
        <w:tc>
          <w:tcPr>
            <w:tcW w:type="dxa" w:w="785"/>
          </w:tcPr>
          <w:p>
            <w:r>
              <w:t>0.006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3.78</w:t>
            </w:r>
          </w:p>
        </w:tc>
        <w:tc>
          <w:tcPr>
            <w:tcW w:type="dxa" w:w="785"/>
          </w:tcPr>
          <w:p>
            <w:r>
              <w:t>0.56</w:t>
            </w:r>
          </w:p>
        </w:tc>
        <w:tc>
          <w:tcPr>
            <w:tcW w:type="dxa" w:w="785"/>
          </w:tcPr>
          <w:p>
            <w:r>
              <w:t>1.861</w:t>
            </w:r>
          </w:p>
        </w:tc>
        <w:tc>
          <w:tcPr>
            <w:tcW w:type="dxa" w:w="785"/>
          </w:tcPr>
          <w:p>
            <w:r>
              <w:t>0.178</w:t>
            </w:r>
          </w:p>
        </w:tc>
        <w:tc>
          <w:tcPr>
            <w:tcW w:type="dxa" w:w="785"/>
          </w:tcPr>
          <w:p>
            <w:r>
              <w:t>0.318</w:t>
            </w:r>
          </w:p>
        </w:tc>
        <w:tc>
          <w:tcPr>
            <w:tcW w:type="dxa" w:w="785"/>
          </w:tcPr>
          <w:p>
            <w:r>
              <w:t>0.035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0.74</w:t>
            </w:r>
          </w:p>
        </w:tc>
        <w:tc>
          <w:tcPr>
            <w:tcW w:type="dxa" w:w="785"/>
          </w:tcPr>
          <w:p>
            <w:r>
              <w:t>1.45</w:t>
            </w:r>
          </w:p>
        </w:tc>
        <w:tc>
          <w:tcPr>
            <w:tcW w:type="dxa" w:w="785"/>
          </w:tcPr>
          <w:p>
            <w:r>
              <w:t>0.176</w:t>
            </w:r>
          </w:p>
        </w:tc>
        <w:tc>
          <w:tcPr>
            <w:tcW w:type="dxa" w:w="785"/>
          </w:tcPr>
          <w:p>
            <w:r>
              <w:t>0.677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4.37</w:t>
            </w:r>
          </w:p>
        </w:tc>
        <w:tc>
          <w:tcPr>
            <w:tcW w:type="dxa" w:w="785"/>
          </w:tcPr>
          <w:p>
            <w:r>
              <w:t>5.76</w:t>
            </w:r>
          </w:p>
        </w:tc>
        <w:tc>
          <w:tcPr>
            <w:tcW w:type="dxa" w:w="785"/>
          </w:tcPr>
          <w:p>
            <w:r>
              <w:t>1.208</w:t>
            </w:r>
          </w:p>
        </w:tc>
        <w:tc>
          <w:tcPr>
            <w:tcW w:type="dxa" w:w="785"/>
          </w:tcPr>
          <w:p>
            <w:r>
              <w:t>0.277</w:t>
            </w:r>
          </w:p>
        </w:tc>
        <w:tc>
          <w:tcPr>
            <w:tcW w:type="dxa" w:w="785"/>
          </w:tcPr>
          <w:p>
            <w:r>
              <w:t>0.446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2.22</w:t>
            </w:r>
          </w:p>
        </w:tc>
        <w:tc>
          <w:tcPr>
            <w:tcW w:type="dxa" w:w="785"/>
          </w:tcPr>
          <w:p>
            <w:r>
              <w:t>9.007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0.150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3.26</w:t>
            </w:r>
          </w:p>
        </w:tc>
        <w:tc>
          <w:tcPr>
            <w:tcW w:type="dxa" w:w="785"/>
          </w:tcPr>
          <w:p>
            <w:r>
              <w:t>2.13</w:t>
            </w:r>
          </w:p>
        </w:tc>
        <w:tc>
          <w:tcPr>
            <w:tcW w:type="dxa" w:w="785"/>
          </w:tcPr>
          <w:p>
            <w:r>
              <w:t>29.082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0.363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0.13</w:t>
            </w:r>
          </w:p>
        </w:tc>
        <w:tc>
          <w:tcPr>
            <w:tcW w:type="dxa" w:w="785"/>
          </w:tcPr>
          <w:p>
            <w:r>
              <w:t>0.10</w:t>
            </w:r>
          </w:p>
        </w:tc>
        <w:tc>
          <w:tcPr>
            <w:tcW w:type="dxa" w:w="785"/>
          </w:tcPr>
          <w:p>
            <w:r>
              <w:t>18.679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0.268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1.20</w:t>
            </w:r>
          </w:p>
        </w:tc>
        <w:tc>
          <w:tcPr>
            <w:tcW w:type="dxa" w:w="785"/>
          </w:tcPr>
          <w:p>
            <w:r>
              <w:t>2.561</w:t>
            </w:r>
          </w:p>
        </w:tc>
        <w:tc>
          <w:tcPr>
            <w:tcW w:type="dxa" w:w="785"/>
          </w:tcPr>
          <w:p>
            <w:r>
              <w:t>0.116</w:t>
            </w:r>
          </w:p>
        </w:tc>
        <w:tc>
          <w:tcPr>
            <w:tcW w:type="dxa" w:w="785"/>
          </w:tcPr>
          <w:p>
            <w:r>
              <w:t>0.234</w:t>
            </w:r>
          </w:p>
        </w:tc>
        <w:tc>
          <w:tcPr>
            <w:tcW w:type="dxa" w:w="785"/>
          </w:tcPr>
          <w:p>
            <w:r>
              <w:t>0.048</w:t>
            </w:r>
          </w:p>
        </w:tc>
      </w:tr>
    </w:tbl>
    <w:p/>
    <w:p>
      <w:pPr>
        <w:jc w:val="center"/>
      </w:pPr>
      <w:r>
        <w:t>Table 4. Baseline risk factors and prodromal symptoms: Atypical AN vs threshold/subthreshold BN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BN n</w:t>
            </w:r>
          </w:p>
        </w:tc>
        <w:tc>
          <w:tcPr>
            <w:tcW w:type="dxa" w:w="785"/>
          </w:tcPr>
          <w:p>
            <w:r>
              <w:t>BN M</w:t>
            </w:r>
          </w:p>
        </w:tc>
        <w:tc>
          <w:tcPr>
            <w:tcW w:type="dxa" w:w="785"/>
          </w:tcPr>
          <w:p>
            <w:r>
              <w:t>BN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3.92</w:t>
            </w:r>
          </w:p>
        </w:tc>
        <w:tc>
          <w:tcPr>
            <w:tcW w:type="dxa" w:w="785"/>
          </w:tcPr>
          <w:p>
            <w:r>
              <w:t>0.72</w:t>
            </w:r>
          </w:p>
        </w:tc>
        <w:tc>
          <w:tcPr>
            <w:tcW w:type="dxa" w:w="785"/>
          </w:tcPr>
          <w:p>
            <w:r>
              <w:t>0.077</w:t>
            </w:r>
          </w:p>
        </w:tc>
        <w:tc>
          <w:tcPr>
            <w:tcW w:type="dxa" w:w="785"/>
          </w:tcPr>
          <w:p>
            <w:r>
              <w:t>0.782</w:t>
            </w:r>
          </w:p>
        </w:tc>
        <w:tc>
          <w:tcPr>
            <w:tcW w:type="dxa" w:w="785"/>
          </w:tcPr>
          <w:p>
            <w:r>
              <w:t>0.878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138</w:t>
            </w:r>
          </w:p>
        </w:tc>
        <w:tc>
          <w:tcPr>
            <w:tcW w:type="dxa" w:w="785"/>
          </w:tcPr>
          <w:p>
            <w:r>
              <w:t>0.88</w:t>
            </w:r>
          </w:p>
        </w:tc>
        <w:tc>
          <w:tcPr>
            <w:tcW w:type="dxa" w:w="785"/>
          </w:tcPr>
          <w:p>
            <w:r>
              <w:t>1.06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  <w:tc>
          <w:tcPr>
            <w:tcW w:type="dxa" w:w="785"/>
          </w:tcPr>
          <w:p>
            <w:r>
              <w:t>0.390</w:t>
            </w:r>
          </w:p>
        </w:tc>
        <w:tc>
          <w:tcPr>
            <w:tcW w:type="dxa" w:w="785"/>
          </w:tcPr>
          <w:p>
            <w:r>
              <w:t>0.582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3.59</w:t>
            </w:r>
          </w:p>
        </w:tc>
        <w:tc>
          <w:tcPr>
            <w:tcW w:type="dxa" w:w="785"/>
          </w:tcPr>
          <w:p>
            <w:r>
              <w:t>0.65</w:t>
            </w:r>
          </w:p>
        </w:tc>
        <w:tc>
          <w:tcPr>
            <w:tcW w:type="dxa" w:w="785"/>
          </w:tcPr>
          <w:p>
            <w:r>
              <w:t>0.412</w:t>
            </w:r>
          </w:p>
        </w:tc>
        <w:tc>
          <w:tcPr>
            <w:tcW w:type="dxa" w:w="785"/>
          </w:tcPr>
          <w:p>
            <w:r>
              <w:t>0.522</w:t>
            </w:r>
          </w:p>
        </w:tc>
        <w:tc>
          <w:tcPr>
            <w:tcW w:type="dxa" w:w="785"/>
          </w:tcPr>
          <w:p>
            <w:r>
              <w:t>0.709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137</w:t>
            </w:r>
          </w:p>
        </w:tc>
        <w:tc>
          <w:tcPr>
            <w:tcW w:type="dxa" w:w="785"/>
          </w:tcPr>
          <w:p>
            <w:r>
              <w:t>24.89</w:t>
            </w:r>
          </w:p>
        </w:tc>
        <w:tc>
          <w:tcPr>
            <w:tcW w:type="dxa" w:w="785"/>
          </w:tcPr>
          <w:p>
            <w:r>
              <w:t>5.20</w:t>
            </w:r>
          </w:p>
        </w:tc>
        <w:tc>
          <w:tcPr>
            <w:tcW w:type="dxa" w:w="785"/>
          </w:tcPr>
          <w:p>
            <w:r>
              <w:t>0.097</w:t>
            </w:r>
          </w:p>
        </w:tc>
        <w:tc>
          <w:tcPr>
            <w:tcW w:type="dxa" w:w="785"/>
          </w:tcPr>
          <w:p>
            <w:r>
              <w:t>0.756</w:t>
            </w:r>
          </w:p>
        </w:tc>
        <w:tc>
          <w:tcPr>
            <w:tcW w:type="dxa" w:w="785"/>
          </w:tcPr>
          <w:p>
            <w:r>
              <w:t>0.878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2.55</w:t>
            </w:r>
          </w:p>
        </w:tc>
        <w:tc>
          <w:tcPr>
            <w:tcW w:type="dxa" w:w="785"/>
          </w:tcPr>
          <w:p>
            <w:r>
              <w:t>0.60</w:t>
            </w:r>
          </w:p>
        </w:tc>
        <w:tc>
          <w:tcPr>
            <w:tcW w:type="dxa" w:w="785"/>
          </w:tcPr>
          <w:p>
            <w:r>
              <w:t>1.209</w:t>
            </w:r>
          </w:p>
        </w:tc>
        <w:tc>
          <w:tcPr>
            <w:tcW w:type="dxa" w:w="785"/>
          </w:tcPr>
          <w:p>
            <w:r>
              <w:t>0.273</w:t>
            </w:r>
          </w:p>
        </w:tc>
        <w:tc>
          <w:tcPr>
            <w:tcW w:type="dxa" w:w="785"/>
          </w:tcPr>
          <w:p>
            <w:r>
              <w:t>0.446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3.97</w:t>
            </w:r>
          </w:p>
        </w:tc>
        <w:tc>
          <w:tcPr>
            <w:tcW w:type="dxa" w:w="785"/>
          </w:tcPr>
          <w:p>
            <w:r>
              <w:t>0.44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  <w:tc>
          <w:tcPr>
            <w:tcW w:type="dxa" w:w="785"/>
          </w:tcPr>
          <w:p>
            <w:r>
              <w:t>0.975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5.01</w:t>
            </w:r>
          </w:p>
        </w:tc>
        <w:tc>
          <w:tcPr>
            <w:tcW w:type="dxa" w:w="785"/>
          </w:tcPr>
          <w:p>
            <w:r>
              <w:t>4.33</w:t>
            </w:r>
          </w:p>
        </w:tc>
        <w:tc>
          <w:tcPr>
            <w:tcW w:type="dxa" w:w="785"/>
          </w:tcPr>
          <w:p>
            <w:r>
              <w:t>28.287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0.142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7.51</w:t>
            </w:r>
          </w:p>
        </w:tc>
        <w:tc>
          <w:tcPr>
            <w:tcW w:type="dxa" w:w="785"/>
          </w:tcPr>
          <w:p>
            <w:r>
              <w:t>7.03</w:t>
            </w:r>
          </w:p>
        </w:tc>
        <w:tc>
          <w:tcPr>
            <w:tcW w:type="dxa" w:w="785"/>
          </w:tcPr>
          <w:p>
            <w:r>
              <w:t>0.140</w:t>
            </w:r>
          </w:p>
        </w:tc>
        <w:tc>
          <w:tcPr>
            <w:tcW w:type="dxa" w:w="785"/>
          </w:tcPr>
          <w:p>
            <w:r>
              <w:t>0.708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4.46</w:t>
            </w:r>
          </w:p>
        </w:tc>
        <w:tc>
          <w:tcPr>
            <w:tcW w:type="dxa" w:w="785"/>
          </w:tcPr>
          <w:p>
            <w:r>
              <w:t>1.81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  <w:tc>
          <w:tcPr>
            <w:tcW w:type="dxa" w:w="785"/>
          </w:tcPr>
          <w:p>
            <w:r>
              <w:t>0.702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3.82</w:t>
            </w:r>
          </w:p>
        </w:tc>
        <w:tc>
          <w:tcPr>
            <w:tcW w:type="dxa" w:w="785"/>
          </w:tcPr>
          <w:p>
            <w:r>
              <w:t>2.38</w:t>
            </w:r>
          </w:p>
        </w:tc>
        <w:tc>
          <w:tcPr>
            <w:tcW w:type="dxa" w:w="785"/>
          </w:tcPr>
          <w:p>
            <w:r>
              <w:t>15.808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0.085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137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0.036</w:t>
            </w:r>
          </w:p>
        </w:tc>
        <w:tc>
          <w:tcPr>
            <w:tcW w:type="dxa" w:w="785"/>
          </w:tcPr>
          <w:p>
            <w:r>
              <w:t>0.849</w:t>
            </w:r>
          </w:p>
        </w:tc>
        <w:tc>
          <w:tcPr>
            <w:tcW w:type="dxa" w:w="785"/>
          </w:tcPr>
          <w:p>
            <w:r>
              <w:t>0.912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139</w:t>
            </w:r>
          </w:p>
        </w:tc>
        <w:tc>
          <w:tcPr>
            <w:tcW w:type="dxa" w:w="785"/>
          </w:tcPr>
          <w:p>
            <w:r>
              <w:t>4.79</w:t>
            </w:r>
          </w:p>
        </w:tc>
        <w:tc>
          <w:tcPr>
            <w:tcW w:type="dxa" w:w="785"/>
          </w:tcPr>
          <w:p>
            <w:r>
              <w:t>0.78</w:t>
            </w:r>
          </w:p>
        </w:tc>
        <w:tc>
          <w:tcPr>
            <w:tcW w:type="dxa" w:w="785"/>
          </w:tcPr>
          <w:p>
            <w:r>
              <w:t>0.145</w:t>
            </w:r>
          </w:p>
        </w:tc>
        <w:tc>
          <w:tcPr>
            <w:tcW w:type="dxa" w:w="785"/>
          </w:tcPr>
          <w:p>
            <w:r>
              <w:t>0.704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</w:tbl>
    <w:p/>
    <w:p>
      <w:pPr>
        <w:jc w:val="center"/>
      </w:pPr>
      <w:r>
        <w:t>Table 5. Baseline risk factors and prodromal symptoms: Atypical AN vs threshold/subthreshold BED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BE n</w:t>
            </w:r>
          </w:p>
        </w:tc>
        <w:tc>
          <w:tcPr>
            <w:tcW w:type="dxa" w:w="785"/>
          </w:tcPr>
          <w:p>
            <w:r>
              <w:t>BE M</w:t>
            </w:r>
          </w:p>
        </w:tc>
        <w:tc>
          <w:tcPr>
            <w:tcW w:type="dxa" w:w="785"/>
          </w:tcPr>
          <w:p>
            <w:r>
              <w:t>BE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3.90</w:t>
            </w:r>
          </w:p>
        </w:tc>
        <w:tc>
          <w:tcPr>
            <w:tcW w:type="dxa" w:w="785"/>
          </w:tcPr>
          <w:p>
            <w:r>
              <w:t>0.62</w:t>
            </w:r>
          </w:p>
        </w:tc>
        <w:tc>
          <w:tcPr>
            <w:tcW w:type="dxa" w:w="785"/>
          </w:tcPr>
          <w:p>
            <w:r>
              <w:t>0.020</w:t>
            </w:r>
          </w:p>
        </w:tc>
        <w:tc>
          <w:tcPr>
            <w:tcW w:type="dxa" w:w="785"/>
          </w:tcPr>
          <w:p>
            <w:r>
              <w:t>0.889</w:t>
            </w:r>
          </w:p>
        </w:tc>
        <w:tc>
          <w:tcPr>
            <w:tcW w:type="dxa" w:w="785"/>
          </w:tcPr>
          <w:p>
            <w:r>
              <w:t>0.941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0.46</w:t>
            </w:r>
          </w:p>
        </w:tc>
        <w:tc>
          <w:tcPr>
            <w:tcW w:type="dxa" w:w="785"/>
          </w:tcPr>
          <w:p>
            <w:r>
              <w:t>1.08</w:t>
            </w:r>
          </w:p>
        </w:tc>
        <w:tc>
          <w:tcPr>
            <w:tcW w:type="dxa" w:w="785"/>
          </w:tcPr>
          <w:p>
            <w:r>
              <w:t>1.091</w:t>
            </w:r>
          </w:p>
        </w:tc>
        <w:tc>
          <w:tcPr>
            <w:tcW w:type="dxa" w:w="785"/>
          </w:tcPr>
          <w:p>
            <w:r>
              <w:t>0.299</w:t>
            </w:r>
          </w:p>
        </w:tc>
        <w:tc>
          <w:tcPr>
            <w:tcW w:type="dxa" w:w="785"/>
          </w:tcPr>
          <w:p>
            <w:r>
              <w:t>0.464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2.82</w:t>
            </w:r>
          </w:p>
        </w:tc>
        <w:tc>
          <w:tcPr>
            <w:tcW w:type="dxa" w:w="785"/>
          </w:tcPr>
          <w:p>
            <w:r>
              <w:t>0.77</w:t>
            </w:r>
          </w:p>
        </w:tc>
        <w:tc>
          <w:tcPr>
            <w:tcW w:type="dxa" w:w="785"/>
          </w:tcPr>
          <w:p>
            <w:r>
              <w:t>18.082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0.135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26.29</w:t>
            </w:r>
          </w:p>
        </w:tc>
        <w:tc>
          <w:tcPr>
            <w:tcW w:type="dxa" w:w="785"/>
          </w:tcPr>
          <w:p>
            <w:r>
              <w:t>7.28</w:t>
            </w:r>
          </w:p>
        </w:tc>
        <w:tc>
          <w:tcPr>
            <w:tcW w:type="dxa" w:w="785"/>
          </w:tcPr>
          <w:p>
            <w:r>
              <w:t>1.522</w:t>
            </w:r>
          </w:p>
        </w:tc>
        <w:tc>
          <w:tcPr>
            <w:tcW w:type="dxa" w:w="785"/>
          </w:tcPr>
          <w:p>
            <w:r>
              <w:t>0.220</w:t>
            </w:r>
          </w:p>
        </w:tc>
        <w:tc>
          <w:tcPr>
            <w:tcW w:type="dxa" w:w="785"/>
          </w:tcPr>
          <w:p>
            <w:r>
              <w:t>0.377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2.33</w:t>
            </w:r>
          </w:p>
        </w:tc>
        <w:tc>
          <w:tcPr>
            <w:tcW w:type="dxa" w:w="785"/>
          </w:tcPr>
          <w:p>
            <w:r>
              <w:t>0.53</w:t>
            </w:r>
          </w:p>
        </w:tc>
        <w:tc>
          <w:tcPr>
            <w:tcW w:type="dxa" w:w="785"/>
          </w:tcPr>
          <w:p>
            <w:r>
              <w:t>0.532</w:t>
            </w:r>
          </w:p>
        </w:tc>
        <w:tc>
          <w:tcPr>
            <w:tcW w:type="dxa" w:w="785"/>
          </w:tcPr>
          <w:p>
            <w:r>
              <w:t>0.467</w:t>
            </w:r>
          </w:p>
        </w:tc>
        <w:tc>
          <w:tcPr>
            <w:tcW w:type="dxa" w:w="785"/>
          </w:tcPr>
          <w:p>
            <w:r>
              <w:t>0.661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3.84</w:t>
            </w:r>
          </w:p>
        </w:tc>
        <w:tc>
          <w:tcPr>
            <w:tcW w:type="dxa" w:w="785"/>
          </w:tcPr>
          <w:p>
            <w:r>
              <w:t>0.47</w:t>
            </w:r>
          </w:p>
        </w:tc>
        <w:tc>
          <w:tcPr>
            <w:tcW w:type="dxa" w:w="785"/>
          </w:tcPr>
          <w:p>
            <w:r>
              <w:t>1.744</w:t>
            </w:r>
          </w:p>
        </w:tc>
        <w:tc>
          <w:tcPr>
            <w:tcW w:type="dxa" w:w="785"/>
          </w:tcPr>
          <w:p>
            <w:r>
              <w:t>0.189</w:t>
            </w:r>
          </w:p>
        </w:tc>
        <w:tc>
          <w:tcPr>
            <w:tcW w:type="dxa" w:w="785"/>
          </w:tcPr>
          <w:p>
            <w:r>
              <w:t>0.331</w:t>
            </w:r>
          </w:p>
        </w:tc>
        <w:tc>
          <w:tcPr>
            <w:tcW w:type="dxa" w:w="785"/>
          </w:tcPr>
          <w:p>
            <w:r>
              <w:t>0.015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5.64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17.192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0.129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0.21</w:t>
            </w:r>
          </w:p>
        </w:tc>
        <w:tc>
          <w:tcPr>
            <w:tcW w:type="dxa" w:w="785"/>
          </w:tcPr>
          <w:p>
            <w:r>
              <w:t>0.54</w:t>
            </w:r>
          </w:p>
        </w:tc>
        <w:tc>
          <w:tcPr>
            <w:tcW w:type="dxa" w:w="785"/>
          </w:tcPr>
          <w:p>
            <w:r>
              <w:t>44.024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4.06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0.378</w:t>
            </w:r>
          </w:p>
        </w:tc>
        <w:tc>
          <w:tcPr>
            <w:tcW w:type="dxa" w:w="785"/>
          </w:tcPr>
          <w:p>
            <w:r>
              <w:t>0.540</w:t>
            </w:r>
          </w:p>
        </w:tc>
        <w:tc>
          <w:tcPr>
            <w:tcW w:type="dxa" w:w="785"/>
          </w:tcPr>
          <w:p>
            <w:r>
              <w:t>0.723</w:t>
            </w:r>
          </w:p>
        </w:tc>
        <w:tc>
          <w:tcPr>
            <w:tcW w:type="dxa" w:w="785"/>
          </w:tcPr>
          <w:p>
            <w:r>
              <w:t>0.003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2.48</w:t>
            </w:r>
          </w:p>
        </w:tc>
        <w:tc>
          <w:tcPr>
            <w:tcW w:type="dxa" w:w="785"/>
          </w:tcPr>
          <w:p>
            <w:r>
              <w:t>2.35</w:t>
            </w:r>
          </w:p>
        </w:tc>
        <w:tc>
          <w:tcPr>
            <w:tcW w:type="dxa" w:w="785"/>
          </w:tcPr>
          <w:p>
            <w:r>
              <w:t>52.291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0.311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0.04</w:t>
            </w:r>
          </w:p>
        </w:tc>
        <w:tc>
          <w:tcPr>
            <w:tcW w:type="dxa" w:w="785"/>
          </w:tcPr>
          <w:p>
            <w:r>
              <w:t>0.08</w:t>
            </w:r>
          </w:p>
        </w:tc>
        <w:tc>
          <w:tcPr>
            <w:tcW w:type="dxa" w:w="785"/>
          </w:tcPr>
          <w:p>
            <w:r>
              <w:t>0.161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4.07</w:t>
            </w:r>
          </w:p>
        </w:tc>
        <w:tc>
          <w:tcPr>
            <w:tcW w:type="dxa" w:w="785"/>
          </w:tcPr>
          <w:p>
            <w:r>
              <w:t>1.32</w:t>
            </w:r>
          </w:p>
        </w:tc>
        <w:tc>
          <w:tcPr>
            <w:tcW w:type="dxa" w:w="785"/>
          </w:tcPr>
          <w:p>
            <w:r>
              <w:t>7.629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  <w:tc>
          <w:tcPr>
            <w:tcW w:type="dxa" w:w="785"/>
          </w:tcPr>
          <w:p>
            <w:r>
              <w:t>0.062</w:t>
            </w:r>
          </w:p>
        </w:tc>
      </w:tr>
    </w:tbl>
    <w:p/>
    <w:p>
      <w:pPr>
        <w:jc w:val="center"/>
      </w:pPr>
      <w:r>
        <w:t>Table 6. Baseline risk factors and prodromal symptoms: Atypical AN vs purging disorder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AAN n</w:t>
            </w:r>
          </w:p>
        </w:tc>
        <w:tc>
          <w:tcPr>
            <w:tcW w:type="dxa" w:w="785"/>
          </w:tcPr>
          <w:p>
            <w:r>
              <w:t>AAN M</w:t>
            </w:r>
          </w:p>
        </w:tc>
        <w:tc>
          <w:tcPr>
            <w:tcW w:type="dxa" w:w="785"/>
          </w:tcPr>
          <w:p>
            <w:r>
              <w:t>AAN SD</w:t>
            </w:r>
          </w:p>
        </w:tc>
        <w:tc>
          <w:tcPr>
            <w:tcW w:type="dxa" w:w="785"/>
          </w:tcPr>
          <w:p>
            <w:r>
              <w:t>PU n</w:t>
            </w:r>
          </w:p>
        </w:tc>
        <w:tc>
          <w:tcPr>
            <w:tcW w:type="dxa" w:w="785"/>
          </w:tcPr>
          <w:p>
            <w:r>
              <w:t>PU M</w:t>
            </w:r>
          </w:p>
        </w:tc>
        <w:tc>
          <w:tcPr>
            <w:tcW w:type="dxa" w:w="785"/>
          </w:tcPr>
          <w:p>
            <w:r>
              <w:t>PU SD</w:t>
            </w:r>
          </w:p>
        </w:tc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q (FDR)</w:t>
            </w:r>
          </w:p>
        </w:tc>
        <w:tc>
          <w:tcPr>
            <w:tcW w:type="dxa" w:w="785"/>
          </w:tcPr>
          <w:p>
            <w:r>
              <w:t>partial η²</w:t>
            </w:r>
          </w:p>
        </w:tc>
      </w:tr>
      <w:tr>
        <w:tc>
          <w:tcPr>
            <w:tcW w:type="dxa" w:w="785"/>
          </w:tcPr>
          <w:p>
            <w:r>
              <w:t>Body dissatisfaction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3.88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4.17</w:t>
            </w:r>
          </w:p>
        </w:tc>
        <w:tc>
          <w:tcPr>
            <w:tcW w:type="dxa" w:w="785"/>
          </w:tcPr>
          <w:p>
            <w:r>
              <w:t>0.61</w:t>
            </w:r>
          </w:p>
        </w:tc>
        <w:tc>
          <w:tcPr>
            <w:tcW w:type="dxa" w:w="785"/>
          </w:tcPr>
          <w:p>
            <w:r>
              <w:t>2.923</w:t>
            </w:r>
          </w:p>
        </w:tc>
        <w:tc>
          <w:tcPr>
            <w:tcW w:type="dxa" w:w="785"/>
          </w:tcPr>
          <w:p>
            <w:r>
              <w:t>0.092</w:t>
            </w:r>
          </w:p>
        </w:tc>
        <w:tc>
          <w:tcPr>
            <w:tcW w:type="dxa" w:w="785"/>
          </w:tcPr>
          <w:p>
            <w:r>
              <w:t>0.190</w:t>
            </w:r>
          </w:p>
        </w:tc>
        <w:tc>
          <w:tcPr>
            <w:tcW w:type="dxa" w:w="785"/>
          </w:tcPr>
          <w:p>
            <w:r>
              <w:t>0.040</w:t>
            </w:r>
          </w:p>
        </w:tc>
      </w:tr>
      <w:tr>
        <w:tc>
          <w:tcPr>
            <w:tcW w:type="dxa" w:w="785"/>
          </w:tcPr>
          <w:p>
            <w:r>
              <w:t>Negative affect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0.62</w:t>
            </w:r>
          </w:p>
        </w:tc>
        <w:tc>
          <w:tcPr>
            <w:tcW w:type="dxa" w:w="785"/>
          </w:tcPr>
          <w:p>
            <w:r>
              <w:t>1.03</w:t>
            </w:r>
          </w:p>
        </w:tc>
        <w:tc>
          <w:tcPr>
            <w:tcW w:type="dxa" w:w="785"/>
          </w:tcPr>
          <w:p>
            <w:r>
              <w:t>0.097</w:t>
            </w:r>
          </w:p>
        </w:tc>
        <w:tc>
          <w:tcPr>
            <w:tcW w:type="dxa" w:w="785"/>
          </w:tcPr>
          <w:p>
            <w:r>
              <w:t>0.756</w:t>
            </w:r>
          </w:p>
        </w:tc>
        <w:tc>
          <w:tcPr>
            <w:tcW w:type="dxa" w:w="785"/>
          </w:tcPr>
          <w:p>
            <w:r>
              <w:t>0.878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Dieting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3.66</w:t>
            </w:r>
          </w:p>
        </w:tc>
        <w:tc>
          <w:tcPr>
            <w:tcW w:type="dxa" w:w="785"/>
          </w:tcPr>
          <w:p>
            <w:r>
              <w:t>0.81</w:t>
            </w:r>
          </w:p>
        </w:tc>
        <w:tc>
          <w:tcPr>
            <w:tcW w:type="dxa" w:w="785"/>
          </w:tcPr>
          <w:p>
            <w:r>
              <w:t>0.634</w:t>
            </w:r>
          </w:p>
        </w:tc>
        <w:tc>
          <w:tcPr>
            <w:tcW w:type="dxa" w:w="785"/>
          </w:tcPr>
          <w:p>
            <w:r>
              <w:t>0.428</w:t>
            </w:r>
          </w:p>
        </w:tc>
        <w:tc>
          <w:tcPr>
            <w:tcW w:type="dxa" w:w="785"/>
          </w:tcPr>
          <w:p>
            <w:r>
              <w:t>0.629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</w:tr>
      <w:tr>
        <w:tc>
          <w:tcPr>
            <w:tcW w:type="dxa" w:w="785"/>
          </w:tcPr>
          <w:p>
            <w:r>
              <w:t>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24.58</w:t>
            </w:r>
          </w:p>
        </w:tc>
        <w:tc>
          <w:tcPr>
            <w:tcW w:type="dxa" w:w="785"/>
          </w:tcPr>
          <w:p>
            <w:r>
              <w:t>5.59</w:t>
            </w:r>
          </w:p>
        </w:tc>
        <w:tc>
          <w:tcPr>
            <w:tcW w:type="dxa" w:w="785"/>
          </w:tcPr>
          <w:p>
            <w:r>
              <w:t>38</w:t>
            </w:r>
          </w:p>
        </w:tc>
        <w:tc>
          <w:tcPr>
            <w:tcW w:type="dxa" w:w="785"/>
          </w:tcPr>
          <w:p>
            <w:r>
              <w:t>25.37</w:t>
            </w:r>
          </w:p>
        </w:tc>
        <w:tc>
          <w:tcPr>
            <w:tcW w:type="dxa" w:w="785"/>
          </w:tcPr>
          <w:p>
            <w:r>
              <w:t>5.89</w:t>
            </w:r>
          </w:p>
        </w:tc>
        <w:tc>
          <w:tcPr>
            <w:tcW w:type="dxa" w:w="785"/>
          </w:tcPr>
          <w:p>
            <w:r>
              <w:t>0.343</w:t>
            </w:r>
          </w:p>
        </w:tc>
        <w:tc>
          <w:tcPr>
            <w:tcW w:type="dxa" w:w="785"/>
          </w:tcPr>
          <w:p>
            <w:r>
              <w:t>0.560</w:t>
            </w:r>
          </w:p>
        </w:tc>
        <w:tc>
          <w:tcPr>
            <w:tcW w:type="dxa" w:w="785"/>
          </w:tcPr>
          <w:p>
            <w:r>
              <w:t>0.739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</w:tr>
      <w:tr>
        <w:tc>
          <w:tcPr>
            <w:tcW w:type="dxa" w:w="785"/>
          </w:tcPr>
          <w:p>
            <w:r>
              <w:t>Psychosocial functioning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0.70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2.32</w:t>
            </w:r>
          </w:p>
        </w:tc>
        <w:tc>
          <w:tcPr>
            <w:tcW w:type="dxa" w:w="785"/>
          </w:tcPr>
          <w:p>
            <w:r>
              <w:t>0.56</w:t>
            </w:r>
          </w:p>
        </w:tc>
        <w:tc>
          <w:tcPr>
            <w:tcW w:type="dxa" w:w="785"/>
          </w:tcPr>
          <w:p>
            <w:r>
              <w:t>0.504</w:t>
            </w:r>
          </w:p>
        </w:tc>
        <w:tc>
          <w:tcPr>
            <w:tcW w:type="dxa" w:w="785"/>
          </w:tcPr>
          <w:p>
            <w:r>
              <w:t>0.480</w:t>
            </w:r>
          </w:p>
        </w:tc>
        <w:tc>
          <w:tcPr>
            <w:tcW w:type="dxa" w:w="785"/>
          </w:tcPr>
          <w:p>
            <w:r>
              <w:t>0.662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</w:tr>
      <w:tr>
        <w:tc>
          <w:tcPr>
            <w:tcW w:type="dxa" w:w="785"/>
          </w:tcPr>
          <w:p>
            <w:r>
              <w:t>Thin-ideal internalization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3.96</w:t>
            </w:r>
          </w:p>
        </w:tc>
        <w:tc>
          <w:tcPr>
            <w:tcW w:type="dxa" w:w="785"/>
          </w:tcPr>
          <w:p>
            <w:r>
              <w:t>0.41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3.99</w:t>
            </w:r>
          </w:p>
        </w:tc>
        <w:tc>
          <w:tcPr>
            <w:tcW w:type="dxa" w:w="785"/>
          </w:tcPr>
          <w:p>
            <w:r>
              <w:t>0.43</w:t>
            </w:r>
          </w:p>
        </w:tc>
        <w:tc>
          <w:tcPr>
            <w:tcW w:type="dxa" w:w="785"/>
          </w:tcPr>
          <w:p>
            <w:r>
              <w:t>0.049</w:t>
            </w:r>
          </w:p>
        </w:tc>
        <w:tc>
          <w:tcPr>
            <w:tcW w:type="dxa" w:w="785"/>
          </w:tcPr>
          <w:p>
            <w:r>
              <w:t>0.825</w:t>
            </w:r>
          </w:p>
        </w:tc>
        <w:tc>
          <w:tcPr>
            <w:tcW w:type="dxa" w:w="785"/>
          </w:tcPr>
          <w:p>
            <w:r>
              <w:t>0.906</w:t>
            </w:r>
          </w:p>
        </w:tc>
        <w:tc>
          <w:tcPr>
            <w:tcW w:type="dxa" w:w="785"/>
          </w:tcPr>
          <w:p>
            <w:r>
              <w:t>0.001</w:t>
            </w:r>
          </w:p>
        </w:tc>
      </w:tr>
      <w:tr>
        <w:tc>
          <w:tcPr>
            <w:tcW w:type="dxa" w:w="785"/>
          </w:tcPr>
          <w:p>
            <w:r>
              <w:t>Binge eating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0.16</w:t>
            </w:r>
          </w:p>
        </w:tc>
        <w:tc>
          <w:tcPr>
            <w:tcW w:type="dxa" w:w="785"/>
          </w:tcPr>
          <w:p>
            <w:r>
              <w:t>8.381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  <w:tc>
          <w:tcPr>
            <w:tcW w:type="dxa" w:w="785"/>
          </w:tcPr>
          <w:p>
            <w:r>
              <w:t>0.106</w:t>
            </w:r>
          </w:p>
        </w:tc>
      </w:tr>
      <w:tr>
        <w:tc>
          <w:tcPr>
            <w:tcW w:type="dxa" w:w="785"/>
          </w:tcPr>
          <w:p>
            <w:r>
              <w:t>Compensatory behaviors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6.97</w:t>
            </w:r>
          </w:p>
        </w:tc>
        <w:tc>
          <w:tcPr>
            <w:tcW w:type="dxa" w:w="785"/>
          </w:tcPr>
          <w:p>
            <w:r>
              <w:t>9.35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9.28</w:t>
            </w:r>
          </w:p>
        </w:tc>
        <w:tc>
          <w:tcPr>
            <w:tcW w:type="dxa" w:w="785"/>
          </w:tcPr>
          <w:p>
            <w:r>
              <w:t>8.19</w:t>
            </w:r>
          </w:p>
        </w:tc>
        <w:tc>
          <w:tcPr>
            <w:tcW w:type="dxa" w:w="785"/>
          </w:tcPr>
          <w:p>
            <w:r>
              <w:t>1.268</w:t>
            </w:r>
          </w:p>
        </w:tc>
        <w:tc>
          <w:tcPr>
            <w:tcW w:type="dxa" w:w="785"/>
          </w:tcPr>
          <w:p>
            <w:r>
              <w:t>0.264</w:t>
            </w:r>
          </w:p>
        </w:tc>
        <w:tc>
          <w:tcPr>
            <w:tcW w:type="dxa" w:w="785"/>
          </w:tcPr>
          <w:p>
            <w:r>
              <w:t>0.445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</w:tr>
      <w:tr>
        <w:tc>
          <w:tcPr>
            <w:tcW w:type="dxa" w:w="785"/>
          </w:tcPr>
          <w:p>
            <w:r>
              <w:t>Feeling fat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4.32</w:t>
            </w:r>
          </w:p>
        </w:tc>
        <w:tc>
          <w:tcPr>
            <w:tcW w:type="dxa" w:w="785"/>
          </w:tcPr>
          <w:p>
            <w:r>
              <w:t>2.11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4.64</w:t>
            </w:r>
          </w:p>
        </w:tc>
        <w:tc>
          <w:tcPr>
            <w:tcW w:type="dxa" w:w="785"/>
          </w:tcPr>
          <w:p>
            <w:r>
              <w:t>1.63</w:t>
            </w:r>
          </w:p>
        </w:tc>
        <w:tc>
          <w:tcPr>
            <w:tcW w:type="dxa" w:w="785"/>
          </w:tcPr>
          <w:p>
            <w:r>
              <w:t>0.523</w:t>
            </w:r>
          </w:p>
        </w:tc>
        <w:tc>
          <w:tcPr>
            <w:tcW w:type="dxa" w:w="785"/>
          </w:tcPr>
          <w:p>
            <w:r>
              <w:t>0.472</w:t>
            </w:r>
          </w:p>
        </w:tc>
        <w:tc>
          <w:tcPr>
            <w:tcW w:type="dxa" w:w="785"/>
          </w:tcPr>
          <w:p>
            <w:r>
              <w:t>0.661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</w:tr>
      <w:tr>
        <w:tc>
          <w:tcPr>
            <w:tcW w:type="dxa" w:w="785"/>
          </w:tcPr>
          <w:p>
            <w:r>
              <w:t>Fear of weight gain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0.83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3.82</w:t>
            </w:r>
          </w:p>
        </w:tc>
        <w:tc>
          <w:tcPr>
            <w:tcW w:type="dxa" w:w="785"/>
          </w:tcPr>
          <w:p>
            <w:r>
              <w:t>2.51</w:t>
            </w:r>
          </w:p>
        </w:tc>
        <w:tc>
          <w:tcPr>
            <w:tcW w:type="dxa" w:w="785"/>
          </w:tcPr>
          <w:p>
            <w:r>
              <w:t>13.392</w:t>
            </w:r>
          </w:p>
        </w:tc>
        <w:tc>
          <w:tcPr>
            <w:tcW w:type="dxa" w:w="785"/>
          </w:tcPr>
          <w:p>
            <w:r>
              <w:t>&lt;0.001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  <w:tc>
          <w:tcPr>
            <w:tcW w:type="dxa" w:w="785"/>
          </w:tcPr>
          <w:p>
            <w:r>
              <w:t>0.159</w:t>
            </w:r>
          </w:p>
        </w:tc>
      </w:tr>
      <w:tr>
        <w:tc>
          <w:tcPr>
            <w:tcW w:type="dxa" w:w="785"/>
          </w:tcPr>
          <w:p>
            <w:r>
              <w:t>Lower-than-expected BMI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38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0.05</w:t>
            </w:r>
          </w:p>
        </w:tc>
        <w:tc>
          <w:tcPr>
            <w:tcW w:type="dxa" w:w="785"/>
          </w:tcPr>
          <w:p>
            <w:r>
              <w:t>0.002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0.985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</w:tr>
      <w:tr>
        <w:tc>
          <w:tcPr>
            <w:tcW w:type="dxa" w:w="785"/>
          </w:tcPr>
          <w:p>
            <w:r>
              <w:t>Weight/shape overvaluation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4.74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0.79</w:t>
            </w:r>
          </w:p>
        </w:tc>
        <w:tc>
          <w:tcPr>
            <w:tcW w:type="dxa" w:w="785"/>
          </w:tcPr>
          <w:p>
            <w:r>
              <w:t>2.225</w:t>
            </w:r>
          </w:p>
        </w:tc>
        <w:tc>
          <w:tcPr>
            <w:tcW w:type="dxa" w:w="785"/>
          </w:tcPr>
          <w:p>
            <w:r>
              <w:t>0.140</w:t>
            </w:r>
          </w:p>
        </w:tc>
        <w:tc>
          <w:tcPr>
            <w:tcW w:type="dxa" w:w="785"/>
          </w:tcPr>
          <w:p>
            <w:r>
              <w:t>0.267</w:t>
            </w:r>
          </w:p>
        </w:tc>
        <w:tc>
          <w:tcPr>
            <w:tcW w:type="dxa" w:w="785"/>
          </w:tcPr>
          <w:p>
            <w:r>
              <w:t>0.030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