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color w:val="383838"/>
          <w:sz w:val="24"/>
          <w:szCs w:val="24"/>
        </w:rPr>
      </w:pPr>
      <w:r w:rsidDel="00000000" w:rsidR="00000000" w:rsidRPr="00000000">
        <w:rPr>
          <w:color w:val="383838"/>
          <w:sz w:val="24"/>
          <w:szCs w:val="24"/>
          <w:rtl w:val="0"/>
        </w:rPr>
        <w:t xml:space="preserve">1c: </w:t>
      </w:r>
    </w:p>
    <w:p w:rsidR="00000000" w:rsidDel="00000000" w:rsidP="00000000" w:rsidRDefault="00000000" w:rsidRPr="00000000" w14:paraId="00000002">
      <w:pPr>
        <w:ind w:left="720" w:firstLine="0"/>
        <w:rPr>
          <w:color w:val="383838"/>
          <w:sz w:val="24"/>
          <w:szCs w:val="24"/>
        </w:rPr>
      </w:pPr>
      <w:r w:rsidDel="00000000" w:rsidR="00000000" w:rsidRPr="00000000">
        <w:rPr>
          <w:color w:val="383838"/>
          <w:sz w:val="24"/>
          <w:szCs w:val="24"/>
          <w:rtl w:val="0"/>
        </w:rPr>
        <w:t xml:space="preserve">1970 – First ‘intelligent’ robot</w:t>
      </w:r>
    </w:p>
    <w:p w:rsidR="00000000" w:rsidDel="00000000" w:rsidP="00000000" w:rsidRDefault="00000000" w:rsidRPr="00000000" w14:paraId="00000003">
      <w:pPr>
        <w:spacing w:after="240" w:lineRule="auto"/>
        <w:ind w:left="720" w:firstLine="0"/>
        <w:rPr>
          <w:color w:val="383838"/>
          <w:sz w:val="24"/>
          <w:szCs w:val="24"/>
        </w:rPr>
      </w:pPr>
      <w:r w:rsidDel="00000000" w:rsidR="00000000" w:rsidRPr="00000000">
        <w:rPr>
          <w:color w:val="383838"/>
          <w:sz w:val="24"/>
          <w:szCs w:val="24"/>
          <w:rtl w:val="0"/>
        </w:rPr>
        <w:t xml:space="preserve">Though autonomous robots had been around for decades by 1970, it wasn’t until the creation of ‘Shakey’ that a robot could actually reason through its actions.</w:t>
      </w:r>
    </w:p>
    <w:p w:rsidR="00000000" w:rsidDel="00000000" w:rsidP="00000000" w:rsidRDefault="00000000" w:rsidRPr="00000000" w14:paraId="00000004">
      <w:pPr>
        <w:spacing w:after="240" w:lineRule="auto"/>
        <w:ind w:left="720" w:firstLine="0"/>
        <w:rPr>
          <w:color w:val="383838"/>
          <w:sz w:val="24"/>
          <w:szCs w:val="24"/>
        </w:rPr>
      </w:pPr>
      <w:r w:rsidDel="00000000" w:rsidR="00000000" w:rsidRPr="00000000">
        <w:rPr>
          <w:color w:val="383838"/>
          <w:sz w:val="24"/>
          <w:szCs w:val="24"/>
          <w:rtl w:val="0"/>
        </w:rPr>
        <w:t xml:space="preserve">Unlike its predecessors, Shakey the Robot did not need to be instructed on each individual step of a complex process. Rather, it could analyse commands and break them down. So, Shakey represents a weighty AI milestone: the first physical robot controlled by artificial intelligence.</w:t>
      </w:r>
    </w:p>
    <w:p w:rsidR="00000000" w:rsidDel="00000000" w:rsidP="00000000" w:rsidRDefault="00000000" w:rsidRPr="00000000" w14:paraId="00000005">
      <w:pPr>
        <w:numPr>
          <w:ilvl w:val="0"/>
          <w:numId w:val="1"/>
        </w:numPr>
        <w:spacing w:after="240" w:lineRule="auto"/>
        <w:ind w:left="720" w:hanging="360"/>
        <w:rPr>
          <w:color w:val="383838"/>
          <w:sz w:val="24"/>
          <w:szCs w:val="24"/>
        </w:rPr>
      </w:pPr>
      <w:r w:rsidDel="00000000" w:rsidR="00000000" w:rsidRPr="00000000">
        <w:rPr>
          <w:color w:val="383838"/>
          <w:sz w:val="24"/>
          <w:szCs w:val="24"/>
          <w:rtl w:val="0"/>
        </w:rPr>
        <w:t xml:space="preserve">2b: </w:t>
      </w:r>
    </w:p>
    <w:p w:rsidR="00000000" w:rsidDel="00000000" w:rsidP="00000000" w:rsidRDefault="00000000" w:rsidRPr="00000000" w14:paraId="00000006">
      <w:pPr>
        <w:spacing w:after="240" w:lineRule="auto"/>
        <w:ind w:left="720" w:firstLine="0"/>
        <w:rPr>
          <w:color w:val="383838"/>
          <w:sz w:val="24"/>
          <w:szCs w:val="24"/>
        </w:rPr>
      </w:pPr>
      <w:r w:rsidDel="00000000" w:rsidR="00000000" w:rsidRPr="00000000">
        <w:rPr>
          <w:color w:val="383838"/>
          <w:sz w:val="24"/>
          <w:szCs w:val="24"/>
          <w:rtl w:val="0"/>
        </w:rPr>
        <w:t xml:space="preserve">1.</w:t>
      </w:r>
      <w:r w:rsidDel="00000000" w:rsidR="00000000" w:rsidRPr="00000000">
        <w:rPr>
          <w:color w:val="383838"/>
          <w:sz w:val="24"/>
          <w:szCs w:val="24"/>
          <w:rtl w:val="0"/>
        </w:rPr>
        <w:t xml:space="preserve">After the war, Turing worked at the </w:t>
      </w:r>
      <w:hyperlink r:id="rId6">
        <w:r w:rsidDel="00000000" w:rsidR="00000000" w:rsidRPr="00000000">
          <w:rPr>
            <w:color w:val="383838"/>
            <w:sz w:val="24"/>
            <w:szCs w:val="24"/>
            <w:rtl w:val="0"/>
          </w:rPr>
          <w:t xml:space="preserve">National Physical Laboratory</w:t>
        </w:r>
      </w:hyperlink>
      <w:r w:rsidDel="00000000" w:rsidR="00000000" w:rsidRPr="00000000">
        <w:rPr>
          <w:color w:val="383838"/>
          <w:sz w:val="24"/>
          <w:szCs w:val="24"/>
          <w:rtl w:val="0"/>
        </w:rPr>
        <w:t xml:space="preserve">, where he designed the </w:t>
      </w:r>
      <w:hyperlink r:id="rId7">
        <w:r w:rsidDel="00000000" w:rsidR="00000000" w:rsidRPr="00000000">
          <w:rPr>
            <w:color w:val="383838"/>
            <w:sz w:val="24"/>
            <w:szCs w:val="24"/>
            <w:rtl w:val="0"/>
          </w:rPr>
          <w:t xml:space="preserve">Automatic Computing Engine</w:t>
        </w:r>
      </w:hyperlink>
      <w:r w:rsidDel="00000000" w:rsidR="00000000" w:rsidRPr="00000000">
        <w:rPr>
          <w:color w:val="383838"/>
          <w:sz w:val="24"/>
          <w:szCs w:val="24"/>
          <w:rtl w:val="0"/>
        </w:rPr>
        <w:t xml:space="preserve"> (ACE), one of the first designs for a stored-program computer. </w:t>
      </w:r>
    </w:p>
    <w:p w:rsidR="00000000" w:rsidDel="00000000" w:rsidP="00000000" w:rsidRDefault="00000000" w:rsidRPr="00000000" w14:paraId="00000007">
      <w:pPr>
        <w:spacing w:after="240" w:lineRule="auto"/>
        <w:ind w:left="720" w:firstLine="0"/>
        <w:rPr>
          <w:color w:val="383838"/>
          <w:sz w:val="24"/>
          <w:szCs w:val="24"/>
          <w:highlight w:val="white"/>
        </w:rPr>
      </w:pPr>
      <w:r w:rsidDel="00000000" w:rsidR="00000000" w:rsidRPr="00000000">
        <w:rPr>
          <w:color w:val="383838"/>
          <w:sz w:val="24"/>
          <w:szCs w:val="24"/>
          <w:rtl w:val="0"/>
        </w:rPr>
        <w:t xml:space="preserve">2.</w:t>
      </w:r>
      <w:r w:rsidDel="00000000" w:rsidR="00000000" w:rsidRPr="00000000">
        <w:rPr>
          <w:color w:val="383838"/>
          <w:sz w:val="24"/>
          <w:szCs w:val="24"/>
          <w:highlight w:val="white"/>
          <w:rtl w:val="0"/>
        </w:rPr>
        <w:t xml:space="preserve">In 1948, Turing joined </w:t>
      </w:r>
      <w:hyperlink r:id="rId8">
        <w:r w:rsidDel="00000000" w:rsidR="00000000" w:rsidRPr="00000000">
          <w:rPr>
            <w:color w:val="383838"/>
            <w:sz w:val="24"/>
            <w:szCs w:val="24"/>
            <w:highlight w:val="white"/>
            <w:rtl w:val="0"/>
          </w:rPr>
          <w:t xml:space="preserve">Max Newman</w:t>
        </w:r>
      </w:hyperlink>
      <w:r w:rsidDel="00000000" w:rsidR="00000000" w:rsidRPr="00000000">
        <w:rPr>
          <w:color w:val="383838"/>
          <w:sz w:val="24"/>
          <w:szCs w:val="24"/>
          <w:highlight w:val="white"/>
          <w:rtl w:val="0"/>
        </w:rPr>
        <w:t xml:space="preserve">'s </w:t>
      </w:r>
      <w:hyperlink r:id="rId9">
        <w:r w:rsidDel="00000000" w:rsidR="00000000" w:rsidRPr="00000000">
          <w:rPr>
            <w:color w:val="383838"/>
            <w:sz w:val="24"/>
            <w:szCs w:val="24"/>
            <w:highlight w:val="white"/>
            <w:rtl w:val="0"/>
          </w:rPr>
          <w:t xml:space="preserve">Computing Machine Laboratory</w:t>
        </w:r>
      </w:hyperlink>
      <w:r w:rsidDel="00000000" w:rsidR="00000000" w:rsidRPr="00000000">
        <w:rPr>
          <w:color w:val="383838"/>
          <w:sz w:val="24"/>
          <w:szCs w:val="24"/>
          <w:highlight w:val="white"/>
          <w:rtl w:val="0"/>
        </w:rPr>
        <w:t xml:space="preserve">, at the </w:t>
      </w:r>
      <w:hyperlink r:id="rId10">
        <w:r w:rsidDel="00000000" w:rsidR="00000000" w:rsidRPr="00000000">
          <w:rPr>
            <w:color w:val="383838"/>
            <w:sz w:val="24"/>
            <w:szCs w:val="24"/>
            <w:highlight w:val="white"/>
            <w:rtl w:val="0"/>
          </w:rPr>
          <w:t xml:space="preserve">Victoria University of Manchester</w:t>
        </w:r>
      </w:hyperlink>
      <w:r w:rsidDel="00000000" w:rsidR="00000000" w:rsidRPr="00000000">
        <w:rPr>
          <w:color w:val="383838"/>
          <w:sz w:val="24"/>
          <w:szCs w:val="24"/>
          <w:highlight w:val="white"/>
          <w:rtl w:val="0"/>
        </w:rPr>
        <w:t xml:space="preserve">, where he helped develop the </w:t>
      </w:r>
      <w:hyperlink r:id="rId11">
        <w:r w:rsidDel="00000000" w:rsidR="00000000" w:rsidRPr="00000000">
          <w:rPr>
            <w:color w:val="383838"/>
            <w:sz w:val="24"/>
            <w:szCs w:val="24"/>
            <w:highlight w:val="white"/>
            <w:rtl w:val="0"/>
          </w:rPr>
          <w:t xml:space="preserve">Manchester computers</w:t>
        </w:r>
      </w:hyperlink>
      <w:hyperlink r:id="rId12">
        <w:r w:rsidDel="00000000" w:rsidR="00000000" w:rsidRPr="00000000">
          <w:rPr>
            <w:color w:val="383838"/>
            <w:sz w:val="24"/>
            <w:szCs w:val="24"/>
            <w:highlight w:val="white"/>
            <w:vertAlign w:val="superscript"/>
            <w:rtl w:val="0"/>
          </w:rPr>
          <w:t xml:space="preserve">[13]</w:t>
        </w:r>
      </w:hyperlink>
      <w:r w:rsidDel="00000000" w:rsidR="00000000" w:rsidRPr="00000000">
        <w:rPr>
          <w:color w:val="383838"/>
          <w:sz w:val="24"/>
          <w:szCs w:val="24"/>
          <w:highlight w:val="white"/>
          <w:rtl w:val="0"/>
        </w:rPr>
        <w:t xml:space="preserve"> and became interested in </w:t>
      </w:r>
      <w:hyperlink r:id="rId13">
        <w:r w:rsidDel="00000000" w:rsidR="00000000" w:rsidRPr="00000000">
          <w:rPr>
            <w:color w:val="383838"/>
            <w:sz w:val="24"/>
            <w:szCs w:val="24"/>
            <w:highlight w:val="white"/>
            <w:rtl w:val="0"/>
          </w:rPr>
          <w:t xml:space="preserve">mathematical biology</w:t>
        </w:r>
      </w:hyperlink>
      <w:r w:rsidDel="00000000" w:rsidR="00000000" w:rsidRPr="00000000">
        <w:rPr>
          <w:color w:val="383838"/>
          <w:sz w:val="24"/>
          <w:szCs w:val="24"/>
          <w:highlight w:val="white"/>
          <w:rtl w:val="0"/>
        </w:rPr>
        <w:t xml:space="preserve">. He wrote a paper on the chemical basis of </w:t>
      </w:r>
      <w:hyperlink r:id="rId14">
        <w:r w:rsidDel="00000000" w:rsidR="00000000" w:rsidRPr="00000000">
          <w:rPr>
            <w:color w:val="383838"/>
            <w:sz w:val="24"/>
            <w:szCs w:val="24"/>
            <w:highlight w:val="white"/>
            <w:rtl w:val="0"/>
          </w:rPr>
          <w:t xml:space="preserve">morphogenesis</w:t>
        </w:r>
      </w:hyperlink>
      <w:hyperlink r:id="rId15">
        <w:r w:rsidDel="00000000" w:rsidR="00000000" w:rsidRPr="00000000">
          <w:rPr>
            <w:color w:val="383838"/>
            <w:sz w:val="24"/>
            <w:szCs w:val="24"/>
            <w:highlight w:val="white"/>
            <w:vertAlign w:val="superscript"/>
            <w:rtl w:val="0"/>
          </w:rPr>
          <w:t xml:space="preserve">[1]</w:t>
        </w:r>
      </w:hyperlink>
      <w:r w:rsidDel="00000000" w:rsidR="00000000" w:rsidRPr="00000000">
        <w:rPr>
          <w:color w:val="383838"/>
          <w:sz w:val="24"/>
          <w:szCs w:val="24"/>
          <w:highlight w:val="white"/>
          <w:rtl w:val="0"/>
        </w:rPr>
        <w:t xml:space="preserve"> and predicted </w:t>
      </w:r>
      <w:hyperlink r:id="rId16">
        <w:r w:rsidDel="00000000" w:rsidR="00000000" w:rsidRPr="00000000">
          <w:rPr>
            <w:color w:val="383838"/>
            <w:sz w:val="24"/>
            <w:szCs w:val="24"/>
            <w:highlight w:val="white"/>
            <w:rtl w:val="0"/>
          </w:rPr>
          <w:t xml:space="preserve">oscillating</w:t>
        </w:r>
      </w:hyperlink>
      <w:r w:rsidDel="00000000" w:rsidR="00000000" w:rsidRPr="00000000">
        <w:rPr>
          <w:color w:val="383838"/>
          <w:sz w:val="24"/>
          <w:szCs w:val="24"/>
          <w:highlight w:val="white"/>
          <w:rtl w:val="0"/>
        </w:rPr>
        <w:t xml:space="preserve"> </w:t>
      </w:r>
      <w:hyperlink r:id="rId17">
        <w:r w:rsidDel="00000000" w:rsidR="00000000" w:rsidRPr="00000000">
          <w:rPr>
            <w:color w:val="383838"/>
            <w:sz w:val="24"/>
            <w:szCs w:val="24"/>
            <w:highlight w:val="white"/>
            <w:rtl w:val="0"/>
          </w:rPr>
          <w:t xml:space="preserve">chemical reactions</w:t>
        </w:r>
      </w:hyperlink>
      <w:r w:rsidDel="00000000" w:rsidR="00000000" w:rsidRPr="00000000">
        <w:rPr>
          <w:color w:val="383838"/>
          <w:sz w:val="24"/>
          <w:szCs w:val="24"/>
          <w:highlight w:val="white"/>
          <w:rtl w:val="0"/>
        </w:rPr>
        <w:t xml:space="preserve"> such as the </w:t>
      </w:r>
      <w:hyperlink r:id="rId18">
        <w:r w:rsidDel="00000000" w:rsidR="00000000" w:rsidRPr="00000000">
          <w:rPr>
            <w:color w:val="383838"/>
            <w:sz w:val="24"/>
            <w:szCs w:val="24"/>
            <w:highlight w:val="white"/>
            <w:rtl w:val="0"/>
          </w:rPr>
          <w:t xml:space="preserve">Belousov–Zhabotinsky reaction</w:t>
        </w:r>
      </w:hyperlink>
      <w:r w:rsidDel="00000000" w:rsidR="00000000" w:rsidRPr="00000000">
        <w:rPr>
          <w:color w:val="383838"/>
          <w:sz w:val="24"/>
          <w:szCs w:val="24"/>
          <w:highlight w:val="white"/>
          <w:rtl w:val="0"/>
        </w:rPr>
        <w:t xml:space="preserve">, first observed in the 1960s.</w:t>
      </w:r>
    </w:p>
    <w:p w:rsidR="00000000" w:rsidDel="00000000" w:rsidP="00000000" w:rsidRDefault="00000000" w:rsidRPr="00000000" w14:paraId="00000008">
      <w:pPr>
        <w:spacing w:after="240" w:lineRule="auto"/>
        <w:ind w:left="720" w:firstLine="0"/>
        <w:rPr>
          <w:color w:val="383838"/>
          <w:sz w:val="24"/>
          <w:szCs w:val="24"/>
          <w:highlight w:val="white"/>
        </w:rPr>
      </w:pPr>
      <w:r w:rsidDel="00000000" w:rsidR="00000000" w:rsidRPr="00000000">
        <w:rPr>
          <w:color w:val="383838"/>
          <w:sz w:val="24"/>
          <w:szCs w:val="24"/>
          <w:highlight w:val="white"/>
          <w:rtl w:val="0"/>
        </w:rPr>
        <w:t xml:space="preserve">3.the codebreaking machine the Bombe</w:t>
      </w:r>
    </w:p>
    <w:p w:rsidR="00000000" w:rsidDel="00000000" w:rsidP="00000000" w:rsidRDefault="00000000" w:rsidRPr="00000000" w14:paraId="00000009">
      <w:pPr>
        <w:spacing w:after="240" w:lineRule="auto"/>
        <w:ind w:left="720" w:firstLine="0"/>
        <w:rPr>
          <w:color w:val="383838"/>
          <w:sz w:val="24"/>
          <w:szCs w:val="24"/>
          <w:highlight w:val="white"/>
        </w:rPr>
      </w:pPr>
      <w:r w:rsidDel="00000000" w:rsidR="00000000" w:rsidRPr="00000000">
        <w:rPr>
          <w:rtl w:val="0"/>
        </w:rPr>
      </w:r>
    </w:p>
    <w:p w:rsidR="00000000" w:rsidDel="00000000" w:rsidP="00000000" w:rsidRDefault="00000000" w:rsidRPr="00000000" w14:paraId="0000000A">
      <w:pPr>
        <w:numPr>
          <w:ilvl w:val="0"/>
          <w:numId w:val="3"/>
        </w:numPr>
        <w:spacing w:after="240" w:lineRule="auto"/>
        <w:ind w:left="720" w:hanging="360"/>
        <w:rPr>
          <w:color w:val="383838"/>
          <w:sz w:val="24"/>
          <w:szCs w:val="24"/>
          <w:highlight w:val="white"/>
        </w:rPr>
      </w:pPr>
      <w:r w:rsidDel="00000000" w:rsidR="00000000" w:rsidRPr="00000000">
        <w:rPr>
          <w:color w:val="383838"/>
          <w:sz w:val="24"/>
          <w:szCs w:val="24"/>
          <w:highlight w:val="white"/>
          <w:rtl w:val="0"/>
        </w:rPr>
        <w:t xml:space="preserve">2e: </w:t>
      </w:r>
      <w:r w:rsidDel="00000000" w:rsidR="00000000" w:rsidRPr="00000000">
        <w:rPr>
          <w:rFonts w:ascii="Roboto" w:cs="Roboto" w:eastAsia="Roboto" w:hAnsi="Roboto"/>
          <w:color w:val="383838"/>
          <w:sz w:val="24"/>
          <w:szCs w:val="24"/>
          <w:highlight w:val="white"/>
          <w:rtl w:val="0"/>
        </w:rPr>
        <w:t xml:space="preserve">The goal of the game is to</w:t>
      </w:r>
      <w:r w:rsidDel="00000000" w:rsidR="00000000" w:rsidRPr="00000000">
        <w:rPr>
          <w:rFonts w:ascii="Roboto" w:cs="Roboto" w:eastAsia="Roboto" w:hAnsi="Roboto"/>
          <w:b w:val="1"/>
          <w:color w:val="383838"/>
          <w:sz w:val="24"/>
          <w:szCs w:val="24"/>
          <w:highlight w:val="white"/>
          <w:rtl w:val="0"/>
        </w:rPr>
        <w:t xml:space="preserve"> </w:t>
      </w:r>
      <w:r w:rsidDel="00000000" w:rsidR="00000000" w:rsidRPr="00000000">
        <w:rPr>
          <w:rFonts w:ascii="Roboto" w:cs="Roboto" w:eastAsia="Roboto" w:hAnsi="Roboto"/>
          <w:color w:val="383838"/>
          <w:sz w:val="24"/>
          <w:szCs w:val="24"/>
          <w:highlight w:val="white"/>
          <w:rtl w:val="0"/>
        </w:rPr>
        <w:t xml:space="preserve">proof that a machine can think</w:t>
      </w:r>
      <w:r w:rsidDel="00000000" w:rsidR="00000000" w:rsidRPr="00000000">
        <w:rPr>
          <w:rFonts w:ascii="Roboto" w:cs="Roboto" w:eastAsia="Roboto" w:hAnsi="Roboto"/>
          <w:color w:val="383838"/>
          <w:sz w:val="24"/>
          <w:szCs w:val="24"/>
          <w:highlight w:val="white"/>
          <w:rtl w:val="0"/>
        </w:rPr>
        <w:t xml:space="preserve">. In the game the interrogator must determine which one of the participants is a human and which one is the machine.</w:t>
      </w:r>
      <w:r w:rsidDel="00000000" w:rsidR="00000000" w:rsidRPr="00000000">
        <w:rPr>
          <w:color w:val="383838"/>
          <w:sz w:val="24"/>
          <w:szCs w:val="24"/>
          <w:highlight w:val="white"/>
          <w:rtl w:val="0"/>
        </w:rPr>
        <w:t xml:space="preserve">Turing’s game consists three participants, two participants and an interrogator. All members of the team in this game are unable to have any physical contact and do not have any knowledge of their identities. In addition, all players are situated in some separate rooms.</w:t>
      </w:r>
      <w:r w:rsidDel="00000000" w:rsidR="00000000" w:rsidRPr="00000000">
        <w:rPr>
          <w:i w:val="1"/>
          <w:color w:val="383838"/>
          <w:sz w:val="24"/>
          <w:szCs w:val="24"/>
          <w:highlight w:val="white"/>
          <w:rtl w:val="0"/>
        </w:rPr>
        <w:t xml:space="preserve"> </w:t>
      </w:r>
      <w:r w:rsidDel="00000000" w:rsidR="00000000" w:rsidRPr="00000000">
        <w:rPr>
          <w:color w:val="383838"/>
          <w:sz w:val="24"/>
          <w:szCs w:val="24"/>
          <w:highlight w:val="white"/>
          <w:rtl w:val="0"/>
        </w:rPr>
        <w:t xml:space="preserve">The interrogator is given the task of trying to determine which player is a machine and which one is the </w:t>
      </w:r>
      <w:hyperlink r:id="rId19">
        <w:r w:rsidDel="00000000" w:rsidR="00000000" w:rsidRPr="00000000">
          <w:rPr>
            <w:color w:val="383838"/>
            <w:sz w:val="24"/>
            <w:szCs w:val="24"/>
            <w:highlight w:val="white"/>
            <w:rtl w:val="0"/>
          </w:rPr>
          <w:t xml:space="preserve">human</w:t>
        </w:r>
      </w:hyperlink>
      <w:r w:rsidDel="00000000" w:rsidR="00000000" w:rsidRPr="00000000">
        <w:rPr>
          <w:color w:val="383838"/>
          <w:sz w:val="24"/>
          <w:szCs w:val="24"/>
          <w:highlight w:val="white"/>
          <w:rtl w:val="0"/>
        </w:rPr>
        <w:t xml:space="preserve">. The test does not check the ability of given correct answers to questions, only how closely answers be like those a human would.</w:t>
      </w:r>
      <w:r w:rsidDel="00000000" w:rsidR="00000000" w:rsidRPr="00000000">
        <w:rPr>
          <w:rtl w:val="0"/>
        </w:rPr>
      </w:r>
    </w:p>
    <w:p w:rsidR="00000000" w:rsidDel="00000000" w:rsidP="00000000" w:rsidRDefault="00000000" w:rsidRPr="00000000" w14:paraId="0000000B">
      <w:pPr>
        <w:spacing w:after="240" w:lineRule="auto"/>
        <w:ind w:left="720" w:firstLine="0"/>
        <w:rPr>
          <w:color w:val="202122"/>
          <w:sz w:val="21"/>
          <w:szCs w:val="2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nchester_computers" TargetMode="External"/><Relationship Id="rId10" Type="http://schemas.openxmlformats.org/officeDocument/2006/relationships/hyperlink" Target="https://en.wikipedia.org/wiki/Victoria_University_of_Manchester" TargetMode="External"/><Relationship Id="rId13" Type="http://schemas.openxmlformats.org/officeDocument/2006/relationships/hyperlink" Target="https://en.wikipedia.org/wiki/Mathematical_biology" TargetMode="External"/><Relationship Id="rId12" Type="http://schemas.openxmlformats.org/officeDocument/2006/relationships/hyperlink" Target="https://en.wikipedia.org/wiki/Alan_Turing#cite_note-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ing_Machine_Laboratory" TargetMode="External"/><Relationship Id="rId15" Type="http://schemas.openxmlformats.org/officeDocument/2006/relationships/hyperlink" Target="https://en.wikipedia.org/wiki/Alan_Turing#cite_note-googlescholar-2" TargetMode="External"/><Relationship Id="rId14" Type="http://schemas.openxmlformats.org/officeDocument/2006/relationships/hyperlink" Target="https://en.wikipedia.org/wiki/Morphogenesis" TargetMode="External"/><Relationship Id="rId17" Type="http://schemas.openxmlformats.org/officeDocument/2006/relationships/hyperlink" Target="https://en.wikipedia.org/wiki/Chemical_reaction" TargetMode="External"/><Relationship Id="rId16" Type="http://schemas.openxmlformats.org/officeDocument/2006/relationships/hyperlink" Target="https://en.wikipedia.org/wiki/Chemical_clock" TargetMode="External"/><Relationship Id="rId5" Type="http://schemas.openxmlformats.org/officeDocument/2006/relationships/styles" Target="styles.xml"/><Relationship Id="rId19" Type="http://schemas.openxmlformats.org/officeDocument/2006/relationships/hyperlink" Target="https://www.cram.com/subjects/human" TargetMode="External"/><Relationship Id="rId6" Type="http://schemas.openxmlformats.org/officeDocument/2006/relationships/hyperlink" Target="https://en.wikipedia.org/wiki/National_Physical_Laboratory,_UK" TargetMode="External"/><Relationship Id="rId18" Type="http://schemas.openxmlformats.org/officeDocument/2006/relationships/hyperlink" Target="https://en.wikipedia.org/wiki/Belousov%E2%80%93Zhabotinsky_reaction" TargetMode="External"/><Relationship Id="rId7" Type="http://schemas.openxmlformats.org/officeDocument/2006/relationships/hyperlink" Target="https://en.wikipedia.org/wiki/Automatic_Computing_Engine" TargetMode="External"/><Relationship Id="rId8" Type="http://schemas.openxmlformats.org/officeDocument/2006/relationships/hyperlink" Target="https://en.wikipedia.org/wiki/Max_New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