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E7E" w:rsidRPr="00995E7E" w:rsidRDefault="00995E7E" w:rsidP="005C2BE4">
      <w:pPr>
        <w:pStyle w:val="berschrift1"/>
      </w:pPr>
      <w:r>
        <w:t xml:space="preserve">Aufbau einer Softwarearchitektur mit folgenden </w:t>
      </w:r>
      <w:r w:rsidR="00D15C48">
        <w:t>S</w:t>
      </w:r>
      <w:r>
        <w:t>pezifikationen:</w:t>
      </w:r>
    </w:p>
    <w:p w:rsidR="001A1655" w:rsidRPr="005C2BE4" w:rsidRDefault="001A1655" w:rsidP="005C2BE4">
      <w:pPr>
        <w:pStyle w:val="berschrift3"/>
      </w:pPr>
      <w:r w:rsidRPr="005C2BE4">
        <w:t>Step 1: Peripherieanalyse</w:t>
      </w:r>
    </w:p>
    <w:p w:rsidR="001A1655" w:rsidRPr="00C5015A" w:rsidRDefault="000C6B7F" w:rsidP="009C0DA4">
      <w:pPr>
        <w:numPr>
          <w:ilvl w:val="0"/>
          <w:numId w:val="2"/>
        </w:numPr>
        <w:rPr>
          <w:b/>
        </w:rPr>
      </w:pPr>
      <w:r w:rsidRPr="00C5015A">
        <w:rPr>
          <w:b/>
        </w:rPr>
        <w:t>Such</w:t>
      </w:r>
      <w:r w:rsidR="00716CAE" w:rsidRPr="00C5015A">
        <w:rPr>
          <w:b/>
        </w:rPr>
        <w:t>-Modul:</w:t>
      </w:r>
      <w:r w:rsidR="00716CAE" w:rsidRPr="00C5015A">
        <w:rPr>
          <w:b/>
        </w:rPr>
        <w:tab/>
        <w:t xml:space="preserve"> </w:t>
      </w:r>
      <w:r w:rsidR="001A1655" w:rsidRPr="00C5015A">
        <w:rPr>
          <w:b/>
        </w:rPr>
        <w:t>Suche nach Geräten (IO-Link, FU, Alte Geräte</w:t>
      </w:r>
      <w:r w:rsidR="00716CAE" w:rsidRPr="00C5015A">
        <w:rPr>
          <w:b/>
        </w:rPr>
        <w:t>)</w:t>
      </w:r>
    </w:p>
    <w:p w:rsidR="00D15C48" w:rsidRPr="00C5015A" w:rsidRDefault="00C5015A" w:rsidP="00D15C48">
      <w:pPr>
        <w:numPr>
          <w:ilvl w:val="1"/>
          <w:numId w:val="2"/>
        </w:numPr>
        <w:jc w:val="both"/>
      </w:pPr>
      <w:r w:rsidRPr="00C5015A">
        <w:rPr>
          <w:color w:val="FF0000"/>
        </w:rPr>
        <w:t>Such nach Hosts erfolgt über MAC-Adress-Anforderung und abgleich der MAC-Adresse mit Host-Typen in einer Datenbank</w:t>
      </w:r>
    </w:p>
    <w:p w:rsidR="00C5015A" w:rsidRPr="00C5015A" w:rsidRDefault="00C5015A" w:rsidP="00D15C48">
      <w:pPr>
        <w:numPr>
          <w:ilvl w:val="1"/>
          <w:numId w:val="2"/>
        </w:numPr>
        <w:jc w:val="both"/>
      </w:pPr>
      <w:r w:rsidRPr="00C5015A">
        <w:t>Benutzer wählt die zu durchsuchenden Hosts in der GUI aus (</w:t>
      </w:r>
      <w:r w:rsidRPr="00C5015A">
        <w:rPr>
          <w:b/>
        </w:rPr>
        <w:t xml:space="preserve"> offen: brauchen wir einen Master Host ? )</w:t>
      </w:r>
    </w:p>
    <w:p w:rsidR="001A1655" w:rsidRDefault="001A1655" w:rsidP="001A1655">
      <w:pPr>
        <w:numPr>
          <w:ilvl w:val="1"/>
          <w:numId w:val="2"/>
        </w:numPr>
      </w:pPr>
      <w:r>
        <w:t>Re</w:t>
      </w:r>
      <w:r w:rsidR="00D15C48">
        <w:t>a</w:t>
      </w:r>
      <w:r>
        <w:t>lisierung der Suche nach IO</w:t>
      </w:r>
      <w:r w:rsidR="00D15C48">
        <w:t>-Link unter der Verwendung der V</w:t>
      </w:r>
      <w:r>
        <w:t>orgehensweise  von Javelin</w:t>
      </w:r>
      <w:r w:rsidR="00D15C48">
        <w:t xml:space="preserve"> (Beckhoff spezifisch)</w:t>
      </w:r>
    </w:p>
    <w:p w:rsidR="001A1655" w:rsidRDefault="001A1655" w:rsidP="001A1655">
      <w:pPr>
        <w:numPr>
          <w:ilvl w:val="1"/>
          <w:numId w:val="2"/>
        </w:numPr>
      </w:pPr>
      <w:r>
        <w:t>Alte Geräte werde über eine GUI eingegeben</w:t>
      </w:r>
      <w:r w:rsidR="00C5015A">
        <w:t xml:space="preserve"> (evtl. Adressierung kann eingeteached werden)</w:t>
      </w:r>
    </w:p>
    <w:p w:rsidR="00BE785A" w:rsidRDefault="00BE785A" w:rsidP="001A1655">
      <w:pPr>
        <w:numPr>
          <w:ilvl w:val="1"/>
          <w:numId w:val="2"/>
        </w:numPr>
      </w:pPr>
      <w:r>
        <w:t>Ansprechen der SPS über Treiberschnittstelle „SearchDevices“</w:t>
      </w:r>
    </w:p>
    <w:p w:rsidR="00C5015A" w:rsidRDefault="00C5015A" w:rsidP="001A1655">
      <w:pPr>
        <w:numPr>
          <w:ilvl w:val="1"/>
          <w:numId w:val="2"/>
        </w:numPr>
      </w:pPr>
      <w:r>
        <w:t>Rekursives durchwandern der gefundenen Geräte nach etwaigen SubDevices</w:t>
      </w:r>
    </w:p>
    <w:p w:rsidR="001A1655" w:rsidRPr="00C5015A" w:rsidRDefault="000C6B7F" w:rsidP="009C0DA4">
      <w:pPr>
        <w:numPr>
          <w:ilvl w:val="0"/>
          <w:numId w:val="2"/>
        </w:numPr>
        <w:rPr>
          <w:b/>
        </w:rPr>
      </w:pPr>
      <w:r w:rsidRPr="00C5015A">
        <w:rPr>
          <w:b/>
        </w:rPr>
        <w:t>Treiber</w:t>
      </w:r>
      <w:r w:rsidR="00716CAE" w:rsidRPr="00C5015A">
        <w:rPr>
          <w:b/>
        </w:rPr>
        <w:t>-Modul:</w:t>
      </w:r>
      <w:r w:rsidR="00716CAE" w:rsidRPr="00C5015A">
        <w:rPr>
          <w:b/>
        </w:rPr>
        <w:tab/>
      </w:r>
      <w:r w:rsidR="00716CAE" w:rsidRPr="00C5015A">
        <w:rPr>
          <w:b/>
        </w:rPr>
        <w:tab/>
      </w:r>
      <w:r w:rsidR="009C0DA4" w:rsidRPr="00C5015A">
        <w:rPr>
          <w:b/>
        </w:rPr>
        <w:t>Laden der entsprechenden Treiber</w:t>
      </w:r>
      <w:r w:rsidR="00716CAE" w:rsidRPr="00C5015A">
        <w:rPr>
          <w:b/>
        </w:rPr>
        <w:t xml:space="preserve"> </w:t>
      </w:r>
    </w:p>
    <w:p w:rsidR="00995E7E" w:rsidRDefault="00995E7E" w:rsidP="00995E7E">
      <w:pPr>
        <w:numPr>
          <w:ilvl w:val="1"/>
          <w:numId w:val="2"/>
        </w:numPr>
      </w:pPr>
      <w:r w:rsidRPr="00995E7E">
        <w:t>Laden</w:t>
      </w:r>
      <w:r>
        <w:t xml:space="preserve"> der</w:t>
      </w:r>
      <w:r w:rsidR="00BE785A">
        <w:t xml:space="preserve"> zu den Devices zugehörigen</w:t>
      </w:r>
      <w:r>
        <w:t xml:space="preserve"> Treiber aus einer Datenbank</w:t>
      </w:r>
    </w:p>
    <w:p w:rsidR="00995E7E" w:rsidRPr="00995E7E" w:rsidRDefault="00995E7E" w:rsidP="00995E7E">
      <w:pPr>
        <w:numPr>
          <w:ilvl w:val="1"/>
          <w:numId w:val="2"/>
        </w:numPr>
      </w:pPr>
      <w:r>
        <w:t>Treiber haben einmalige Bezeichnung für jedes einzelne Gerät</w:t>
      </w:r>
    </w:p>
    <w:p w:rsidR="001A1655" w:rsidRPr="00C5015A" w:rsidRDefault="000C6B7F" w:rsidP="001A1655">
      <w:pPr>
        <w:numPr>
          <w:ilvl w:val="0"/>
          <w:numId w:val="2"/>
        </w:numPr>
        <w:rPr>
          <w:b/>
        </w:rPr>
      </w:pPr>
      <w:r w:rsidRPr="00C5015A">
        <w:rPr>
          <w:b/>
        </w:rPr>
        <w:t>Kommunikations-Modul</w:t>
      </w:r>
      <w:r w:rsidR="00716CAE" w:rsidRPr="00C5015A">
        <w:rPr>
          <w:b/>
        </w:rPr>
        <w:t>:</w:t>
      </w:r>
      <w:r w:rsidR="00716CAE" w:rsidRPr="00C5015A">
        <w:rPr>
          <w:b/>
        </w:rPr>
        <w:tab/>
        <w:t>Kommunikationsschnittstelle zum</w:t>
      </w:r>
      <w:r w:rsidR="001A1655" w:rsidRPr="00C5015A">
        <w:rPr>
          <w:b/>
        </w:rPr>
        <w:t xml:space="preserve"> OPC UA Server</w:t>
      </w:r>
      <w:r w:rsidR="00716CAE" w:rsidRPr="00C5015A">
        <w:rPr>
          <w:b/>
        </w:rPr>
        <w:t xml:space="preserve"> </w:t>
      </w:r>
    </w:p>
    <w:p w:rsidR="001A1655" w:rsidRDefault="001A1655" w:rsidP="00716CAE">
      <w:pPr>
        <w:numPr>
          <w:ilvl w:val="1"/>
          <w:numId w:val="2"/>
        </w:numPr>
      </w:pPr>
      <w:r w:rsidRPr="001A1655">
        <w:t xml:space="preserve">Definition der Treiber-Schnittstelle (Welche Daten fließen darüber?) </w:t>
      </w:r>
    </w:p>
    <w:p w:rsidR="00716CAE" w:rsidRDefault="00716CAE" w:rsidP="005C2BE4">
      <w:pPr>
        <w:numPr>
          <w:ilvl w:val="1"/>
          <w:numId w:val="2"/>
        </w:numPr>
      </w:pPr>
      <w:r w:rsidRPr="00716CAE">
        <w:t>Integration der Treiberwerte in OPC UA Server</w:t>
      </w:r>
    </w:p>
    <w:p w:rsidR="005C2BE4" w:rsidRDefault="005C2BE4" w:rsidP="005C2BE4">
      <w:pPr>
        <w:numPr>
          <w:ilvl w:val="1"/>
          <w:numId w:val="2"/>
        </w:numPr>
      </w:pPr>
      <w:r>
        <w:t>Bereitstellen der verfügbaren Skills</w:t>
      </w:r>
    </w:p>
    <w:p w:rsidR="00BE785A" w:rsidRDefault="00BE785A" w:rsidP="00BE785A">
      <w:pPr>
        <w:numPr>
          <w:ilvl w:val="1"/>
          <w:numId w:val="2"/>
        </w:numPr>
      </w:pPr>
      <w:r w:rsidRPr="001A1655">
        <w:t>Definition der Datenschnittstelle (welche Elemente müssen</w:t>
      </w:r>
      <w:r>
        <w:t xml:space="preserve"> über Skills</w:t>
      </w:r>
      <w:r w:rsidR="00D15C48">
        <w:t xml:space="preserve"> kommuniziert werden, z.B</w:t>
      </w:r>
      <w:r w:rsidRPr="001A1655">
        <w:t>. Geräte-ID und IP-Adresse bei NGD)</w:t>
      </w:r>
    </w:p>
    <w:p w:rsidR="00C5015A" w:rsidRDefault="00C5015A" w:rsidP="00C5015A">
      <w:pPr>
        <w:numPr>
          <w:ilvl w:val="0"/>
          <w:numId w:val="2"/>
        </w:numPr>
        <w:rPr>
          <w:b/>
        </w:rPr>
      </w:pPr>
      <w:r w:rsidRPr="00C5015A">
        <w:rPr>
          <w:b/>
        </w:rPr>
        <w:t>VR-Modul:</w:t>
      </w:r>
      <w:r w:rsidRPr="00C5015A">
        <w:rPr>
          <w:b/>
        </w:rPr>
        <w:tab/>
      </w:r>
      <w:r w:rsidRPr="00C5015A">
        <w:rPr>
          <w:b/>
        </w:rPr>
        <w:tab/>
        <w:t>Virtual Representatio</w:t>
      </w:r>
      <w:r>
        <w:rPr>
          <w:b/>
        </w:rPr>
        <w:t>n</w:t>
      </w:r>
    </w:p>
    <w:p w:rsidR="00C5015A" w:rsidRPr="00C5015A" w:rsidRDefault="00C5015A" w:rsidP="00C5015A">
      <w:pPr>
        <w:numPr>
          <w:ilvl w:val="1"/>
          <w:numId w:val="2"/>
        </w:numPr>
        <w:rPr>
          <w:b/>
        </w:rPr>
      </w:pPr>
      <w:r>
        <w:t>Umwandlung des internen Peripherieabbilds in eine Struktur, die dem KommunikationsModul übergeben werden kann</w:t>
      </w:r>
    </w:p>
    <w:p w:rsidR="00C5015A" w:rsidRPr="00C5015A" w:rsidRDefault="00C5015A" w:rsidP="00C5015A">
      <w:pPr>
        <w:numPr>
          <w:ilvl w:val="1"/>
          <w:numId w:val="2"/>
        </w:numPr>
        <w:rPr>
          <w:b/>
        </w:rPr>
      </w:pPr>
      <w:r>
        <w:t>Laden der Device-Skills</w:t>
      </w:r>
    </w:p>
    <w:p w:rsidR="00C5015A" w:rsidRPr="00C5015A" w:rsidRDefault="00C5015A" w:rsidP="00C5015A">
      <w:pPr>
        <w:numPr>
          <w:ilvl w:val="1"/>
          <w:numId w:val="2"/>
        </w:numPr>
        <w:rPr>
          <w:b/>
        </w:rPr>
      </w:pPr>
    </w:p>
    <w:p w:rsidR="00C5015A" w:rsidRPr="00C5015A" w:rsidRDefault="00C5015A" w:rsidP="00C5015A">
      <w:pPr>
        <w:numPr>
          <w:ilvl w:val="0"/>
          <w:numId w:val="2"/>
        </w:numPr>
        <w:rPr>
          <w:b/>
        </w:rPr>
      </w:pPr>
      <w:r w:rsidRPr="00C5015A">
        <w:rPr>
          <w:b/>
        </w:rPr>
        <w:t>Logging Modul:</w:t>
      </w:r>
      <w:r w:rsidRPr="00C5015A">
        <w:rPr>
          <w:b/>
        </w:rPr>
        <w:tab/>
      </w:r>
      <w:r w:rsidRPr="00C5015A">
        <w:rPr>
          <w:b/>
        </w:rPr>
        <w:tab/>
        <w:t>Loggen aller Programmmeldungen</w:t>
      </w:r>
    </w:p>
    <w:p w:rsidR="00C5015A" w:rsidRDefault="00C5015A" w:rsidP="00C5015A">
      <w:pPr>
        <w:numPr>
          <w:ilvl w:val="1"/>
          <w:numId w:val="2"/>
        </w:numPr>
      </w:pPr>
      <w:r>
        <w:t>Statische Klasse, die von allen Programmteilen zugänglich ist und immer einen Eindeutigen Datenbestand aufweist</w:t>
      </w:r>
    </w:p>
    <w:p w:rsidR="00C5015A" w:rsidRPr="00C5015A" w:rsidRDefault="00C5015A" w:rsidP="00C5015A">
      <w:pPr>
        <w:numPr>
          <w:ilvl w:val="0"/>
          <w:numId w:val="2"/>
        </w:numPr>
        <w:rPr>
          <w:b/>
        </w:rPr>
      </w:pPr>
      <w:r w:rsidRPr="00C5015A">
        <w:rPr>
          <w:b/>
        </w:rPr>
        <w:lastRenderedPageBreak/>
        <w:t>GUI:</w:t>
      </w:r>
      <w:r w:rsidRPr="00C5015A">
        <w:rPr>
          <w:b/>
        </w:rPr>
        <w:tab/>
        <w:t>Graphical User Interface</w:t>
      </w:r>
    </w:p>
    <w:p w:rsidR="00C5015A" w:rsidRDefault="00C5015A" w:rsidP="00C5015A">
      <w:pPr>
        <w:numPr>
          <w:ilvl w:val="1"/>
          <w:numId w:val="2"/>
        </w:numPr>
      </w:pPr>
      <w:r>
        <w:t>Datenaustausch mit der BL erfolgt über das ViewModel</w:t>
      </w:r>
    </w:p>
    <w:p w:rsidR="00C5015A" w:rsidRPr="00C5015A" w:rsidRDefault="00C5015A" w:rsidP="00C5015A">
      <w:pPr>
        <w:numPr>
          <w:ilvl w:val="1"/>
          <w:numId w:val="2"/>
        </w:numPr>
        <w:rPr>
          <w:b/>
        </w:rPr>
      </w:pPr>
      <w:r w:rsidRPr="00C5015A">
        <w:rPr>
          <w:b/>
        </w:rPr>
        <w:t>Da das statische Databinding nicht funktioniert ist es eine Idee, das statische PropertyChanged-event im ViewModel abzufangen und per auswertung in entsprechende Propertys des ViewModels zu schreiben</w:t>
      </w:r>
    </w:p>
    <w:p w:rsidR="001A1655" w:rsidRPr="000209E1" w:rsidRDefault="001A1655" w:rsidP="001A1655"/>
    <w:p w:rsidR="001A1655" w:rsidRDefault="001A1655" w:rsidP="00BE785A">
      <w:pPr>
        <w:pStyle w:val="berschrift3"/>
      </w:pPr>
      <w:r>
        <w:t>Step 2: Konfiguration</w:t>
      </w:r>
    </w:p>
    <w:p w:rsidR="00BE785A" w:rsidRPr="00C5015A" w:rsidRDefault="000C6B7F" w:rsidP="00BE785A">
      <w:pPr>
        <w:pStyle w:val="Listenabsatz"/>
        <w:numPr>
          <w:ilvl w:val="0"/>
          <w:numId w:val="4"/>
        </w:numPr>
        <w:rPr>
          <w:b/>
        </w:rPr>
      </w:pPr>
      <w:r w:rsidRPr="00C5015A">
        <w:rPr>
          <w:b/>
        </w:rPr>
        <w:t>Kompilierungs-Modul</w:t>
      </w:r>
      <w:r w:rsidR="00BE785A" w:rsidRPr="00C5015A">
        <w:rPr>
          <w:b/>
        </w:rPr>
        <w:tab/>
      </w:r>
      <w:r w:rsidR="00BE785A" w:rsidRPr="00C5015A">
        <w:rPr>
          <w:b/>
        </w:rPr>
        <w:tab/>
        <w:t>Schreiben des PLC-ST auf die SPS</w:t>
      </w:r>
    </w:p>
    <w:p w:rsidR="00DD202D" w:rsidRDefault="00DD202D" w:rsidP="00DD202D">
      <w:pPr>
        <w:numPr>
          <w:ilvl w:val="1"/>
          <w:numId w:val="4"/>
        </w:numPr>
      </w:pPr>
      <w:r w:rsidRPr="000209E1">
        <w:t>Import des SFC</w:t>
      </w:r>
      <w:r>
        <w:t xml:space="preserve"> (Structured-Flow-Chart)</w:t>
      </w:r>
      <w:r w:rsidRPr="000209E1">
        <w:t>-Skill-Modells</w:t>
      </w:r>
      <w:r>
        <w:t xml:space="preserve"> </w:t>
      </w:r>
    </w:p>
    <w:p w:rsidR="00DD202D" w:rsidRDefault="00DD202D" w:rsidP="00DD202D">
      <w:pPr>
        <w:pStyle w:val="Listenabsatz"/>
        <w:numPr>
          <w:ilvl w:val="1"/>
          <w:numId w:val="4"/>
        </w:numPr>
      </w:pPr>
      <w:r>
        <w:t>Übersetzen der Befehle des allgemeinen ST-Codes in SPS spezifische Befehle</w:t>
      </w:r>
    </w:p>
    <w:p w:rsidR="00DD202D" w:rsidRDefault="00D15C48" w:rsidP="00DD202D">
      <w:pPr>
        <w:numPr>
          <w:ilvl w:val="1"/>
          <w:numId w:val="4"/>
        </w:numPr>
      </w:pPr>
      <w:r>
        <w:t>Verknüpfung</w:t>
      </w:r>
      <w:r w:rsidR="00DD202D">
        <w:t xml:space="preserve"> von SFC und ST</w:t>
      </w:r>
    </w:p>
    <w:p w:rsidR="00BE785A" w:rsidRDefault="00BE785A" w:rsidP="00BE785A">
      <w:pPr>
        <w:pStyle w:val="Listenabsatz"/>
        <w:numPr>
          <w:ilvl w:val="1"/>
          <w:numId w:val="4"/>
        </w:numPr>
      </w:pPr>
      <w:r>
        <w:t>Übergabe des Codes an SPS-Treiberschnittstelle „CompileCode“  -&gt; anschließend konfiguriert der Treiber die einzelnen Tasks auf die SPS</w:t>
      </w:r>
    </w:p>
    <w:p w:rsidR="00BE785A" w:rsidRDefault="00BE785A" w:rsidP="00BE785A">
      <w:pPr>
        <w:numPr>
          <w:ilvl w:val="1"/>
          <w:numId w:val="4"/>
        </w:numPr>
      </w:pPr>
      <w:r w:rsidRPr="000209E1">
        <w:t xml:space="preserve">Abgleich mit interner Konfiguration </w:t>
      </w:r>
    </w:p>
    <w:p w:rsidR="00DD202D" w:rsidRDefault="00DD202D" w:rsidP="00DD202D">
      <w:pPr>
        <w:ind w:left="1440"/>
      </w:pPr>
    </w:p>
    <w:p w:rsidR="00DD202D" w:rsidRPr="000209E1" w:rsidRDefault="00DD202D" w:rsidP="00DD202D">
      <w:pPr>
        <w:pStyle w:val="Listenabsatz"/>
      </w:pPr>
    </w:p>
    <w:p w:rsidR="003822CF" w:rsidRDefault="00C5015A" w:rsidP="00C5015A">
      <w:pPr>
        <w:pStyle w:val="berschrift3"/>
      </w:pPr>
      <w:r>
        <w:t>Spezifische Lösungen:</w:t>
      </w:r>
    </w:p>
    <w:p w:rsidR="00C5015A" w:rsidRDefault="00C5015A" w:rsidP="001836E8">
      <w:pPr>
        <w:pStyle w:val="Listenabsatz"/>
        <w:numPr>
          <w:ilvl w:val="0"/>
          <w:numId w:val="5"/>
        </w:numPr>
      </w:pPr>
      <w:r>
        <w:t>Da der Broadcast-Search der Beckhoff-SPS bereits die meisten SubDevices findet, wäre es unsinnig für jedes weitere Layer die Suche redunat durchlaufen zu lassen</w:t>
      </w:r>
    </w:p>
    <w:p w:rsidR="001836E8" w:rsidRDefault="00C5015A" w:rsidP="001836E8">
      <w:pPr>
        <w:pStyle w:val="Listenabsatz"/>
        <w:numPr>
          <w:ilvl w:val="0"/>
          <w:numId w:val="5"/>
        </w:numPr>
      </w:pPr>
      <w:bookmarkStart w:id="0" w:name="_GoBack"/>
      <w:bookmarkEnd w:id="0"/>
      <w:r>
        <w:t>USB-Geräte wie z.b. der Barcodescanner bekommen einen Treiber, der einen eigenen OPCUA-Server implementiert</w:t>
      </w:r>
    </w:p>
    <w:p w:rsidR="00C5015A" w:rsidRDefault="00C5015A" w:rsidP="001836E8">
      <w:pPr>
        <w:pStyle w:val="Listenabsatz"/>
        <w:numPr>
          <w:ilvl w:val="0"/>
          <w:numId w:val="5"/>
        </w:numPr>
      </w:pPr>
    </w:p>
    <w:sectPr w:rsidR="00C5015A" w:rsidSect="006052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54444"/>
    <w:multiLevelType w:val="hybridMultilevel"/>
    <w:tmpl w:val="64D84914"/>
    <w:lvl w:ilvl="0" w:tplc="D1E26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1EB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224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B45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CA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E689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E8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5AE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A3C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85E1309"/>
    <w:multiLevelType w:val="hybridMultilevel"/>
    <w:tmpl w:val="CAAA51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B3BE2"/>
    <w:multiLevelType w:val="hybridMultilevel"/>
    <w:tmpl w:val="EEE2F0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BA012E"/>
    <w:multiLevelType w:val="hybridMultilevel"/>
    <w:tmpl w:val="F6EEB7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2425C"/>
    <w:multiLevelType w:val="hybridMultilevel"/>
    <w:tmpl w:val="7F52FE4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EC1B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63C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8F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C88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6A2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02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E48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36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1A1655"/>
    <w:rsid w:val="000C6B7F"/>
    <w:rsid w:val="001836E8"/>
    <w:rsid w:val="001A1655"/>
    <w:rsid w:val="003822CF"/>
    <w:rsid w:val="005C2BE4"/>
    <w:rsid w:val="006052CB"/>
    <w:rsid w:val="00716CAE"/>
    <w:rsid w:val="0072332F"/>
    <w:rsid w:val="007753B9"/>
    <w:rsid w:val="0090071C"/>
    <w:rsid w:val="00995E7E"/>
    <w:rsid w:val="009A5D01"/>
    <w:rsid w:val="009C0DA4"/>
    <w:rsid w:val="00B321C9"/>
    <w:rsid w:val="00BD6A54"/>
    <w:rsid w:val="00BE785A"/>
    <w:rsid w:val="00C04CD4"/>
    <w:rsid w:val="00C5015A"/>
    <w:rsid w:val="00D15C48"/>
    <w:rsid w:val="00DD202D"/>
    <w:rsid w:val="00FE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052CB"/>
  </w:style>
  <w:style w:type="paragraph" w:styleId="berschrift1">
    <w:name w:val="heading 1"/>
    <w:basedOn w:val="Standard"/>
    <w:next w:val="Standard"/>
    <w:link w:val="berschrift1Zchn"/>
    <w:uiPriority w:val="9"/>
    <w:qFormat/>
    <w:rsid w:val="00995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5E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95E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5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95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95E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5E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5E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995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5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995E7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BE78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8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1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iwb TU München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weberm</dc:creator>
  <cp:keywords/>
  <dc:description/>
  <cp:lastModifiedBy>weberm</cp:lastModifiedBy>
  <cp:revision>16</cp:revision>
  <dcterms:created xsi:type="dcterms:W3CDTF">2015-05-11T11:15:00Z</dcterms:created>
  <dcterms:modified xsi:type="dcterms:W3CDTF">2015-06-10T14:31:00Z</dcterms:modified>
</cp:coreProperties>
</file>