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ED00" w14:textId="034881DF" w:rsidR="004020F6" w:rsidRPr="00157CDA" w:rsidRDefault="00817042" w:rsidP="00455578">
      <w:pPr>
        <w:pStyle w:val="Heading1"/>
      </w:pPr>
      <w:r w:rsidRPr="00157CDA">
        <w:t>Video management protocol</w:t>
      </w:r>
    </w:p>
    <w:p w14:paraId="0FAAF38C" w14:textId="65EFF3DE" w:rsidR="00821DCA" w:rsidRDefault="00821DCA">
      <w:r w:rsidRPr="00157CDA">
        <w:t>Videos can be powerful tools for communication in education.</w:t>
      </w:r>
      <w:r w:rsidR="005A721D">
        <w:t xml:space="preserve"> They can range from lecture formats, to more informal chats and live demonstrations. Videos are designed to be engaging</w:t>
      </w:r>
      <w:r w:rsidR="0089539C">
        <w:t xml:space="preserve"> </w:t>
      </w:r>
      <w:r w:rsidR="005A721D">
        <w:t>and deliver content in a more digestible way to help your learners achieve their objectives.</w:t>
      </w:r>
      <w:r w:rsidR="007E3CF1">
        <w:t xml:space="preserve"> They can also be used to help convey complex topics in a more insightful manner.</w:t>
      </w:r>
    </w:p>
    <w:p w14:paraId="769510EA" w14:textId="416B7094" w:rsidR="0089539C" w:rsidRDefault="0089539C"/>
    <w:p w14:paraId="51CAAAF1" w14:textId="1A84ABCD" w:rsidR="0089539C" w:rsidRDefault="0089539C" w:rsidP="0089539C">
      <w:pPr>
        <w:pStyle w:val="Heading2"/>
      </w:pPr>
      <w:r>
        <w:t>Preparation</w:t>
      </w:r>
    </w:p>
    <w:p w14:paraId="35D0C79B" w14:textId="396C100F" w:rsidR="0089539C" w:rsidRDefault="0089539C" w:rsidP="0089539C">
      <w:pPr>
        <w:pStyle w:val="ListParagraph"/>
        <w:numPr>
          <w:ilvl w:val="0"/>
          <w:numId w:val="5"/>
        </w:numPr>
      </w:pPr>
      <w:r>
        <w:t>Define learning goals for the video</w:t>
      </w:r>
    </w:p>
    <w:p w14:paraId="01B0E04D" w14:textId="1FE58BD2" w:rsidR="0089539C" w:rsidRDefault="0089539C" w:rsidP="0089539C">
      <w:pPr>
        <w:pStyle w:val="ListParagraph"/>
        <w:numPr>
          <w:ilvl w:val="0"/>
          <w:numId w:val="5"/>
        </w:numPr>
      </w:pPr>
      <w:r>
        <w:t>Define the design of the video</w:t>
      </w:r>
      <w:bookmarkStart w:id="0" w:name="_GoBack"/>
      <w:bookmarkEnd w:id="0"/>
    </w:p>
    <w:p w14:paraId="79B0695C" w14:textId="74093585" w:rsidR="005A721D" w:rsidRDefault="005A721D"/>
    <w:p w14:paraId="205733F1" w14:textId="72883906" w:rsidR="00455578" w:rsidRDefault="00455578" w:rsidP="00455578">
      <w:pPr>
        <w:pStyle w:val="Heading2"/>
      </w:pPr>
      <w:r>
        <w:t>Design plan</w:t>
      </w:r>
    </w:p>
    <w:p w14:paraId="0A02ECD0" w14:textId="5C66DB18" w:rsidR="005A721D" w:rsidRDefault="005A721D" w:rsidP="005A721D">
      <w:pPr>
        <w:pStyle w:val="ListParagraph"/>
        <w:numPr>
          <w:ilvl w:val="0"/>
          <w:numId w:val="1"/>
        </w:numPr>
      </w:pPr>
      <w:r>
        <w:t>Find the right location</w:t>
      </w:r>
    </w:p>
    <w:p w14:paraId="70F00BBF" w14:textId="4DBBD27E" w:rsidR="005A721D" w:rsidRDefault="005A721D" w:rsidP="005A721D">
      <w:pPr>
        <w:pStyle w:val="ListParagraph"/>
        <w:numPr>
          <w:ilvl w:val="1"/>
          <w:numId w:val="1"/>
        </w:numPr>
      </w:pPr>
      <w:r>
        <w:t>Studio</w:t>
      </w:r>
    </w:p>
    <w:p w14:paraId="3986FC2C" w14:textId="3E87F9F9" w:rsidR="005A721D" w:rsidRDefault="005A721D" w:rsidP="005A721D">
      <w:pPr>
        <w:pStyle w:val="ListParagraph"/>
        <w:numPr>
          <w:ilvl w:val="1"/>
          <w:numId w:val="1"/>
        </w:numPr>
      </w:pPr>
      <w:r>
        <w:t>Office</w:t>
      </w:r>
    </w:p>
    <w:p w14:paraId="018DA9CA" w14:textId="53D39E65" w:rsidR="005A721D" w:rsidRDefault="005A721D" w:rsidP="005A721D">
      <w:pPr>
        <w:pStyle w:val="ListParagraph"/>
        <w:numPr>
          <w:ilvl w:val="1"/>
          <w:numId w:val="1"/>
        </w:numPr>
      </w:pPr>
      <w:r>
        <w:t>Lecture room</w:t>
      </w:r>
    </w:p>
    <w:p w14:paraId="78705E42" w14:textId="53D5E8EB" w:rsidR="005A721D" w:rsidRDefault="005A721D" w:rsidP="005A721D">
      <w:pPr>
        <w:pStyle w:val="ListParagraph"/>
        <w:numPr>
          <w:ilvl w:val="1"/>
          <w:numId w:val="1"/>
        </w:numPr>
      </w:pPr>
      <w:r>
        <w:t>Other (e.g., outdoors)</w:t>
      </w:r>
    </w:p>
    <w:p w14:paraId="5055692B" w14:textId="1C6E50DE" w:rsidR="005A721D" w:rsidRDefault="002662A3" w:rsidP="005A721D">
      <w:pPr>
        <w:pStyle w:val="ListParagraph"/>
        <w:numPr>
          <w:ilvl w:val="0"/>
          <w:numId w:val="1"/>
        </w:numPr>
      </w:pPr>
      <w:r>
        <w:t>Presentation style</w:t>
      </w:r>
    </w:p>
    <w:p w14:paraId="4F210726" w14:textId="1FAB4881" w:rsidR="002662A3" w:rsidRDefault="00AA4265" w:rsidP="002662A3">
      <w:pPr>
        <w:pStyle w:val="ListParagraph"/>
        <w:numPr>
          <w:ilvl w:val="1"/>
          <w:numId w:val="1"/>
        </w:numPr>
      </w:pPr>
      <w:r>
        <w:t>Direct lecture to the camera</w:t>
      </w:r>
    </w:p>
    <w:p w14:paraId="090934C3" w14:textId="199135FD" w:rsidR="00AA4265" w:rsidRDefault="00AA4265" w:rsidP="002662A3">
      <w:pPr>
        <w:pStyle w:val="ListParagraph"/>
        <w:numPr>
          <w:ilvl w:val="1"/>
          <w:numId w:val="1"/>
        </w:numPr>
      </w:pPr>
      <w:r>
        <w:t>Group discussion</w:t>
      </w:r>
    </w:p>
    <w:p w14:paraId="72D0E08E" w14:textId="6CE94932" w:rsidR="00AA4265" w:rsidRDefault="00AA4265" w:rsidP="002662A3">
      <w:pPr>
        <w:pStyle w:val="ListParagraph"/>
        <w:numPr>
          <w:ilvl w:val="1"/>
          <w:numId w:val="1"/>
        </w:numPr>
      </w:pPr>
      <w:r>
        <w:t>Interview</w:t>
      </w:r>
    </w:p>
    <w:p w14:paraId="4CAA03BE" w14:textId="53D0F78C" w:rsidR="00AA4265" w:rsidRDefault="00AA4265" w:rsidP="002662A3">
      <w:pPr>
        <w:pStyle w:val="ListParagraph"/>
        <w:numPr>
          <w:ilvl w:val="1"/>
          <w:numId w:val="1"/>
        </w:numPr>
      </w:pPr>
      <w:r>
        <w:t>Informal chat</w:t>
      </w:r>
    </w:p>
    <w:p w14:paraId="12B5A249" w14:textId="2D9390F4" w:rsidR="00D475E6" w:rsidRDefault="00D475E6" w:rsidP="002662A3">
      <w:pPr>
        <w:pStyle w:val="ListParagraph"/>
        <w:numPr>
          <w:ilvl w:val="1"/>
          <w:numId w:val="1"/>
        </w:numPr>
      </w:pPr>
      <w:r>
        <w:t>Monologue (selfie style)</w:t>
      </w:r>
    </w:p>
    <w:p w14:paraId="112CAAF9" w14:textId="742C1371" w:rsidR="00D475E6" w:rsidRDefault="00D475E6" w:rsidP="00D475E6">
      <w:pPr>
        <w:pStyle w:val="ListParagraph"/>
        <w:numPr>
          <w:ilvl w:val="0"/>
          <w:numId w:val="1"/>
        </w:numPr>
      </w:pPr>
      <w:r>
        <w:t>Content visualisations</w:t>
      </w:r>
    </w:p>
    <w:p w14:paraId="59F2CF82" w14:textId="00FD131C" w:rsidR="00D475E6" w:rsidRDefault="00D475E6" w:rsidP="00D475E6">
      <w:pPr>
        <w:pStyle w:val="ListParagraph"/>
        <w:numPr>
          <w:ilvl w:val="1"/>
          <w:numId w:val="1"/>
        </w:numPr>
      </w:pPr>
      <w:r>
        <w:t>Animations</w:t>
      </w:r>
    </w:p>
    <w:p w14:paraId="07D2BAAB" w14:textId="6AF17AAF" w:rsidR="00D475E6" w:rsidRDefault="00D475E6" w:rsidP="00D475E6">
      <w:pPr>
        <w:pStyle w:val="ListParagraph"/>
        <w:numPr>
          <w:ilvl w:val="1"/>
          <w:numId w:val="1"/>
        </w:numPr>
      </w:pPr>
      <w:r>
        <w:t>Whiteboard drawings</w:t>
      </w:r>
    </w:p>
    <w:p w14:paraId="4CFC723A" w14:textId="21DE8175" w:rsidR="00D475E6" w:rsidRDefault="00D475E6" w:rsidP="00D475E6">
      <w:pPr>
        <w:pStyle w:val="ListParagraph"/>
        <w:numPr>
          <w:ilvl w:val="1"/>
          <w:numId w:val="1"/>
        </w:numPr>
      </w:pPr>
      <w:r>
        <w:t>Screen capture</w:t>
      </w:r>
    </w:p>
    <w:p w14:paraId="70193034" w14:textId="5A0D47F2" w:rsidR="00D475E6" w:rsidRDefault="00D475E6" w:rsidP="00D475E6">
      <w:pPr>
        <w:pStyle w:val="ListParagraph"/>
        <w:numPr>
          <w:ilvl w:val="1"/>
          <w:numId w:val="1"/>
        </w:numPr>
      </w:pPr>
      <w:r>
        <w:t>3D models</w:t>
      </w:r>
    </w:p>
    <w:p w14:paraId="4A8DE59B" w14:textId="6E1D3457" w:rsidR="000A652A" w:rsidRDefault="000A652A" w:rsidP="00D475E6">
      <w:pPr>
        <w:pStyle w:val="ListParagraph"/>
        <w:numPr>
          <w:ilvl w:val="1"/>
          <w:numId w:val="1"/>
        </w:numPr>
      </w:pPr>
      <w:r>
        <w:t>Live demonstration</w:t>
      </w:r>
    </w:p>
    <w:p w14:paraId="716DD4C7" w14:textId="2279D9D9" w:rsidR="000A652A" w:rsidRDefault="000A652A" w:rsidP="00D475E6">
      <w:pPr>
        <w:pStyle w:val="ListParagraph"/>
        <w:numPr>
          <w:ilvl w:val="1"/>
          <w:numId w:val="1"/>
        </w:numPr>
      </w:pPr>
      <w:r>
        <w:t>Laboratory/field visits</w:t>
      </w:r>
    </w:p>
    <w:p w14:paraId="37A721E0" w14:textId="26C1B2BC" w:rsidR="009A1FE1" w:rsidRDefault="009A1FE1" w:rsidP="009A1FE1">
      <w:pPr>
        <w:pStyle w:val="ListParagraph"/>
        <w:numPr>
          <w:ilvl w:val="0"/>
          <w:numId w:val="1"/>
        </w:numPr>
      </w:pPr>
      <w:r>
        <w:t>Format</w:t>
      </w:r>
    </w:p>
    <w:p w14:paraId="6FF292B0" w14:textId="5AD9B9CA" w:rsidR="009A1FE1" w:rsidRDefault="009A1FE1" w:rsidP="009A1FE1">
      <w:pPr>
        <w:pStyle w:val="ListParagraph"/>
        <w:numPr>
          <w:ilvl w:val="1"/>
          <w:numId w:val="1"/>
        </w:numPr>
      </w:pPr>
      <w:r>
        <w:t>Presenter with empty screen</w:t>
      </w:r>
    </w:p>
    <w:p w14:paraId="6DB95D70" w14:textId="3FD458A7" w:rsidR="009A1FE1" w:rsidRDefault="009A1FE1" w:rsidP="009A1FE1">
      <w:pPr>
        <w:pStyle w:val="ListParagraph"/>
        <w:numPr>
          <w:ilvl w:val="1"/>
          <w:numId w:val="1"/>
        </w:numPr>
      </w:pPr>
      <w:r>
        <w:t>Presenter with visuals on screen</w:t>
      </w:r>
    </w:p>
    <w:p w14:paraId="5059D7E8" w14:textId="721EDBD5" w:rsidR="00222FC1" w:rsidRDefault="00222FC1" w:rsidP="009A1FE1">
      <w:pPr>
        <w:pStyle w:val="ListParagraph"/>
        <w:numPr>
          <w:ilvl w:val="1"/>
          <w:numId w:val="1"/>
        </w:numPr>
      </w:pPr>
      <w:r>
        <w:t>Informal setting empty screen</w:t>
      </w:r>
    </w:p>
    <w:p w14:paraId="24E46381" w14:textId="1AD2AED8" w:rsidR="00667878" w:rsidRDefault="00667878" w:rsidP="009A1FE1">
      <w:pPr>
        <w:pStyle w:val="ListParagraph"/>
        <w:numPr>
          <w:ilvl w:val="1"/>
          <w:numId w:val="1"/>
        </w:numPr>
      </w:pPr>
      <w:r>
        <w:t>Formal setting with slide</w:t>
      </w:r>
      <w:r w:rsidR="00F6651C">
        <w:t>s/presentation</w:t>
      </w:r>
    </w:p>
    <w:p w14:paraId="1F8A446D" w14:textId="6C98AA9B" w:rsidR="00F6651C" w:rsidRDefault="00F6651C" w:rsidP="009A1FE1">
      <w:pPr>
        <w:pStyle w:val="ListParagraph"/>
        <w:numPr>
          <w:ilvl w:val="1"/>
          <w:numId w:val="1"/>
        </w:numPr>
      </w:pPr>
      <w:r>
        <w:t>Other (e.g., onsite location, natural environment</w:t>
      </w:r>
      <w:r w:rsidR="00455578">
        <w:t>)</w:t>
      </w:r>
    </w:p>
    <w:p w14:paraId="37D5E090" w14:textId="5AF01257" w:rsidR="006C56EC" w:rsidRDefault="006C56EC" w:rsidP="006C56EC"/>
    <w:p w14:paraId="19750B25" w14:textId="46FC7589" w:rsidR="00455578" w:rsidRDefault="00F44A66" w:rsidP="0045557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F5616F" wp14:editId="5E35F21E">
            <wp:simplePos x="0" y="0"/>
            <wp:positionH relativeFrom="margin">
              <wp:align>center</wp:align>
            </wp:positionH>
            <wp:positionV relativeFrom="margin">
              <wp:posOffset>6574579</wp:posOffset>
            </wp:positionV>
            <wp:extent cx="4927600" cy="2184400"/>
            <wp:effectExtent l="0" t="0" r="0" b="2540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6B9420D6" w14:textId="77777777" w:rsidR="00F44A66" w:rsidRDefault="00F44A66" w:rsidP="00455578">
      <w:pPr>
        <w:pStyle w:val="Heading2"/>
      </w:pPr>
    </w:p>
    <w:p w14:paraId="5DF7E32D" w14:textId="77777777" w:rsidR="00F44A66" w:rsidRDefault="00F44A66" w:rsidP="00455578">
      <w:pPr>
        <w:pStyle w:val="Heading2"/>
      </w:pPr>
    </w:p>
    <w:p w14:paraId="046CEE69" w14:textId="77777777" w:rsidR="00F44A66" w:rsidRDefault="00F44A66" w:rsidP="00455578">
      <w:pPr>
        <w:pStyle w:val="Heading2"/>
      </w:pPr>
    </w:p>
    <w:p w14:paraId="243E35CA" w14:textId="77777777" w:rsidR="00F44A66" w:rsidRDefault="00F44A66" w:rsidP="00455578">
      <w:pPr>
        <w:pStyle w:val="Heading2"/>
      </w:pPr>
    </w:p>
    <w:p w14:paraId="4A2A80B8" w14:textId="77777777" w:rsidR="00F44A66" w:rsidRDefault="00F44A66" w:rsidP="00455578">
      <w:pPr>
        <w:pStyle w:val="Heading2"/>
      </w:pPr>
    </w:p>
    <w:p w14:paraId="15BCA734" w14:textId="77777777" w:rsidR="00F44A66" w:rsidRDefault="00F44A66" w:rsidP="00455578">
      <w:pPr>
        <w:pStyle w:val="Heading2"/>
      </w:pPr>
    </w:p>
    <w:p w14:paraId="6EECBE55" w14:textId="77777777" w:rsidR="00F44A66" w:rsidRDefault="00F44A66" w:rsidP="00455578">
      <w:pPr>
        <w:pStyle w:val="Heading2"/>
      </w:pPr>
    </w:p>
    <w:p w14:paraId="675F9CC2" w14:textId="5A0DABB9" w:rsidR="00F44A66" w:rsidRDefault="00F44A66" w:rsidP="00455578">
      <w:pPr>
        <w:pStyle w:val="Heading2"/>
      </w:pPr>
    </w:p>
    <w:p w14:paraId="5981AB9A" w14:textId="77777777" w:rsidR="00F44A66" w:rsidRPr="00F44A66" w:rsidRDefault="00F44A66" w:rsidP="00F44A66"/>
    <w:p w14:paraId="6AC19EDE" w14:textId="5EA11327" w:rsidR="00455578" w:rsidRDefault="00455578" w:rsidP="00455578">
      <w:pPr>
        <w:pStyle w:val="Heading2"/>
      </w:pPr>
      <w:r>
        <w:t>Sources for image and video</w:t>
      </w:r>
    </w:p>
    <w:p w14:paraId="6468A1B2" w14:textId="462A76CF" w:rsidR="00F44A66" w:rsidRDefault="00F44A66" w:rsidP="00F44A66">
      <w:r>
        <w:t>You are allowed to design and use your own content, but please be aware that even then there might be some restrictions that apply:</w:t>
      </w:r>
    </w:p>
    <w:p w14:paraId="661CC8BA" w14:textId="6ECCBDDE" w:rsidR="00F44A66" w:rsidRDefault="00F44A66" w:rsidP="00F44A66">
      <w:pPr>
        <w:pStyle w:val="ListParagraph"/>
        <w:numPr>
          <w:ilvl w:val="0"/>
          <w:numId w:val="2"/>
        </w:numPr>
      </w:pPr>
      <w:r>
        <w:t>If you are using some images or content that are someone else’s property or copyright</w:t>
      </w:r>
    </w:p>
    <w:p w14:paraId="70935267" w14:textId="2652A592" w:rsidR="00F44A66" w:rsidRDefault="00F44A66" w:rsidP="00F44A66">
      <w:pPr>
        <w:pStyle w:val="ListParagraph"/>
        <w:numPr>
          <w:ilvl w:val="0"/>
          <w:numId w:val="2"/>
        </w:numPr>
      </w:pPr>
      <w:r>
        <w:t>Taking a picture or video of an image or media that is not your own work. This does not count as original work, unless you add a statement that states otherwise (or a relevant citation)</w:t>
      </w:r>
    </w:p>
    <w:p w14:paraId="4BA68CB5" w14:textId="5BBE07C4" w:rsidR="00F44A66" w:rsidRDefault="00F44A66" w:rsidP="00F44A66">
      <w:pPr>
        <w:pStyle w:val="ListParagraph"/>
        <w:numPr>
          <w:ilvl w:val="0"/>
          <w:numId w:val="2"/>
        </w:numPr>
      </w:pPr>
      <w:r>
        <w:t>Your employer in some cases might own the rights to any content that you generate.</w:t>
      </w:r>
    </w:p>
    <w:p w14:paraId="243CC458" w14:textId="1F151DF1" w:rsidR="00F44A66" w:rsidRDefault="00F44A66" w:rsidP="00F44A66"/>
    <w:p w14:paraId="082A5B01" w14:textId="46FDDED7" w:rsidR="00F44A66" w:rsidRDefault="00F44A66" w:rsidP="00F44A66">
      <w:r>
        <w:t>If you would like to use your own content, please add a simple statement in the readme file (or a separate file) for each project repo stating:</w:t>
      </w:r>
    </w:p>
    <w:p w14:paraId="7B355AC0" w14:textId="77777777" w:rsidR="00F44A66" w:rsidRPr="00F44A66" w:rsidRDefault="00F44A66" w:rsidP="00F44A66">
      <w:pPr>
        <w:rPr>
          <w:i/>
        </w:rPr>
      </w:pPr>
      <w:r w:rsidRPr="00F44A66">
        <w:rPr>
          <w:i/>
        </w:rPr>
        <w:t>I/we grant the Open Science MOOC the right to re-use the content that I/we provide for the project. Specifically, I/we give permission to:</w:t>
      </w:r>
    </w:p>
    <w:p w14:paraId="697F1A71" w14:textId="1E87669C" w:rsidR="00F44A66" w:rsidRPr="00F44A66" w:rsidRDefault="00F44A66" w:rsidP="00F44A66">
      <w:pPr>
        <w:pStyle w:val="ListParagraph"/>
        <w:numPr>
          <w:ilvl w:val="0"/>
          <w:numId w:val="3"/>
        </w:numPr>
        <w:rPr>
          <w:i/>
        </w:rPr>
      </w:pPr>
      <w:r w:rsidRPr="00F44A66">
        <w:rPr>
          <w:i/>
        </w:rPr>
        <w:t>Use the material for educational purposes for the project</w:t>
      </w:r>
    </w:p>
    <w:p w14:paraId="4B7826A5" w14:textId="5D45C2E6" w:rsidR="00F44A66" w:rsidRPr="00F44A66" w:rsidRDefault="00F44A66" w:rsidP="00F44A66">
      <w:pPr>
        <w:pStyle w:val="ListParagraph"/>
        <w:numPr>
          <w:ilvl w:val="0"/>
          <w:numId w:val="3"/>
        </w:numPr>
        <w:rPr>
          <w:i/>
        </w:rPr>
      </w:pPr>
      <w:r w:rsidRPr="00F44A66">
        <w:rPr>
          <w:i/>
        </w:rPr>
        <w:t>Publish the educational videos to the MOOC platform, and share any relevant ones on social media</w:t>
      </w:r>
    </w:p>
    <w:p w14:paraId="5852D522" w14:textId="29252E7A" w:rsidR="00F44A66" w:rsidRDefault="00F44A66" w:rsidP="00F44A66">
      <w:pPr>
        <w:pStyle w:val="ListParagraph"/>
        <w:numPr>
          <w:ilvl w:val="0"/>
          <w:numId w:val="3"/>
        </w:numPr>
        <w:rPr>
          <w:i/>
        </w:rPr>
      </w:pPr>
      <w:r w:rsidRPr="00F44A66">
        <w:rPr>
          <w:i/>
        </w:rPr>
        <w:t>Release the content under a Creative Commons CC BY 4.0 International license</w:t>
      </w:r>
    </w:p>
    <w:p w14:paraId="1274C189" w14:textId="2FAFC59B" w:rsidR="00F44A66" w:rsidRDefault="00F44A66" w:rsidP="00F44A66">
      <w:pPr>
        <w:rPr>
          <w:i/>
        </w:rPr>
      </w:pPr>
    </w:p>
    <w:p w14:paraId="053C90FF" w14:textId="2E2D4D0B" w:rsidR="00F44A66" w:rsidRDefault="00831E06" w:rsidP="00831E06">
      <w:pPr>
        <w:pStyle w:val="Heading2"/>
      </w:pPr>
      <w:r>
        <w:lastRenderedPageBreak/>
        <w:t>Tips for presenters</w:t>
      </w:r>
    </w:p>
    <w:p w14:paraId="1AF1741E" w14:textId="4E3B6140" w:rsidR="00831E06" w:rsidRDefault="00831E06" w:rsidP="00831E06">
      <w:pPr>
        <w:pStyle w:val="ListParagraph"/>
        <w:numPr>
          <w:ilvl w:val="0"/>
          <w:numId w:val="4"/>
        </w:numPr>
      </w:pPr>
      <w:r>
        <w:t>Act naturally</w:t>
      </w:r>
    </w:p>
    <w:p w14:paraId="23F37510" w14:textId="6E59EDD9" w:rsidR="00831E06" w:rsidRDefault="00AD2657" w:rsidP="00831E06">
      <w:pPr>
        <w:pStyle w:val="ListParagraph"/>
        <w:numPr>
          <w:ilvl w:val="1"/>
          <w:numId w:val="4"/>
        </w:numPr>
      </w:pPr>
      <w:r>
        <w:t>Don’t smile all the time</w:t>
      </w:r>
    </w:p>
    <w:p w14:paraId="0B068CA8" w14:textId="79BB963F" w:rsidR="00AD2657" w:rsidRDefault="00AD2657" w:rsidP="00831E06">
      <w:pPr>
        <w:pStyle w:val="ListParagraph"/>
        <w:numPr>
          <w:ilvl w:val="1"/>
          <w:numId w:val="4"/>
        </w:numPr>
      </w:pPr>
      <w:r>
        <w:t>Don’t freeze all the time</w:t>
      </w:r>
    </w:p>
    <w:p w14:paraId="2C7FE174" w14:textId="00630BF3" w:rsidR="00AD2657" w:rsidRDefault="00AD2657" w:rsidP="00831E06">
      <w:pPr>
        <w:pStyle w:val="ListParagraph"/>
        <w:numPr>
          <w:ilvl w:val="1"/>
          <w:numId w:val="4"/>
        </w:numPr>
      </w:pPr>
      <w:r>
        <w:t>Avoid saying ‘um’ too much</w:t>
      </w:r>
      <w:r w:rsidR="0007436F">
        <w:t xml:space="preserve"> (and like, ah, uh, well etc.)</w:t>
      </w:r>
    </w:p>
    <w:p w14:paraId="276DE836" w14:textId="627E86D4" w:rsidR="00AD2657" w:rsidRDefault="00AD2657" w:rsidP="00831E06">
      <w:pPr>
        <w:pStyle w:val="ListParagraph"/>
        <w:numPr>
          <w:ilvl w:val="1"/>
          <w:numId w:val="4"/>
        </w:numPr>
      </w:pPr>
      <w:r>
        <w:t>Act casual, and confident. You know your work, otherwise you wouldn’t be the one in front of the camera</w:t>
      </w:r>
    </w:p>
    <w:p w14:paraId="2B0750FA" w14:textId="777FB6A9" w:rsidR="00AD2657" w:rsidRDefault="00AD2657" w:rsidP="00831E06">
      <w:pPr>
        <w:pStyle w:val="ListParagraph"/>
        <w:numPr>
          <w:ilvl w:val="1"/>
          <w:numId w:val="4"/>
        </w:numPr>
      </w:pPr>
      <w:r>
        <w:t>Use small gestures, some times</w:t>
      </w:r>
    </w:p>
    <w:p w14:paraId="798F786A" w14:textId="09F14051" w:rsidR="00AD2657" w:rsidRDefault="00AD2657" w:rsidP="00831E06">
      <w:pPr>
        <w:pStyle w:val="ListParagraph"/>
        <w:numPr>
          <w:ilvl w:val="1"/>
          <w:numId w:val="4"/>
        </w:numPr>
      </w:pPr>
      <w:r>
        <w:t>Speak at your natural pace</w:t>
      </w:r>
    </w:p>
    <w:p w14:paraId="073D19E7" w14:textId="09567625" w:rsidR="00AD2657" w:rsidRDefault="00AD2657" w:rsidP="00831E06">
      <w:pPr>
        <w:pStyle w:val="ListParagraph"/>
        <w:numPr>
          <w:ilvl w:val="1"/>
          <w:numId w:val="4"/>
        </w:numPr>
      </w:pPr>
      <w:r>
        <w:t>Speak clearly, but not monotonously</w:t>
      </w:r>
    </w:p>
    <w:p w14:paraId="7792D637" w14:textId="77EDE1D9" w:rsidR="00AD2657" w:rsidRDefault="00AD2657" w:rsidP="00AD2657">
      <w:pPr>
        <w:pStyle w:val="ListParagraph"/>
        <w:numPr>
          <w:ilvl w:val="0"/>
          <w:numId w:val="4"/>
        </w:numPr>
      </w:pPr>
      <w:r>
        <w:t>Project energy, but don’t go wild</w:t>
      </w:r>
    </w:p>
    <w:p w14:paraId="7BFE2ACE" w14:textId="2B32B348" w:rsidR="00AD2657" w:rsidRDefault="00AD2657" w:rsidP="00AD2657">
      <w:pPr>
        <w:pStyle w:val="ListParagraph"/>
        <w:numPr>
          <w:ilvl w:val="1"/>
          <w:numId w:val="4"/>
        </w:numPr>
      </w:pPr>
      <w:r>
        <w:t>Try not to fidget</w:t>
      </w:r>
    </w:p>
    <w:p w14:paraId="5314A54D" w14:textId="7EA50139" w:rsidR="00AD2657" w:rsidRDefault="00AD2657" w:rsidP="00AD2657">
      <w:pPr>
        <w:pStyle w:val="ListParagraph"/>
        <w:numPr>
          <w:ilvl w:val="1"/>
          <w:numId w:val="4"/>
        </w:numPr>
      </w:pPr>
      <w:r>
        <w:t>Are you passionate? Great, project it!</w:t>
      </w:r>
    </w:p>
    <w:p w14:paraId="1B2CF4BA" w14:textId="1D38DAB5" w:rsidR="00AD2657" w:rsidRDefault="00AD2657" w:rsidP="00AD2657">
      <w:pPr>
        <w:pStyle w:val="ListParagraph"/>
        <w:numPr>
          <w:ilvl w:val="1"/>
          <w:numId w:val="4"/>
        </w:numPr>
      </w:pPr>
      <w:r>
        <w:t>Try not to shift in your place too much</w:t>
      </w:r>
    </w:p>
    <w:p w14:paraId="292B0D79" w14:textId="1AD354F2" w:rsidR="00AD2657" w:rsidRDefault="00AD2657" w:rsidP="00AD2657">
      <w:pPr>
        <w:pStyle w:val="ListParagraph"/>
        <w:numPr>
          <w:ilvl w:val="1"/>
          <w:numId w:val="4"/>
        </w:numPr>
      </w:pPr>
      <w:r>
        <w:t>Enthusiasm is contagious</w:t>
      </w:r>
    </w:p>
    <w:p w14:paraId="386E844F" w14:textId="2BA939F1" w:rsidR="00AD2657" w:rsidRDefault="00AD2657" w:rsidP="00AD2657">
      <w:pPr>
        <w:pStyle w:val="ListParagraph"/>
        <w:numPr>
          <w:ilvl w:val="0"/>
          <w:numId w:val="4"/>
        </w:numPr>
      </w:pPr>
      <w:r>
        <w:t>Strategic pausing</w:t>
      </w:r>
    </w:p>
    <w:p w14:paraId="1620A739" w14:textId="2645B04A" w:rsidR="00AD2657" w:rsidRDefault="00AD2657" w:rsidP="00AD2657">
      <w:pPr>
        <w:pStyle w:val="ListParagraph"/>
        <w:numPr>
          <w:ilvl w:val="1"/>
          <w:numId w:val="4"/>
        </w:numPr>
      </w:pPr>
      <w:r>
        <w:t>Especially after important points to provide focus</w:t>
      </w:r>
    </w:p>
    <w:p w14:paraId="5A88C12D" w14:textId="4C16B91E" w:rsidR="00AD2657" w:rsidRDefault="00AD2657" w:rsidP="00AD2657">
      <w:pPr>
        <w:pStyle w:val="ListParagraph"/>
        <w:numPr>
          <w:ilvl w:val="1"/>
          <w:numId w:val="4"/>
        </w:numPr>
      </w:pPr>
      <w:r>
        <w:t>Useful after questions to help your audience pay attention</w:t>
      </w:r>
    </w:p>
    <w:p w14:paraId="18EDA573" w14:textId="2D085C0A" w:rsidR="0007436F" w:rsidRDefault="0007436F" w:rsidP="0007436F">
      <w:pPr>
        <w:pStyle w:val="ListParagraph"/>
        <w:numPr>
          <w:ilvl w:val="0"/>
          <w:numId w:val="4"/>
        </w:numPr>
      </w:pPr>
      <w:r>
        <w:t>Downward inflexions</w:t>
      </w:r>
    </w:p>
    <w:p w14:paraId="34BFC5B3" w14:textId="5073639D" w:rsidR="0007436F" w:rsidRDefault="0007436F" w:rsidP="0007436F">
      <w:pPr>
        <w:pStyle w:val="ListParagraph"/>
        <w:numPr>
          <w:ilvl w:val="1"/>
          <w:numId w:val="4"/>
        </w:numPr>
      </w:pPr>
      <w:r>
        <w:t>Makes sentences not sound like questions</w:t>
      </w:r>
    </w:p>
    <w:p w14:paraId="75C1612A" w14:textId="72CE1675" w:rsidR="0007436F" w:rsidRDefault="0007436F" w:rsidP="0007436F">
      <w:pPr>
        <w:pStyle w:val="ListParagraph"/>
        <w:numPr>
          <w:ilvl w:val="1"/>
          <w:numId w:val="4"/>
        </w:numPr>
      </w:pPr>
      <w:r>
        <w:t>Use upward inflexions only after questions</w:t>
      </w:r>
    </w:p>
    <w:p w14:paraId="674074A6" w14:textId="56599761" w:rsidR="0007436F" w:rsidRDefault="0007436F" w:rsidP="0007436F">
      <w:pPr>
        <w:pStyle w:val="ListParagraph"/>
        <w:numPr>
          <w:ilvl w:val="0"/>
          <w:numId w:val="4"/>
        </w:numPr>
      </w:pPr>
      <w:r>
        <w:t>Memorise the script</w:t>
      </w:r>
    </w:p>
    <w:p w14:paraId="46113949" w14:textId="702A257B" w:rsidR="0007436F" w:rsidRDefault="0007436F" w:rsidP="0007436F">
      <w:pPr>
        <w:pStyle w:val="ListParagraph"/>
        <w:numPr>
          <w:ilvl w:val="1"/>
          <w:numId w:val="4"/>
        </w:numPr>
      </w:pPr>
      <w:r>
        <w:t>But don’t sound like a zombie or robot</w:t>
      </w:r>
    </w:p>
    <w:p w14:paraId="1BECE43C" w14:textId="452CF817" w:rsidR="0007436F" w:rsidRDefault="0007436F" w:rsidP="0007436F">
      <w:pPr>
        <w:pStyle w:val="ListParagraph"/>
        <w:numPr>
          <w:ilvl w:val="0"/>
          <w:numId w:val="4"/>
        </w:numPr>
      </w:pPr>
      <w:r>
        <w:t>Clothing</w:t>
      </w:r>
    </w:p>
    <w:p w14:paraId="6936664A" w14:textId="59842EFB" w:rsidR="0007436F" w:rsidRDefault="0007436F" w:rsidP="0007436F">
      <w:pPr>
        <w:pStyle w:val="ListParagraph"/>
        <w:numPr>
          <w:ilvl w:val="1"/>
          <w:numId w:val="4"/>
        </w:numPr>
      </w:pPr>
      <w:r>
        <w:t>Try to wear plain clothes</w:t>
      </w:r>
      <w:r w:rsidR="00E35AF9">
        <w:t xml:space="preserve"> for contrast</w:t>
      </w:r>
    </w:p>
    <w:p w14:paraId="61DC2B39" w14:textId="6BD3CC2A" w:rsidR="0007436F" w:rsidRDefault="0007436F" w:rsidP="0007436F">
      <w:pPr>
        <w:pStyle w:val="ListParagraph"/>
        <w:numPr>
          <w:ilvl w:val="1"/>
          <w:numId w:val="4"/>
        </w:numPr>
      </w:pPr>
      <w:r>
        <w:t>Smart casual is best</w:t>
      </w:r>
    </w:p>
    <w:p w14:paraId="374C6271" w14:textId="76CD5395" w:rsidR="0007436F" w:rsidRDefault="0007436F" w:rsidP="0007436F">
      <w:pPr>
        <w:pStyle w:val="ListParagraph"/>
        <w:numPr>
          <w:ilvl w:val="1"/>
          <w:numId w:val="4"/>
        </w:numPr>
      </w:pPr>
      <w:r>
        <w:t>Nothing that might be offensive</w:t>
      </w:r>
    </w:p>
    <w:p w14:paraId="3E0C6261" w14:textId="7048E109" w:rsidR="0007436F" w:rsidRDefault="0007436F" w:rsidP="0007436F">
      <w:pPr>
        <w:pStyle w:val="ListParagraph"/>
        <w:numPr>
          <w:ilvl w:val="1"/>
          <w:numId w:val="4"/>
        </w:numPr>
      </w:pPr>
      <w:r>
        <w:t>Avoid green, and anything too bright</w:t>
      </w:r>
    </w:p>
    <w:p w14:paraId="36EE053D" w14:textId="27207FA3" w:rsidR="00487F7F" w:rsidRDefault="00487F7F" w:rsidP="0007436F">
      <w:pPr>
        <w:pStyle w:val="ListParagraph"/>
        <w:numPr>
          <w:ilvl w:val="1"/>
          <w:numId w:val="4"/>
        </w:numPr>
      </w:pPr>
      <w:r>
        <w:t>Avoid anything distracting or too flashy (like huge jewellery)</w:t>
      </w:r>
    </w:p>
    <w:p w14:paraId="36FF985A" w14:textId="1EBA8210" w:rsidR="0007436F" w:rsidRDefault="0007436F" w:rsidP="0007436F">
      <w:pPr>
        <w:pStyle w:val="ListParagraph"/>
        <w:numPr>
          <w:ilvl w:val="0"/>
          <w:numId w:val="4"/>
        </w:numPr>
      </w:pPr>
      <w:r>
        <w:t xml:space="preserve">Practice makes perfect! </w:t>
      </w:r>
    </w:p>
    <w:p w14:paraId="741C6245" w14:textId="29BD7E83" w:rsidR="008A6241" w:rsidRDefault="008A6241" w:rsidP="008A6241">
      <w:pPr>
        <w:pStyle w:val="ListParagraph"/>
        <w:numPr>
          <w:ilvl w:val="1"/>
          <w:numId w:val="4"/>
        </w:numPr>
      </w:pPr>
      <w:r>
        <w:t>It doesn’t always happen on the first take</w:t>
      </w:r>
    </w:p>
    <w:p w14:paraId="65AB2C72" w14:textId="446BD897" w:rsidR="008A6241" w:rsidRDefault="008A6241" w:rsidP="008A6241">
      <w:pPr>
        <w:pStyle w:val="ListParagraph"/>
        <w:numPr>
          <w:ilvl w:val="1"/>
          <w:numId w:val="4"/>
        </w:numPr>
      </w:pPr>
      <w:r>
        <w:t>People make mistakes, and that’s totally okay</w:t>
      </w:r>
    </w:p>
    <w:p w14:paraId="78610366" w14:textId="77777777" w:rsidR="00E35AF9" w:rsidRPr="00831E06" w:rsidRDefault="00E35AF9" w:rsidP="00E35AF9"/>
    <w:sectPr w:rsidR="00E35AF9" w:rsidRPr="00831E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2E1F"/>
    <w:multiLevelType w:val="hybridMultilevel"/>
    <w:tmpl w:val="285A6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75F7"/>
    <w:multiLevelType w:val="hybridMultilevel"/>
    <w:tmpl w:val="A7CA7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671B1"/>
    <w:multiLevelType w:val="hybridMultilevel"/>
    <w:tmpl w:val="D348F0D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B802407"/>
    <w:multiLevelType w:val="hybridMultilevel"/>
    <w:tmpl w:val="CFD0E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F140B"/>
    <w:multiLevelType w:val="hybridMultilevel"/>
    <w:tmpl w:val="D5D4B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8C"/>
    <w:rsid w:val="0007436F"/>
    <w:rsid w:val="000A652A"/>
    <w:rsid w:val="00157CDA"/>
    <w:rsid w:val="00222FC1"/>
    <w:rsid w:val="002662A3"/>
    <w:rsid w:val="002B1DC3"/>
    <w:rsid w:val="004020F6"/>
    <w:rsid w:val="00455578"/>
    <w:rsid w:val="00487F7F"/>
    <w:rsid w:val="0055383F"/>
    <w:rsid w:val="005A721D"/>
    <w:rsid w:val="00667878"/>
    <w:rsid w:val="006C56EC"/>
    <w:rsid w:val="007E3CF1"/>
    <w:rsid w:val="00817042"/>
    <w:rsid w:val="00821DCA"/>
    <w:rsid w:val="00831E06"/>
    <w:rsid w:val="008572E8"/>
    <w:rsid w:val="0089539C"/>
    <w:rsid w:val="008A6241"/>
    <w:rsid w:val="009A1FE1"/>
    <w:rsid w:val="00AA4265"/>
    <w:rsid w:val="00AD2657"/>
    <w:rsid w:val="00D475E6"/>
    <w:rsid w:val="00E35AF9"/>
    <w:rsid w:val="00EE1C8C"/>
    <w:rsid w:val="00F44A66"/>
    <w:rsid w:val="00F6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82BE"/>
  <w15:chartTrackingRefBased/>
  <w15:docId w15:val="{492CF435-5DBE-4BAC-8F81-A3D7C480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2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5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4EDB6E-6A95-4F25-9FE6-A5854D20BBA7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0D7EBF0-4DB3-4A29-9F8F-E3EA620C893F}">
      <dgm:prSet phldrT="[Text]"/>
      <dgm:spPr/>
      <dgm:t>
        <a:bodyPr/>
        <a:lstStyle/>
        <a:p>
          <a:r>
            <a:rPr lang="en-GB"/>
            <a:t>Location</a:t>
          </a:r>
        </a:p>
      </dgm:t>
    </dgm:pt>
    <dgm:pt modelId="{E9E475A9-9C3F-4FF8-8C51-5F0E28412B5C}" type="parTrans" cxnId="{55F2D81D-EAC3-4B29-81CF-F368CF188830}">
      <dgm:prSet/>
      <dgm:spPr/>
      <dgm:t>
        <a:bodyPr/>
        <a:lstStyle/>
        <a:p>
          <a:endParaRPr lang="en-GB"/>
        </a:p>
      </dgm:t>
    </dgm:pt>
    <dgm:pt modelId="{031F6256-57AA-4E64-898C-9FE2FE969159}" type="sibTrans" cxnId="{55F2D81D-EAC3-4B29-81CF-F368CF188830}">
      <dgm:prSet/>
      <dgm:spPr/>
      <dgm:t>
        <a:bodyPr/>
        <a:lstStyle/>
        <a:p>
          <a:endParaRPr lang="en-GB"/>
        </a:p>
      </dgm:t>
    </dgm:pt>
    <dgm:pt modelId="{C38DD52E-9B0B-4413-A3D4-64946D43CDD0}">
      <dgm:prSet phldrT="[Text]"/>
      <dgm:spPr/>
      <dgm:t>
        <a:bodyPr/>
        <a:lstStyle/>
        <a:p>
          <a:r>
            <a:rPr lang="en-GB"/>
            <a:t>Presentation style</a:t>
          </a:r>
        </a:p>
      </dgm:t>
    </dgm:pt>
    <dgm:pt modelId="{9E03574D-9AD3-41DE-8AE2-D41CA45F648E}" type="parTrans" cxnId="{96C9857A-916F-439C-ABB0-BBEB11C508CD}">
      <dgm:prSet/>
      <dgm:spPr/>
      <dgm:t>
        <a:bodyPr/>
        <a:lstStyle/>
        <a:p>
          <a:endParaRPr lang="en-GB"/>
        </a:p>
      </dgm:t>
    </dgm:pt>
    <dgm:pt modelId="{BB8A5319-FE1C-41EC-8591-EC8FE2476034}" type="sibTrans" cxnId="{96C9857A-916F-439C-ABB0-BBEB11C508CD}">
      <dgm:prSet/>
      <dgm:spPr/>
      <dgm:t>
        <a:bodyPr/>
        <a:lstStyle/>
        <a:p>
          <a:endParaRPr lang="en-GB"/>
        </a:p>
      </dgm:t>
    </dgm:pt>
    <dgm:pt modelId="{0E379A04-C745-4235-9298-50124BCF2779}">
      <dgm:prSet phldrT="[Text]"/>
      <dgm:spPr/>
      <dgm:t>
        <a:bodyPr/>
        <a:lstStyle/>
        <a:p>
          <a:r>
            <a:rPr lang="en-GB"/>
            <a:t>Content visualisations</a:t>
          </a:r>
        </a:p>
      </dgm:t>
    </dgm:pt>
    <dgm:pt modelId="{8E642073-8187-40A3-B913-4B133EAE0A95}" type="parTrans" cxnId="{B92F1E74-9DBC-4290-AC0D-E6FB7403814B}">
      <dgm:prSet/>
      <dgm:spPr/>
      <dgm:t>
        <a:bodyPr/>
        <a:lstStyle/>
        <a:p>
          <a:endParaRPr lang="en-GB"/>
        </a:p>
      </dgm:t>
    </dgm:pt>
    <dgm:pt modelId="{B3F1ECAB-EA1F-490B-9AA9-D0709D4A4282}" type="sibTrans" cxnId="{B92F1E74-9DBC-4290-AC0D-E6FB7403814B}">
      <dgm:prSet/>
      <dgm:spPr/>
      <dgm:t>
        <a:bodyPr/>
        <a:lstStyle/>
        <a:p>
          <a:endParaRPr lang="en-GB"/>
        </a:p>
      </dgm:t>
    </dgm:pt>
    <dgm:pt modelId="{51494122-728C-4166-81C1-0B44A2D86652}">
      <dgm:prSet phldrT="[Text]"/>
      <dgm:spPr/>
      <dgm:t>
        <a:bodyPr/>
        <a:lstStyle/>
        <a:p>
          <a:r>
            <a:rPr lang="en-GB"/>
            <a:t>Format</a:t>
          </a:r>
        </a:p>
      </dgm:t>
    </dgm:pt>
    <dgm:pt modelId="{95619E27-BA16-4367-8AF4-EA77E25B899B}" type="parTrans" cxnId="{21D54DCF-E989-458E-8D9A-2E1190A52581}">
      <dgm:prSet/>
      <dgm:spPr/>
      <dgm:t>
        <a:bodyPr/>
        <a:lstStyle/>
        <a:p>
          <a:endParaRPr lang="en-GB"/>
        </a:p>
      </dgm:t>
    </dgm:pt>
    <dgm:pt modelId="{C7881161-6952-46A4-86A0-08E649C2547A}" type="sibTrans" cxnId="{21D54DCF-E989-458E-8D9A-2E1190A52581}">
      <dgm:prSet/>
      <dgm:spPr/>
      <dgm:t>
        <a:bodyPr/>
        <a:lstStyle/>
        <a:p>
          <a:endParaRPr lang="en-GB"/>
        </a:p>
      </dgm:t>
    </dgm:pt>
    <dgm:pt modelId="{906080F9-8969-417E-B499-013DF94A103E}" type="pres">
      <dgm:prSet presAssocID="{984EDB6E-6A95-4F25-9FE6-A5854D20BBA7}" presName="diagram" presStyleCnt="0">
        <dgm:presLayoutVars>
          <dgm:dir/>
          <dgm:resizeHandles val="exact"/>
        </dgm:presLayoutVars>
      </dgm:prSet>
      <dgm:spPr/>
    </dgm:pt>
    <dgm:pt modelId="{DD08571D-189C-4376-A92C-8E6BF19CAF20}" type="pres">
      <dgm:prSet presAssocID="{50D7EBF0-4DB3-4A29-9F8F-E3EA620C893F}" presName="node" presStyleLbl="node1" presStyleIdx="0" presStyleCnt="4">
        <dgm:presLayoutVars>
          <dgm:bulletEnabled val="1"/>
        </dgm:presLayoutVars>
      </dgm:prSet>
      <dgm:spPr/>
    </dgm:pt>
    <dgm:pt modelId="{5EDD973F-A1C9-4E8D-A250-B0BDA4089EAA}" type="pres">
      <dgm:prSet presAssocID="{031F6256-57AA-4E64-898C-9FE2FE969159}" presName="sibTrans" presStyleCnt="0"/>
      <dgm:spPr/>
    </dgm:pt>
    <dgm:pt modelId="{C812C616-FCB6-4C57-9EE4-0F1A656DDC8E}" type="pres">
      <dgm:prSet presAssocID="{C38DD52E-9B0B-4413-A3D4-64946D43CDD0}" presName="node" presStyleLbl="node1" presStyleIdx="1" presStyleCnt="4">
        <dgm:presLayoutVars>
          <dgm:bulletEnabled val="1"/>
        </dgm:presLayoutVars>
      </dgm:prSet>
      <dgm:spPr/>
    </dgm:pt>
    <dgm:pt modelId="{5D9954D6-26BB-44C3-8839-23C9ACDC478D}" type="pres">
      <dgm:prSet presAssocID="{BB8A5319-FE1C-41EC-8591-EC8FE2476034}" presName="sibTrans" presStyleCnt="0"/>
      <dgm:spPr/>
    </dgm:pt>
    <dgm:pt modelId="{E260C077-0E0F-487C-AB23-F799D9E324CB}" type="pres">
      <dgm:prSet presAssocID="{0E379A04-C745-4235-9298-50124BCF2779}" presName="node" presStyleLbl="node1" presStyleIdx="2" presStyleCnt="4">
        <dgm:presLayoutVars>
          <dgm:bulletEnabled val="1"/>
        </dgm:presLayoutVars>
      </dgm:prSet>
      <dgm:spPr/>
    </dgm:pt>
    <dgm:pt modelId="{B45859D2-72F3-4CE0-9FD4-7F35C6234A95}" type="pres">
      <dgm:prSet presAssocID="{B3F1ECAB-EA1F-490B-9AA9-D0709D4A4282}" presName="sibTrans" presStyleCnt="0"/>
      <dgm:spPr/>
    </dgm:pt>
    <dgm:pt modelId="{DB7FC22F-CFDD-4D08-80B4-EF0895BA0FD7}" type="pres">
      <dgm:prSet presAssocID="{51494122-728C-4166-81C1-0B44A2D86652}" presName="node" presStyleLbl="node1" presStyleIdx="3" presStyleCnt="4">
        <dgm:presLayoutVars>
          <dgm:bulletEnabled val="1"/>
        </dgm:presLayoutVars>
      </dgm:prSet>
      <dgm:spPr/>
    </dgm:pt>
  </dgm:ptLst>
  <dgm:cxnLst>
    <dgm:cxn modelId="{2E949303-DE9A-46C8-834E-A6466D290709}" type="presOf" srcId="{0E379A04-C745-4235-9298-50124BCF2779}" destId="{E260C077-0E0F-487C-AB23-F799D9E324CB}" srcOrd="0" destOrd="0" presId="urn:microsoft.com/office/officeart/2005/8/layout/default"/>
    <dgm:cxn modelId="{55F2D81D-EAC3-4B29-81CF-F368CF188830}" srcId="{984EDB6E-6A95-4F25-9FE6-A5854D20BBA7}" destId="{50D7EBF0-4DB3-4A29-9F8F-E3EA620C893F}" srcOrd="0" destOrd="0" parTransId="{E9E475A9-9C3F-4FF8-8C51-5F0E28412B5C}" sibTransId="{031F6256-57AA-4E64-898C-9FE2FE969159}"/>
    <dgm:cxn modelId="{B92F1E74-9DBC-4290-AC0D-E6FB7403814B}" srcId="{984EDB6E-6A95-4F25-9FE6-A5854D20BBA7}" destId="{0E379A04-C745-4235-9298-50124BCF2779}" srcOrd="2" destOrd="0" parTransId="{8E642073-8187-40A3-B913-4B133EAE0A95}" sibTransId="{B3F1ECAB-EA1F-490B-9AA9-D0709D4A4282}"/>
    <dgm:cxn modelId="{0F5B4958-581E-4BBA-BE91-D0F22DE7756E}" type="presOf" srcId="{50D7EBF0-4DB3-4A29-9F8F-E3EA620C893F}" destId="{DD08571D-189C-4376-A92C-8E6BF19CAF20}" srcOrd="0" destOrd="0" presId="urn:microsoft.com/office/officeart/2005/8/layout/default"/>
    <dgm:cxn modelId="{96C9857A-916F-439C-ABB0-BBEB11C508CD}" srcId="{984EDB6E-6A95-4F25-9FE6-A5854D20BBA7}" destId="{C38DD52E-9B0B-4413-A3D4-64946D43CDD0}" srcOrd="1" destOrd="0" parTransId="{9E03574D-9AD3-41DE-8AE2-D41CA45F648E}" sibTransId="{BB8A5319-FE1C-41EC-8591-EC8FE2476034}"/>
    <dgm:cxn modelId="{0B25938A-0C7D-41A5-BB28-E0E6CA65C8C7}" type="presOf" srcId="{984EDB6E-6A95-4F25-9FE6-A5854D20BBA7}" destId="{906080F9-8969-417E-B499-013DF94A103E}" srcOrd="0" destOrd="0" presId="urn:microsoft.com/office/officeart/2005/8/layout/default"/>
    <dgm:cxn modelId="{21D54DCF-E989-458E-8D9A-2E1190A52581}" srcId="{984EDB6E-6A95-4F25-9FE6-A5854D20BBA7}" destId="{51494122-728C-4166-81C1-0B44A2D86652}" srcOrd="3" destOrd="0" parTransId="{95619E27-BA16-4367-8AF4-EA77E25B899B}" sibTransId="{C7881161-6952-46A4-86A0-08E649C2547A}"/>
    <dgm:cxn modelId="{CCF141D5-7FC4-4A62-B252-69E6B66D33C7}" type="presOf" srcId="{C38DD52E-9B0B-4413-A3D4-64946D43CDD0}" destId="{C812C616-FCB6-4C57-9EE4-0F1A656DDC8E}" srcOrd="0" destOrd="0" presId="urn:microsoft.com/office/officeart/2005/8/layout/default"/>
    <dgm:cxn modelId="{7EB52BFF-9E44-4798-8E42-31D04EB26ACE}" type="presOf" srcId="{51494122-728C-4166-81C1-0B44A2D86652}" destId="{DB7FC22F-CFDD-4D08-80B4-EF0895BA0FD7}" srcOrd="0" destOrd="0" presId="urn:microsoft.com/office/officeart/2005/8/layout/default"/>
    <dgm:cxn modelId="{A04634E7-870A-4BD7-9867-ECDC3195DD56}" type="presParOf" srcId="{906080F9-8969-417E-B499-013DF94A103E}" destId="{DD08571D-189C-4376-A92C-8E6BF19CAF20}" srcOrd="0" destOrd="0" presId="urn:microsoft.com/office/officeart/2005/8/layout/default"/>
    <dgm:cxn modelId="{C6130157-5F2C-45B0-A894-0210E38DF84D}" type="presParOf" srcId="{906080F9-8969-417E-B499-013DF94A103E}" destId="{5EDD973F-A1C9-4E8D-A250-B0BDA4089EAA}" srcOrd="1" destOrd="0" presId="urn:microsoft.com/office/officeart/2005/8/layout/default"/>
    <dgm:cxn modelId="{06A2D904-8277-4F4D-A752-0BA076C8A250}" type="presParOf" srcId="{906080F9-8969-417E-B499-013DF94A103E}" destId="{C812C616-FCB6-4C57-9EE4-0F1A656DDC8E}" srcOrd="2" destOrd="0" presId="urn:microsoft.com/office/officeart/2005/8/layout/default"/>
    <dgm:cxn modelId="{A7A16BB4-4FDE-4F2C-A42C-B038AE69545A}" type="presParOf" srcId="{906080F9-8969-417E-B499-013DF94A103E}" destId="{5D9954D6-26BB-44C3-8839-23C9ACDC478D}" srcOrd="3" destOrd="0" presId="urn:microsoft.com/office/officeart/2005/8/layout/default"/>
    <dgm:cxn modelId="{2FBA1BAE-649A-4EEE-92E6-AB0D8E5BA052}" type="presParOf" srcId="{906080F9-8969-417E-B499-013DF94A103E}" destId="{E260C077-0E0F-487C-AB23-F799D9E324CB}" srcOrd="4" destOrd="0" presId="urn:microsoft.com/office/officeart/2005/8/layout/default"/>
    <dgm:cxn modelId="{0B8FC5E0-7B43-4705-A142-9AF9F3BD1C1E}" type="presParOf" srcId="{906080F9-8969-417E-B499-013DF94A103E}" destId="{B45859D2-72F3-4CE0-9FD4-7F35C6234A95}" srcOrd="5" destOrd="0" presId="urn:microsoft.com/office/officeart/2005/8/layout/default"/>
    <dgm:cxn modelId="{06ED24C1-6758-4048-8ECC-E1140A31F193}" type="presParOf" srcId="{906080F9-8969-417E-B499-013DF94A103E}" destId="{DB7FC22F-CFDD-4D08-80B4-EF0895BA0FD7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08571D-189C-4376-A92C-8E6BF19CAF20}">
      <dsp:nvSpPr>
        <dsp:cNvPr id="0" name=""/>
        <dsp:cNvSpPr/>
      </dsp:nvSpPr>
      <dsp:spPr>
        <a:xfrm>
          <a:off x="700402" y="572"/>
          <a:ext cx="1679426" cy="10076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Location</a:t>
          </a:r>
        </a:p>
      </dsp:txBody>
      <dsp:txXfrm>
        <a:off x="700402" y="572"/>
        <a:ext cx="1679426" cy="1007655"/>
      </dsp:txXfrm>
    </dsp:sp>
    <dsp:sp modelId="{C812C616-FCB6-4C57-9EE4-0F1A656DDC8E}">
      <dsp:nvSpPr>
        <dsp:cNvPr id="0" name=""/>
        <dsp:cNvSpPr/>
      </dsp:nvSpPr>
      <dsp:spPr>
        <a:xfrm>
          <a:off x="2547771" y="572"/>
          <a:ext cx="1679426" cy="10076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Presentation style</a:t>
          </a:r>
        </a:p>
      </dsp:txBody>
      <dsp:txXfrm>
        <a:off x="2547771" y="572"/>
        <a:ext cx="1679426" cy="1007655"/>
      </dsp:txXfrm>
    </dsp:sp>
    <dsp:sp modelId="{E260C077-0E0F-487C-AB23-F799D9E324CB}">
      <dsp:nvSpPr>
        <dsp:cNvPr id="0" name=""/>
        <dsp:cNvSpPr/>
      </dsp:nvSpPr>
      <dsp:spPr>
        <a:xfrm>
          <a:off x="700402" y="1176171"/>
          <a:ext cx="1679426" cy="10076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Content visualisations</a:t>
          </a:r>
        </a:p>
      </dsp:txBody>
      <dsp:txXfrm>
        <a:off x="700402" y="1176171"/>
        <a:ext cx="1679426" cy="1007655"/>
      </dsp:txXfrm>
    </dsp:sp>
    <dsp:sp modelId="{DB7FC22F-CFDD-4D08-80B4-EF0895BA0FD7}">
      <dsp:nvSpPr>
        <dsp:cNvPr id="0" name=""/>
        <dsp:cNvSpPr/>
      </dsp:nvSpPr>
      <dsp:spPr>
        <a:xfrm>
          <a:off x="2547771" y="1176171"/>
          <a:ext cx="1679426" cy="10076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Format</a:t>
          </a:r>
        </a:p>
      </dsp:txBody>
      <dsp:txXfrm>
        <a:off x="2547771" y="1176171"/>
        <a:ext cx="1679426" cy="10076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94D1-1C68-4548-AA15-E60123FFA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tennant</dc:creator>
  <cp:keywords/>
  <dc:description/>
  <cp:lastModifiedBy>jon tennant</cp:lastModifiedBy>
  <cp:revision>2</cp:revision>
  <dcterms:created xsi:type="dcterms:W3CDTF">2018-04-15T13:25:00Z</dcterms:created>
  <dcterms:modified xsi:type="dcterms:W3CDTF">2018-04-15T13:25:00Z</dcterms:modified>
</cp:coreProperties>
</file>