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 clínica para completar</w:t>
      </w:r>
    </w:p>
    <w:p>
      <w:r>
        <w:rPr>
          <w:rFonts w:ascii="Aptos" w:hAnsi="Aptos"/>
          <w:b w:val="0"/>
          <w:i w:val="0"/>
          <w:color w:val="0E6C78"/>
          <w:sz w:val="26"/>
        </w:rPr>
        <w:t>Patient-completed clinical history</w:t>
      </w:r>
    </w:p>
    <w:p>
      <w:r>
        <w:t>Para conversar con sus profesionales de salud y organizar información que puede faltar en los informes. / For discussion with your clinicians and to organize information that may not appear in reports.</w:t>
      </w:r>
    </w:p>
    <w:p>
      <w:r>
        <w:rPr>
          <w:rFonts w:ascii="Aptos" w:hAnsi="Aptos"/>
          <w:b/>
          <w:i w:val="0"/>
          <w:color w:val="1E2730"/>
          <w:sz w:val="18"/>
        </w:rPr>
        <w:t xml:space="preserve">Cómo llenarlo / How to complete: </w:t>
      </w:r>
      <w:r>
        <w:rPr>
          <w:rFonts w:ascii="Aptos" w:hAnsi="Aptos"/>
          <w:b w:val="0"/>
          <w:i w:val="0"/>
          <w:color w:val="1E2730"/>
          <w:sz w:val="18"/>
        </w:rPr>
        <w:t>Escriba directamente en las celdas; añada filas si necesita. Si no recuerda un dato, escriba «no sé»; si una pregunta no corresponde, «no aplica». Marque fechas aproximadas como tales. Puede contestar en español o inglés. / Type in the cells; add rows if needed. Use “unsure” or “not applicable” rather than guessing. Mark approximate dates. Answer in either language.</w:t>
      </w:r>
    </w:p>
    <w:p>
      <w:r>
        <w:rPr>
          <w:rFonts w:ascii="Aptos" w:hAnsi="Aptos"/>
          <w:b/>
          <w:i w:val="0"/>
          <w:color w:val="1E2730"/>
          <w:sz w:val="18"/>
        </w:rPr>
        <w:t xml:space="preserve">Si dispone de poco tiempo / If time is limited: </w:t>
      </w:r>
      <w:r>
        <w:rPr>
          <w:rFonts w:ascii="Aptos" w:hAnsi="Aptos"/>
          <w:b w:val="0"/>
          <w:i w:val="0"/>
          <w:color w:val="1E2730"/>
          <w:sz w:val="18"/>
        </w:rPr>
        <w:t>Empiece por las secciones 1, 2, 3, 6 y 7; el resto puede completarlo después. / Start with sections 1, 2, 3, 6, and 7; you can fill in the rest later.</w:t>
      </w:r>
    </w:p>
    <w:p>
      <w:r>
        <w:rPr>
          <w:rFonts w:ascii="Aptos" w:hAnsi="Aptos"/>
          <w:b/>
          <w:i w:val="0"/>
          <w:color w:val="1E2730"/>
          <w:sz w:val="18"/>
        </w:rPr>
        <w:t xml:space="preserve">Privacidad / Privacy: </w:t>
      </w:r>
      <w:r>
        <w:rPr>
          <w:rFonts w:ascii="Aptos" w:hAnsi="Aptos"/>
          <w:b w:val="0"/>
          <w:i w:val="0"/>
          <w:color w:val="1E2730"/>
          <w:sz w:val="18"/>
        </w:rPr>
        <w:t>Este archivo contiene datos de salud. Envíelo solo a personas de confianza por un medio seguro; puede omitir preguntas que prefiera comentar directamente. No incluya números de identificación innecesarios. / This file contains health information. Share it securely with trusted recipients; you may leave sensitive questions for a private conversation. Avoid unnecessary identification numbers.</w:t>
      </w:r>
    </w:p>
    <w:p>
      <w:r>
        <w:rPr>
          <w:rFonts w:ascii="Aptos" w:hAnsi="Aptos"/>
          <w:b/>
          <w:i w:val="0"/>
          <w:color w:val="17334F"/>
          <w:sz w:val="17"/>
        </w:rPr>
        <w:t>Si tiene síntomas graves actuales (por ejemplo, dolor intenso en el pecho, dificultad importante para respirar, nueva debilidad o confusión), busque atención urgente; no espere a terminar este formulario. / For severe current symptoms, seek urgent medical attention rather than waiting to finish this form.</w:t>
      </w:r>
    </w:p>
    <w:p>
      <w:pPr>
        <w:pStyle w:val="Heading1"/>
      </w:pPr>
      <w:r>
        <w:t>1. Datos básicos y motivo de consulta / Basics and main concern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Nombre que desea usar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Name you prefer to use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Fecha en que completa el formulario; edad actual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Date completed; current age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¿Quién responde? (paciente / familiar / cuidador y relación)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Who is answering? (patient / family / caregiver and relationship)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¿Cuál es el principal problema de salud que quiere aclarar?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is the main health question you want clarified?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le preocupa más? ¿Qué espera obtener de la consulta?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worries you most? What would you like from this review?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le han explicado sus médicos hasta ahora? Distinga diagnóstico confirmado de sospecha.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have your clinicians said so far? Separate confirmed diagnoses from possibilities.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2. Síntomas actuales / Current symptoms</w:t>
      </w:r>
    </w:p>
    <w:p>
      <w:pPr/>
      <w:r>
        <w:rPr>
          <w:rFonts w:ascii="Aptos" w:hAnsi="Aptos"/>
          <w:b w:val="0"/>
          <w:i/>
          <w:color w:val="576471"/>
          <w:sz w:val="17"/>
        </w:rPr>
        <w:t>Si tiene más de tres, copie el bloque o añádalos al final. / Copy this block or add notes for more than three symptoms.</w:t>
      </w:r>
    </w:p>
    <w:p>
      <w:pPr>
        <w:pStyle w:val="Heading2"/>
      </w:pPr>
      <w:r>
        <w:t>Síntoma 1 / Symptom 1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siente y dónde? (incluya el lado del cuerpo)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happens and where? Include which side of the body.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¿Cuándo empezó? Fecha aproximada y si comenzó de repente o poco a poco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When did it start? Approximate date; sudden or gradual onset.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Frecuencia, duración, intensidad (0–10) y cambios con el tiempo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Frequency, duration, severity (0–10), and how it has changed.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lo empeora o mejora? ¿Se relaciona con alimentos, actividad, horario o medicamentos?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makes it worse or better? Relation to food, activity, time of day, or medication.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¿Cómo afecta trabajo, sueño, ejercicio o actividades diarias?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Effect on work, sleep, exercise, and daily activities.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2"/>
      </w:pPr>
      <w:r>
        <w:t>Síntoma 2 / Symptom 2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siente y dónde? (incluya el lado del cuerpo)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happens and where? Include which side of the body.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¿Cuándo empezó? Fecha aproximada y si comenzó de repente o poco a poco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When did it start? Approximate date; sudden or gradual onset.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Frecuencia, duración, intensidad (0–10) y cambios con el tiempo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Frequency, duration, severity (0–10), and how it has changed.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lo empeora o mejora? ¿Se relaciona con alimentos, actividad, horario o medicamentos?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makes it worse or better? Relation to food, activity, time of day, or medication.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¿Cómo afecta trabajo, sueño, ejercicio o actividades diarias?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Effect on work, sleep, exercise, and daily activities.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2"/>
      </w:pPr>
      <w:r>
        <w:t>Síntoma 3 / Symptom 3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siente y dónde? (incluya el lado del cuerpo)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happens and where? Include which side of the body.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¿Cuándo empezó? Fecha aproximada y si comenzó de repente o poco a poco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When did it start? Approximate date; sudden or gradual onset.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Frecuencia, duración, intensidad (0–10) y cambios con el tiempo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Frequency, duration, severity (0–10), and how it has changed.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lo empeora o mejora? ¿Se relaciona con alimentos, actividad, horario o medicamentos?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makes it worse or better? Relation to food, activity, time of day, or medication.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¿Cómo afecta trabajo, sueño, ejercicio o actividades diarias?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Effect on work, sleep, exercise, and daily activities.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1"/>
      </w:pPr>
      <w:r>
        <w:t>3. Cronología / Timeline</w:t>
      </w:r>
    </w:p>
    <w:p>
      <w:pPr/>
      <w:r>
        <w:rPr>
          <w:rFonts w:ascii="Aptos" w:hAnsi="Aptos"/>
          <w:b w:val="0"/>
          <w:i/>
          <w:color w:val="576471"/>
          <w:sz w:val="17"/>
        </w:rPr>
        <w:t>No deduzca la fecha a partir del nombre de un archivo; use lo que recuerda o indique «aprox.». / Use recalled or documented dates; mark approximations.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1584"/>
        <w:gridCol w:w="2808"/>
        <w:gridCol w:w="2808"/>
        <w:gridCol w:w="2822"/>
      </w:tblGrid>
      <w:tr>
        <w:trPr>
          <w:tblHeader w:val="true"/>
          <w:cantSplit/>
        </w:trPr>
        <w:tc>
          <w:tcPr>
            <w:tcW w:type="dxa" w:w="1584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Fecha/edad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Date/age</w:t>
            </w:r>
          </w:p>
        </w:tc>
        <w:tc>
          <w:tcPr>
            <w:tcW w:type="dxa" w:w="280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Síntoma o evento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Symptom/event</w:t>
            </w:r>
          </w:p>
        </w:tc>
        <w:tc>
          <w:tcPr>
            <w:tcW w:type="dxa" w:w="280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Prueba o tratamiento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Test/treatment</w:t>
            </w:r>
          </w:p>
        </w:tc>
        <w:tc>
          <w:tcPr>
            <w:tcW w:type="dxa" w:w="2822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Qué pasó después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What happened next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584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0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</w:tbl>
    <w:p>
      <w:pPr>
        <w:spacing w:after="0"/>
      </w:pPr>
    </w:p>
    <w:p>
      <w:pPr>
        <w:pStyle w:val="Heading1"/>
      </w:pPr>
      <w:r>
        <w:t>4. Preguntas breves por sistemas / Symptom checklist</w:t>
      </w:r>
    </w:p>
    <w:p>
      <w:pPr/>
      <w:r>
        <w:rPr>
          <w:rFonts w:ascii="Aptos" w:hAnsi="Aptos"/>
          <w:b w:val="0"/>
          <w:i/>
          <w:color w:val="576471"/>
          <w:sz w:val="17"/>
        </w:rPr>
        <w:t>Marque una opción en cada fila; si marca «Sí», añada detalles en la sección 2 o al final. / Check one per row; add details for “Yes” answers.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5976"/>
        <w:gridCol w:w="4046"/>
      </w:tblGrid>
      <w:tr>
        <w:trPr>
          <w:tblHeader w:val="true"/>
        </w:trPr>
        <w:tc>
          <w:tcPr>
            <w:tcW w:type="dxa" w:w="5976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Síntoma / Symptom</w:t>
            </w:r>
          </w:p>
        </w:tc>
        <w:tc>
          <w:tcPr>
            <w:tcW w:type="dxa" w:w="4046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Sí / Yes    No    No sé / Unsure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Fiebre, sudoración nocturna o pérdida de peso sin intención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Fever, night sweats, or unintended weight loss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Cansancio importante o debilidad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Marked fatigue or weakness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Dolor de pecho, palpitaciones, desmayo o hinchazón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Chest pain, palpitations, fainting, or swelling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Falta de aire, tos persistente o silbidos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Breathlessness, persistent cough, or wheezing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Dolor abdominal, vómitos, cambios en evacuaciones o sangre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Abdominal pain, vomiting, bowel changes, or bleeding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Cambios al orinar, sangre en orina o sed excesiva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Urinary changes, blood in urine, or excessive thirst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Dolor o inflamación de articulaciones, músculos o huesos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Joint, muscle, or bone pain or swelling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Sarpullidos, lesiones, cambios en piel, boca u ojos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Rashes, lesions, or skin, mouth, or eye changes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Dolor de cabeza, mareo, entumecimiento o cambios de memoria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Headache, dizziness, numbness, or memory changes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Problemas de sueño, ánimo o concentración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Sleep, mood, or concentration problems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Infecciones repetidas o reacciones alérgicas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Repeated infections or allergic reactions</w:t>
            </w:r>
          </w:p>
        </w:tc>
        <w:tc>
          <w:tcPr>
            <w:tcW w:type="dxa" w:w="4046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 w:val="0"/>
                <w:i w:val="0"/>
                <w:color w:val="1E2730"/>
                <w:sz w:val="18"/>
              </w:rPr>
              <w:t>☐ Sí    ☐ No    ☐ No sé</w:t>
            </w:r>
          </w:p>
        </w:tc>
      </w:tr>
    </w:tbl>
    <w:p>
      <w:pPr>
        <w:spacing w:after="0"/>
      </w:pPr>
    </w:p>
    <w:p>
      <w:pPr>
        <w:pStyle w:val="Heading1"/>
      </w:pPr>
      <w:r>
        <w:t>5. Antecedentes médicos / Medical background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2880"/>
        <w:gridCol w:w="2088"/>
        <w:gridCol w:w="2232"/>
        <w:gridCol w:w="2822"/>
      </w:tblGrid>
      <w:tr>
        <w:trPr>
          <w:tblHeader w:val="true"/>
          <w:cantSplit/>
        </w:trPr>
        <w:tc>
          <w:tcPr>
            <w:tcW w:type="dxa" w:w="2880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Problema/diagnóstico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Condition/diagnosis</w:t>
            </w:r>
          </w:p>
        </w:tc>
        <w:tc>
          <w:tcPr>
            <w:tcW w:type="dxa" w:w="208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Confirmado o sospechado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Confirmed or suspected</w:t>
            </w:r>
          </w:p>
        </w:tc>
        <w:tc>
          <w:tcPr>
            <w:tcW w:type="dxa" w:w="2232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Año y profesional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Year and clinician</w:t>
            </w:r>
          </w:p>
        </w:tc>
        <w:tc>
          <w:tcPr>
            <w:tcW w:type="dxa" w:w="2822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Tratamiento/estado actual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Treatment/current status</w:t>
            </w:r>
          </w:p>
        </w:tc>
      </w:tr>
      <w:tr>
        <w:trPr>
          <w:cantSplit/>
        </w:trPr>
        <w:tc>
          <w:tcPr>
            <w:tcW w:type="dxa" w:w="288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8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88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8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88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8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88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8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88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8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2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Operaciones, hospitalizaciones o urgencias (cuándo y motivo)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Surgeries, hospital stays, or emergency visits (when and why)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Diagnósticos descartados y por qué (si lo sabe)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Diagnoses ruled out and why, if known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6. Medicamentos y alergias / Medications and allergies</w:t>
      </w:r>
    </w:p>
    <w:p>
      <w:pPr/>
      <w:r>
        <w:rPr>
          <w:rFonts w:ascii="Aptos" w:hAnsi="Aptos"/>
          <w:b w:val="0"/>
          <w:i/>
          <w:color w:val="576471"/>
          <w:sz w:val="17"/>
        </w:rPr>
        <w:t>Incluya los medicamentos actuales, recientes y suplementos. No suspenda medicamentos para completar este formulario. / Include current and recent medicines and supplements; do not stop medicines to complete the form.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2016"/>
        <w:gridCol w:w="3398"/>
      </w:tblGrid>
      <w:tr>
        <w:trPr>
          <w:tblHeader w:val="true"/>
          <w:cantSplit/>
        </w:trPr>
        <w:tc>
          <w:tcPr>
            <w:tcW w:type="dxa" w:w="2376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Nombre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Name</w:t>
            </w:r>
          </w:p>
        </w:tc>
        <w:tc>
          <w:tcPr>
            <w:tcW w:type="dxa" w:w="2232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Dosis/frecuencia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Dose/frequency</w:t>
            </w:r>
          </w:p>
        </w:tc>
        <w:tc>
          <w:tcPr>
            <w:tcW w:type="dxa" w:w="2016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Desde/hasta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Start/stop dates</w:t>
            </w:r>
          </w:p>
        </w:tc>
        <w:tc>
          <w:tcPr>
            <w:tcW w:type="dxa" w:w="339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Para qué; efecto o reacción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Reason; benefit/reaction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37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23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1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39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Alergias a medicamentos, alimentos o sustancias: ¿qué reacción tuvo y cuándo?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Medication, food, or other allergies: what reaction and when?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¿Cambió algún medicamento cerca del inicio de los síntomas?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Did any medication change near symptom onset?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1"/>
      </w:pPr>
      <w:r>
        <w:t>7. Pruebas y especialistas / Tests and specialists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3528"/>
        <w:gridCol w:w="1958"/>
      </w:tblGrid>
      <w:tr>
        <w:trPr>
          <w:tblHeader w:val="true"/>
          <w:cantSplit/>
        </w:trPr>
        <w:tc>
          <w:tcPr>
            <w:tcW w:type="dxa" w:w="1656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Fecha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Date</w:t>
            </w:r>
          </w:p>
        </w:tc>
        <w:tc>
          <w:tcPr>
            <w:tcW w:type="dxa" w:w="2880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Prueba / especialista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Test / specialist</w:t>
            </w:r>
          </w:p>
        </w:tc>
        <w:tc>
          <w:tcPr>
            <w:tcW w:type="dxa" w:w="352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Resultado según informe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Result per report</w:t>
            </w:r>
          </w:p>
        </w:tc>
        <w:tc>
          <w:tcPr>
            <w:tcW w:type="dxa" w:w="1958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¿Adjunta informe?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Report attached?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1656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880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528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1958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¿Hay estudios pendientes o consultas programadas? ¿Cuándo?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Any pending tests or appointments? When?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¿Tiene análisis, imágenes, biopsias o resultados genéticos que todavía no ha compartido?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Any laboratory, imaging, biopsy, or genetic reports not yet shared?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1"/>
      </w:pPr>
      <w:r>
        <w:t>8. Historia familiar / Family history</w:t>
      </w:r>
    </w:p>
    <w:p>
      <w:pPr/>
      <w:r>
        <w:rPr>
          <w:rFonts w:ascii="Aptos" w:hAnsi="Aptos"/>
          <w:b w:val="0"/>
          <w:i/>
          <w:color w:val="576471"/>
          <w:sz w:val="17"/>
        </w:rPr>
        <w:t>Indique parentesco, problema y edad aproximada al diagnóstico; «no sé» también es útil. / Include relationship, condition, and approximate age at diagnosis; “unsure” is useful.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2131"/>
        <w:gridCol w:w="3802"/>
        <w:gridCol w:w="2045"/>
        <w:gridCol w:w="2045"/>
      </w:tblGrid>
      <w:tr>
        <w:trPr>
          <w:tblHeader w:val="true"/>
          <w:cantSplit/>
        </w:trPr>
        <w:tc>
          <w:tcPr>
            <w:tcW w:type="dxa" w:w="2131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Parentesco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Relationship</w:t>
            </w:r>
          </w:p>
        </w:tc>
        <w:tc>
          <w:tcPr>
            <w:tcW w:type="dxa" w:w="3802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Enfermedad o síntoma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Condition/symptom</w:t>
            </w:r>
          </w:p>
        </w:tc>
        <w:tc>
          <w:tcPr>
            <w:tcW w:type="dxa" w:w="2045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Edad al inicio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Age at onset</w:t>
            </w:r>
          </w:p>
        </w:tc>
        <w:tc>
          <w:tcPr>
            <w:tcW w:type="dxa" w:w="2045"/>
            <w:shd w:fill="DDE9F1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r>
              <w:rPr>
                <w:rFonts w:ascii="Aptos" w:hAnsi="Aptos"/>
                <w:b/>
                <w:i w:val="0"/>
                <w:color w:val="17334F"/>
                <w:sz w:val="17"/>
              </w:rPr>
              <w:t>¿Confirmado?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5"/>
              </w:rPr>
              <w:t>Confirmed?</w:t>
            </w:r>
          </w:p>
        </w:tc>
      </w:tr>
      <w:tr>
        <w:trPr>
          <w:cantSplit/>
        </w:trPr>
        <w:tc>
          <w:tcPr>
            <w:tcW w:type="dxa" w:w="2131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80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131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80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131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80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  <w:tr>
        <w:trPr>
          <w:cantSplit/>
        </w:trPr>
        <w:tc>
          <w:tcPr>
            <w:tcW w:type="dxa" w:w="2131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3802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  <w:tc>
          <w:tcPr>
            <w:tcW w:type="dxa" w:w="2045"/>
            <w:shd w:fill="FFFFFF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260"/>
            </w:pPr>
            <w:r>
              <w:rPr>
                <w:rFonts w:ascii="Aptos" w:hAnsi="Aptos"/>
                <w:b w:val="0"/>
                <w:i/>
                <w:color w:val="576471"/>
                <w:sz w:val="15"/>
              </w:rPr>
              <w:t>[Completar / Fill in]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¿Hay familiares con problemas similares, enfermedades autoinmunes, cáncer temprano o condiciones hereditarias?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Similar symptoms, autoimmune disease, early cancer, or inherited conditions in relatives?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1"/>
      </w:pPr>
      <w:r>
        <w:t>9. Hábitos y exposiciones / Lifestyle and exposures</w:t>
      </w:r>
    </w:p>
    <w:p>
      <w:pPr/>
      <w:r>
        <w:rPr>
          <w:rFonts w:ascii="Aptos" w:hAnsi="Aptos"/>
          <w:b w:val="0"/>
          <w:i/>
          <w:color w:val="576471"/>
          <w:sz w:val="17"/>
        </w:rPr>
        <w:t>Puede omitir lo que prefiera responder en persona. / You may leave sensitive items to discuss privately.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Trabajo, actividades y contacto con químicos, polvo, metales, humo u otros agentes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Work, activities, and exposures to chemicals, dust, metals, smoke, or other agents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Viajes, agua/alimentos de riesgo, animales, picaduras o contacto con personas enfermas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Travel, relevant food/water, animals, insect bites, or sick contacts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Tabaco/vapeo, alcohol, cannabis u otras sustancias: actual o anterior, cantidad aproximada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Tobacco/vaping, alcohol, cannabis, or other substances: current/past and approximate amount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Dieta o suplementos especiales, cambios importantes de peso, sueño y actividad física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Diet/supplements, major weight changes, sleep, and physical activity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1"/>
      </w:pPr>
      <w:r>
        <w:t>10. Salud reproductiva (si corresponde) / Reproductive health (if relevant)</w:t>
      </w:r>
    </w:p>
    <w:p>
      <w:pPr/>
      <w:r>
        <w:rPr>
          <w:rFonts w:ascii="Aptos" w:hAnsi="Aptos"/>
          <w:b w:val="0"/>
          <w:i/>
          <w:color w:val="576471"/>
          <w:sz w:val="17"/>
        </w:rPr>
        <w:t>Esta sección es opcional. Comparta solo lo pertinente para interpretar síntomas y elegir pruebas o tratamientos seguros. / Optional: share what is relevant to symptoms and safe test/treatment decisions.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Ciclos menstruales: regulares/irregulares, última menstruación si la sabe, sangrado inusual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Menstrual cycles: regular/irregular, last period if known, unusual bleeding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Embarazos previos, embarazo posible/actual o planes de embarazo (si aplica)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Past pregnancies, possible/current pregnancy, or pregnancy plans, if applicable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Anticoncepción, tratamiento hormonal o síntomas de perimenopausia/menopausia (si aplica)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Contraception, hormone treatment, or perimenopause/menopause symptoms, if applicable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</w:tc>
      </w:tr>
    </w:tbl>
    <w:p>
      <w:pPr>
        <w:spacing w:after="0"/>
      </w:pPr>
    </w:p>
    <w:p>
      <w:pPr>
        <w:pStyle w:val="Heading1"/>
      </w:pPr>
      <w:r>
        <w:t>11. Impacto, prioridades y notas / Impact, priorities and notes</w:t>
      </w: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tareas ha dejado de hacer? ¿Qué días son mejores o peores?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Which activities are harder? What distinguishes better and worse days?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¿Qué tratamientos o cambios ha probado? ¿Qué ayudó, qué no, y qué causó problemas?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What treatments or changes have you tried? What helped, failed, or caused problems?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Sus tres preguntas principales para el médico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Your top three questions for the clinician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dxa" w:w="10022"/>
        <w:tblLayout w:type="fixed"/>
        <w:tblLook w:firstColumn="1" w:firstRow="1" w:lastColumn="0" w:lastRow="0" w:noHBand="0" w:noVBand="1" w:val="04A0"/>
      </w:tblPr>
      <w:tblGrid>
        <w:gridCol w:w="3413"/>
        <w:gridCol w:w="6610"/>
      </w:tblGrid>
      <w:tr>
        <w:trPr>
          <w:cantSplit/>
        </w:trPr>
        <w:tc>
          <w:tcPr>
            <w:tcW w:type="dxa" w:w="3413"/>
            <w:vAlign w:val="center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E2730"/>
                <w:sz w:val="18"/>
              </w:rPr>
              <w:t>Otra información importante que no preguntamos; datos inciertos que quiere verificar</w:t>
            </w:r>
            <w:r>
              <w:br/>
            </w:r>
            <w:r>
              <w:rPr>
                <w:rFonts w:ascii="Aptos" w:hAnsi="Aptos"/>
                <w:b w:val="0"/>
                <w:i/>
                <w:color w:val="576471"/>
                <w:sz w:val="16"/>
              </w:rPr>
              <w:t>Other relevant information or uncertain details you want checked</w:t>
            </w:r>
          </w:p>
        </w:tc>
        <w:tc>
          <w:tcPr>
            <w:tcW w:type="dxa" w:w="6610"/>
            <w:shd w:fill="F2F6FA"/>
            <w:tcBorders>
              <w:top w:val="single" w:sz="5" w:color="CFDCE6"/>
              <w:bottom w:val="single" w:sz="5" w:color="CFDCE6"/>
              <w:left w:val="single" w:sz="5" w:color="CFDCE6"/>
              <w:right w:val="single" w:sz="5" w:color="CFDCE6"/>
            </w:tcBorders>
          </w:tcPr>
          <w:p>
            <w:pPr>
              <w:spacing w:after="60"/>
            </w:pPr>
            <w:r>
              <w:rPr>
                <w:rFonts w:ascii="Aptos" w:hAnsi="Aptos"/>
                <w:b w:val="0"/>
                <w:i/>
                <w:color w:val="576471"/>
                <w:sz w:val="18"/>
              </w:rPr>
              <w:t>[Escriba aquí / Type here]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0"/>
      </w:pPr>
    </w:p>
    <w:p>
      <w:r>
        <w:t>Gracias por completar lo que pueda. Revisaremos cualquier dato citado con el informe original; sus respuestas son información reportada por usted hasta que su equipo clínico las confirme. / Thank you for sharing what you can. Document-derived values must be checked against the original report; your answers remain patient-reported until confirmed by your clinical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76471"/>
        <w:sz w:val="15"/>
      </w:rPr>
      <w:t xml:space="preserve">Formulario del paciente  /  Patient-completed form     ·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76471"/>
        <w:sz w:val="15"/>
      </w:rPr>
      <w:t>HISTORIA CLÍNICA  /  CLINICAL HISTORY    •  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7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E6C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E6C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3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