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3219E" w14:textId="77777777" w:rsidR="003A265D" w:rsidRPr="00672047" w:rsidRDefault="003A265D" w:rsidP="003A265D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E6055FB" wp14:editId="20CF297F">
            <wp:simplePos x="0" y="0"/>
            <wp:positionH relativeFrom="page">
              <wp:align>right</wp:align>
            </wp:positionH>
            <wp:positionV relativeFrom="paragraph">
              <wp:posOffset>-1294823</wp:posOffset>
            </wp:positionV>
            <wp:extent cx="8021782" cy="2453005"/>
            <wp:effectExtent l="0" t="0" r="0" b="0"/>
            <wp:wrapNone/>
            <wp:docPr id="1922980262" name="Imagen 2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80262" name="Imagen 2" descr="Imagen que contiene Patrón de fo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8021782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2847">
        <w:rPr>
          <w:b/>
          <w:lang w:val="es-ES"/>
        </w:rPr>
        <w:t>INSTITUTO TECNOLÓGICO Y DE ESTUDIOS SUPERIORES DE MONTERREY</w:t>
      </w:r>
    </w:p>
    <w:p w14:paraId="197D5A48" w14:textId="77777777" w:rsidR="003A265D" w:rsidRPr="00C92847" w:rsidRDefault="003A265D" w:rsidP="003A265D">
      <w:pPr>
        <w:spacing w:after="0" w:line="480" w:lineRule="auto"/>
        <w:jc w:val="center"/>
        <w:rPr>
          <w:rFonts w:eastAsia="Times New Roman"/>
          <w:lang w:val="es-ES"/>
        </w:rPr>
      </w:pPr>
    </w:p>
    <w:p w14:paraId="78FD3240" w14:textId="77777777" w:rsidR="003A265D" w:rsidRPr="00D62888" w:rsidRDefault="003A265D" w:rsidP="003A265D">
      <w:pPr>
        <w:spacing w:after="0" w:line="480" w:lineRule="auto"/>
        <w:jc w:val="center"/>
        <w:rPr>
          <w:rFonts w:eastAsia="Times New Roman"/>
        </w:rPr>
      </w:pPr>
      <w:r w:rsidRPr="00D62888">
        <w:rPr>
          <w:noProof/>
        </w:rPr>
        <w:drawing>
          <wp:inline distT="0" distB="0" distL="0" distR="0" wp14:anchorId="4677A02A" wp14:editId="7648397B">
            <wp:extent cx="2320006" cy="2320006"/>
            <wp:effectExtent l="0" t="0" r="0" b="0"/>
            <wp:docPr id="1371426213" name="Picture 1371426213" descr="Tec de Monterrey Logo png 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 de Monterrey Logo png transpar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253" cy="24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DC700" w14:textId="77777777" w:rsidR="003A265D" w:rsidRPr="00594A98" w:rsidRDefault="003A265D" w:rsidP="003A265D">
      <w:pPr>
        <w:spacing w:after="0" w:line="480" w:lineRule="auto"/>
        <w:jc w:val="center"/>
        <w:rPr>
          <w:rFonts w:eastAsia="Arial"/>
          <w:b/>
        </w:rPr>
      </w:pPr>
      <w:r>
        <w:rPr>
          <w:rFonts w:eastAsia="Arial"/>
          <w:b/>
        </w:rPr>
        <w:t>Proyecto Integrador</w:t>
      </w:r>
    </w:p>
    <w:p w14:paraId="08480752" w14:textId="77777777" w:rsidR="003A265D" w:rsidRPr="00577F6E" w:rsidRDefault="003A265D" w:rsidP="003A265D">
      <w:pPr>
        <w:spacing w:after="0" w:line="480" w:lineRule="auto"/>
        <w:jc w:val="center"/>
        <w:rPr>
          <w:rFonts w:eastAsia="Arial"/>
          <w:b/>
        </w:rPr>
      </w:pPr>
      <w:r w:rsidRPr="00577F6E">
        <w:rPr>
          <w:rFonts w:eastAsia="Arial"/>
          <w:b/>
        </w:rPr>
        <w:t>(Gpo 10)</w:t>
      </w:r>
    </w:p>
    <w:p w14:paraId="4E4D90BB" w14:textId="77777777" w:rsidR="003A265D" w:rsidRPr="00577F6E" w:rsidRDefault="003A265D" w:rsidP="003A265D">
      <w:pPr>
        <w:spacing w:after="0" w:line="480" w:lineRule="auto"/>
        <w:jc w:val="center"/>
        <w:rPr>
          <w:rFonts w:eastAsia="Arial"/>
          <w:b/>
        </w:rPr>
      </w:pPr>
    </w:p>
    <w:p w14:paraId="10B63BC4" w14:textId="77777777" w:rsidR="003A265D" w:rsidRPr="00577F6E" w:rsidRDefault="003A265D" w:rsidP="003A265D">
      <w:pPr>
        <w:spacing w:after="0" w:line="480" w:lineRule="auto"/>
        <w:jc w:val="center"/>
        <w:rPr>
          <w:rFonts w:eastAsia="Arial"/>
        </w:rPr>
      </w:pPr>
      <w:r w:rsidRPr="00577F6E">
        <w:rPr>
          <w:rFonts w:eastAsia="Arial"/>
        </w:rPr>
        <w:t xml:space="preserve">Assignment </w:t>
      </w:r>
      <w:r>
        <w:rPr>
          <w:rFonts w:eastAsia="Arial"/>
        </w:rPr>
        <w:t>2</w:t>
      </w:r>
      <w:r w:rsidRPr="00577F6E">
        <w:rPr>
          <w:rFonts w:eastAsia="Arial"/>
        </w:rPr>
        <w:t>:</w:t>
      </w:r>
      <w:r>
        <w:rPr>
          <w:rFonts w:eastAsia="Arial"/>
        </w:rPr>
        <w:t xml:space="preserve"> Avance 1</w:t>
      </w:r>
    </w:p>
    <w:p w14:paraId="3A1F7BE9" w14:textId="77777777" w:rsidR="003A265D" w:rsidRPr="00577F6E" w:rsidRDefault="003A265D" w:rsidP="003A265D">
      <w:pPr>
        <w:spacing w:after="0" w:line="480" w:lineRule="auto"/>
        <w:jc w:val="center"/>
        <w:rPr>
          <w:rFonts w:eastAsia="Arial"/>
          <w:b/>
        </w:rPr>
      </w:pPr>
    </w:p>
    <w:p w14:paraId="64E16BD7" w14:textId="77777777" w:rsidR="003A265D" w:rsidRPr="00577F6E" w:rsidRDefault="003A265D" w:rsidP="003A265D">
      <w:pPr>
        <w:spacing w:after="0" w:line="480" w:lineRule="auto"/>
        <w:jc w:val="center"/>
        <w:rPr>
          <w:rFonts w:eastAsia="Arial"/>
        </w:rPr>
      </w:pPr>
      <w:r w:rsidRPr="00577F6E">
        <w:rPr>
          <w:rFonts w:eastAsia="Arial"/>
          <w:b/>
        </w:rPr>
        <w:t xml:space="preserve">Lead Professor: </w:t>
      </w:r>
      <w:r w:rsidRPr="003B0527">
        <w:rPr>
          <w:rFonts w:eastAsia="Arial"/>
        </w:rPr>
        <w:t>Dra. Grettel Barceló Alonso</w:t>
      </w:r>
      <w:r>
        <w:rPr>
          <w:rFonts w:eastAsia="Arial"/>
        </w:rPr>
        <w:t xml:space="preserve"> &amp; </w:t>
      </w:r>
      <w:r w:rsidRPr="003B0527">
        <w:rPr>
          <w:rFonts w:eastAsia="Arial"/>
        </w:rPr>
        <w:t>Dr. Luis Eduardo Falcón Morales</w:t>
      </w:r>
    </w:p>
    <w:p w14:paraId="36F2FAE9" w14:textId="77777777" w:rsidR="003A265D" w:rsidRDefault="003A265D" w:rsidP="003A265D">
      <w:pPr>
        <w:spacing w:after="200" w:line="480" w:lineRule="auto"/>
        <w:jc w:val="center"/>
        <w:rPr>
          <w:rFonts w:eastAsia="Arial"/>
          <w:bCs/>
        </w:rPr>
      </w:pPr>
      <w:r w:rsidRPr="005A5022">
        <w:rPr>
          <w:rFonts w:eastAsia="Arial"/>
          <w:b/>
        </w:rPr>
        <w:t xml:space="preserve">Co-lead Profesor: </w:t>
      </w:r>
      <w:r w:rsidRPr="003B0527">
        <w:rPr>
          <w:rFonts w:eastAsia="Arial"/>
          <w:bCs/>
        </w:rPr>
        <w:t>Mtra. Verónica Sandra Guzmán de Valle</w:t>
      </w:r>
    </w:p>
    <w:p w14:paraId="22909463" w14:textId="77777777" w:rsidR="003A265D" w:rsidRPr="00A009E6" w:rsidRDefault="003A265D" w:rsidP="003A265D">
      <w:pPr>
        <w:spacing w:after="200" w:line="480" w:lineRule="auto"/>
        <w:jc w:val="center"/>
        <w:rPr>
          <w:rFonts w:eastAsia="Arial"/>
          <w:bCs/>
        </w:rPr>
      </w:pPr>
      <w:r w:rsidRPr="005250BF">
        <w:rPr>
          <w:rFonts w:eastAsia="Arial"/>
          <w:b/>
        </w:rPr>
        <w:t>Asesor:</w:t>
      </w:r>
      <w:r>
        <w:rPr>
          <w:rFonts w:eastAsia="Arial"/>
          <w:b/>
        </w:rPr>
        <w:t xml:space="preserve"> </w:t>
      </w:r>
      <w:r w:rsidRPr="00A009E6">
        <w:rPr>
          <w:rFonts w:eastAsia="Arial"/>
          <w:bCs/>
        </w:rPr>
        <w:t>Iván Reyes Amezcua</w:t>
      </w:r>
    </w:p>
    <w:p w14:paraId="1F996858" w14:textId="77777777" w:rsidR="003A265D" w:rsidRDefault="003A265D" w:rsidP="003A265D">
      <w:pPr>
        <w:spacing w:after="0" w:line="480" w:lineRule="auto"/>
        <w:jc w:val="center"/>
        <w:rPr>
          <w:rFonts w:eastAsia="Arial"/>
          <w:b/>
          <w:bCs/>
        </w:rPr>
      </w:pPr>
      <w:r>
        <w:rPr>
          <w:rFonts w:eastAsia="Arial"/>
          <w:b/>
          <w:bCs/>
        </w:rPr>
        <w:t xml:space="preserve">Student: </w:t>
      </w:r>
    </w:p>
    <w:p w14:paraId="5B44AB4B" w14:textId="77777777" w:rsidR="003A265D" w:rsidRPr="00C92847" w:rsidRDefault="003A265D" w:rsidP="003A265D">
      <w:pPr>
        <w:pStyle w:val="ListParagraph"/>
        <w:numPr>
          <w:ilvl w:val="0"/>
          <w:numId w:val="8"/>
        </w:numPr>
        <w:spacing w:after="0" w:line="480" w:lineRule="auto"/>
        <w:jc w:val="center"/>
        <w:rPr>
          <w:lang w:val="es-ES"/>
        </w:rPr>
      </w:pPr>
      <w:r w:rsidRPr="00C92847">
        <w:rPr>
          <w:rFonts w:eastAsia="Arial"/>
          <w:lang w:val="es-ES"/>
        </w:rPr>
        <w:t>Felipe de Jesús Gutierrez Dávila</w:t>
      </w:r>
      <w:r w:rsidRPr="00C92847">
        <w:rPr>
          <w:rFonts w:eastAsia="Arial"/>
          <w:lang w:val="es-ES"/>
        </w:rPr>
        <w:tab/>
      </w:r>
      <w:r w:rsidRPr="00C92847">
        <w:rPr>
          <w:rFonts w:eastAsia="Arial"/>
          <w:lang w:val="es-ES"/>
        </w:rPr>
        <w:tab/>
        <w:t>A01360023</w:t>
      </w:r>
    </w:p>
    <w:p w14:paraId="746C4657" w14:textId="77777777" w:rsidR="003A265D" w:rsidRDefault="003A265D" w:rsidP="003A265D">
      <w:pPr>
        <w:spacing w:after="0" w:line="480" w:lineRule="auto"/>
        <w:rPr>
          <w:rFonts w:eastAsia="Arial"/>
          <w:lang w:val="es-ES"/>
        </w:rPr>
      </w:pPr>
    </w:p>
    <w:p w14:paraId="78D37F99" w14:textId="77777777" w:rsidR="003A265D" w:rsidRPr="00577F6E" w:rsidRDefault="003A265D" w:rsidP="003A265D">
      <w:pPr>
        <w:spacing w:after="0" w:line="480" w:lineRule="auto"/>
        <w:rPr>
          <w:rFonts w:eastAsia="Arial"/>
          <w:lang w:val="es-ES"/>
        </w:rPr>
      </w:pPr>
    </w:p>
    <w:p w14:paraId="64D3047F" w14:textId="77777777" w:rsidR="003A265D" w:rsidRPr="00531383" w:rsidRDefault="003A265D" w:rsidP="003A265D">
      <w:pPr>
        <w:spacing w:line="480" w:lineRule="auto"/>
        <w:jc w:val="center"/>
        <w:rPr>
          <w:rFonts w:eastAsia="Arial"/>
        </w:rPr>
      </w:pPr>
      <w:r w:rsidRPr="00531383">
        <w:rPr>
          <w:noProof/>
        </w:rPr>
        <w:drawing>
          <wp:anchor distT="0" distB="0" distL="114300" distR="114300" simplePos="0" relativeHeight="251660288" behindDoc="1" locked="0" layoutInCell="1" allowOverlap="1" wp14:anchorId="4BD215CD" wp14:editId="559B2586">
            <wp:simplePos x="0" y="0"/>
            <wp:positionH relativeFrom="page">
              <wp:align>right</wp:align>
            </wp:positionH>
            <wp:positionV relativeFrom="paragraph">
              <wp:posOffset>454025</wp:posOffset>
            </wp:positionV>
            <wp:extent cx="9644380" cy="2452370"/>
            <wp:effectExtent l="0" t="0" r="0" b="0"/>
            <wp:wrapNone/>
            <wp:docPr id="2051134740" name="Imagen 2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80262" name="Imagen 2" descr="Imagen que contiene Patrón de fo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964438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Arial"/>
        </w:rPr>
        <w:t>Mayo 8</w:t>
      </w:r>
      <w:r w:rsidRPr="00531383">
        <w:rPr>
          <w:rFonts w:eastAsia="Arial"/>
        </w:rPr>
        <w:t>, 2026</w:t>
      </w:r>
    </w:p>
    <w:p w14:paraId="7C531680" w14:textId="77777777" w:rsidR="003A265D" w:rsidRDefault="003A265D" w:rsidP="00D461CD">
      <w:pPr>
        <w:rPr>
          <w:b/>
          <w:bCs/>
          <w:lang w:val="en-US"/>
        </w:rPr>
      </w:pPr>
    </w:p>
    <w:p w14:paraId="6D7A066E" w14:textId="4E9D1C4A" w:rsidR="00D461CD" w:rsidRPr="003A265D" w:rsidRDefault="00D461CD" w:rsidP="003A265D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3A265D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1. System Context</w:t>
      </w:r>
    </w:p>
    <w:p w14:paraId="7D559841" w14:textId="2C069649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CHATBOT is a </w:t>
      </w:r>
      <w:r w:rsidRPr="003A265D">
        <w:rPr>
          <w:rFonts w:ascii="Arial" w:hAnsi="Arial" w:cs="Arial"/>
          <w:b/>
          <w:bCs/>
          <w:sz w:val="24"/>
          <w:szCs w:val="24"/>
          <w:lang w:val="en-US"/>
        </w:rPr>
        <w:t>Retrieval-Augmented Generation (RAG)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system that combines Deep Learning techniques in Natural Language Processing (NLP) to assist engineers in querying large bodies of technical documentation within an industrial engineering organization. Unlike a traditional tabular ML model, the "features" in this system are </w:t>
      </w:r>
      <w:r w:rsidRPr="003A265D">
        <w:rPr>
          <w:rFonts w:ascii="Arial" w:hAnsi="Arial" w:cs="Arial"/>
          <w:b/>
          <w:bCs/>
          <w:sz w:val="24"/>
          <w:szCs w:val="24"/>
          <w:lang w:val="en-US"/>
        </w:rPr>
        <w:t>vector representations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of text and "feature engineering" encompasses the entire pipeline that transforms raw documents into numerical representations optimized for semantic retrieval.</w:t>
      </w:r>
    </w:p>
    <w:p w14:paraId="57BEDDD6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</w:rPr>
        <w:t>1.1 System Variables</w:t>
      </w:r>
    </w:p>
    <w:p w14:paraId="50514E0E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</w:rPr>
      </w:pPr>
      <w:r w:rsidRPr="003A265D">
        <w:rPr>
          <w:rFonts w:ascii="Arial" w:hAnsi="Arial" w:cs="Arial"/>
          <w:b/>
          <w:bCs/>
          <w:sz w:val="24"/>
          <w:szCs w:val="24"/>
        </w:rPr>
        <w:t>Input variables: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1764"/>
        <w:gridCol w:w="3806"/>
      </w:tblGrid>
      <w:tr w:rsidR="00D461CD" w:rsidRPr="003A265D" w14:paraId="018638CE" w14:textId="77777777" w:rsidTr="00D461CD">
        <w:trPr>
          <w:jc w:val="center"/>
        </w:trPr>
        <w:tc>
          <w:tcPr>
            <w:tcW w:w="0" w:type="auto"/>
            <w:hideMark/>
          </w:tcPr>
          <w:p w14:paraId="5A2C5DD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14:paraId="731879A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0D012F7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D461CD" w:rsidRPr="003A265D" w14:paraId="2561FD8B" w14:textId="77777777" w:rsidTr="00D461CD">
        <w:trPr>
          <w:jc w:val="center"/>
        </w:trPr>
        <w:tc>
          <w:tcPr>
            <w:tcW w:w="0" w:type="auto"/>
            <w:hideMark/>
          </w:tcPr>
          <w:p w14:paraId="153DEB2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query</w:t>
            </w:r>
          </w:p>
        </w:tc>
        <w:tc>
          <w:tcPr>
            <w:tcW w:w="0" w:type="auto"/>
            <w:hideMark/>
          </w:tcPr>
          <w:p w14:paraId="03726F5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Text (string)</w:t>
            </w:r>
          </w:p>
        </w:tc>
        <w:tc>
          <w:tcPr>
            <w:tcW w:w="0" w:type="auto"/>
            <w:hideMark/>
          </w:tcPr>
          <w:p w14:paraId="58252DF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User question in natural language</w:t>
            </w:r>
          </w:p>
        </w:tc>
      </w:tr>
      <w:tr w:rsidR="00D461CD" w:rsidRPr="003A265D" w14:paraId="0FF6CA5E" w14:textId="77777777" w:rsidTr="00D461CD">
        <w:trPr>
          <w:jc w:val="center"/>
        </w:trPr>
        <w:tc>
          <w:tcPr>
            <w:tcW w:w="0" w:type="auto"/>
            <w:hideMark/>
          </w:tcPr>
          <w:p w14:paraId="3B48895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collection</w:t>
            </w:r>
          </w:p>
        </w:tc>
        <w:tc>
          <w:tcPr>
            <w:tcW w:w="0" w:type="auto"/>
            <w:hideMark/>
          </w:tcPr>
          <w:p w14:paraId="68C9081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034883D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Target document collection</w:t>
            </w:r>
          </w:p>
        </w:tc>
      </w:tr>
      <w:tr w:rsidR="00D461CD" w:rsidRPr="003A265D" w14:paraId="7895CD45" w14:textId="77777777" w:rsidTr="00D461CD">
        <w:trPr>
          <w:jc w:val="center"/>
        </w:trPr>
        <w:tc>
          <w:tcPr>
            <w:tcW w:w="0" w:type="auto"/>
            <w:hideMark/>
          </w:tcPr>
          <w:p w14:paraId="09BE23E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conversation_history</w:t>
            </w:r>
          </w:p>
        </w:tc>
        <w:tc>
          <w:tcPr>
            <w:tcW w:w="0" w:type="auto"/>
            <w:hideMark/>
          </w:tcPr>
          <w:p w14:paraId="5E746F1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Text sequence</w:t>
            </w:r>
          </w:p>
        </w:tc>
        <w:tc>
          <w:tcPr>
            <w:tcW w:w="0" w:type="auto"/>
            <w:hideMark/>
          </w:tcPr>
          <w:p w14:paraId="33D7CB0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Prior conversation messages</w:t>
            </w:r>
          </w:p>
        </w:tc>
      </w:tr>
      <w:tr w:rsidR="00D461CD" w:rsidRPr="003A265D" w14:paraId="1ADA67C3" w14:textId="77777777" w:rsidTr="00D461CD">
        <w:trPr>
          <w:jc w:val="center"/>
        </w:trPr>
        <w:tc>
          <w:tcPr>
            <w:tcW w:w="0" w:type="auto"/>
            <w:hideMark/>
          </w:tcPr>
          <w:p w14:paraId="25F0D39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top_k</w:t>
            </w:r>
          </w:p>
        </w:tc>
        <w:tc>
          <w:tcPr>
            <w:tcW w:w="0" w:type="auto"/>
            <w:hideMark/>
          </w:tcPr>
          <w:p w14:paraId="22F1332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Numeric (int)</w:t>
            </w:r>
          </w:p>
        </w:tc>
        <w:tc>
          <w:tcPr>
            <w:tcW w:w="0" w:type="auto"/>
            <w:hideMark/>
          </w:tcPr>
          <w:p w14:paraId="1A43171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Number of documents to retrieve</w:t>
            </w:r>
          </w:p>
        </w:tc>
      </w:tr>
    </w:tbl>
    <w:p w14:paraId="74925A72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CB6E78" w14:textId="0B591BF6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</w:rPr>
      </w:pPr>
      <w:r w:rsidRPr="003A265D">
        <w:rPr>
          <w:rFonts w:ascii="Arial" w:hAnsi="Arial" w:cs="Arial"/>
          <w:b/>
          <w:bCs/>
          <w:sz w:val="24"/>
          <w:szCs w:val="24"/>
        </w:rPr>
        <w:t>Intermediate representations (generated features):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2"/>
        <w:gridCol w:w="1220"/>
        <w:gridCol w:w="2074"/>
        <w:gridCol w:w="2822"/>
      </w:tblGrid>
      <w:tr w:rsidR="00D461CD" w:rsidRPr="003A265D" w14:paraId="76380915" w14:textId="77777777" w:rsidTr="003A265D">
        <w:trPr>
          <w:jc w:val="center"/>
        </w:trPr>
        <w:tc>
          <w:tcPr>
            <w:tcW w:w="0" w:type="auto"/>
            <w:hideMark/>
          </w:tcPr>
          <w:p w14:paraId="6259C82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14:paraId="295FB8B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583D06D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0" w:type="auto"/>
            <w:hideMark/>
          </w:tcPr>
          <w:p w14:paraId="383C23D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Generator Model</w:t>
            </w:r>
          </w:p>
        </w:tc>
      </w:tr>
      <w:tr w:rsidR="00D461CD" w:rsidRPr="003A265D" w14:paraId="69970D5C" w14:textId="77777777" w:rsidTr="003A265D">
        <w:trPr>
          <w:jc w:val="center"/>
        </w:trPr>
        <w:tc>
          <w:tcPr>
            <w:tcW w:w="0" w:type="auto"/>
            <w:hideMark/>
          </w:tcPr>
          <w:p w14:paraId="5EC14EE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query_embedding</w:t>
            </w:r>
          </w:p>
        </w:tc>
        <w:tc>
          <w:tcPr>
            <w:tcW w:w="0" w:type="auto"/>
            <w:hideMark/>
          </w:tcPr>
          <w:p w14:paraId="38FC0F7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Dense vector</w:t>
            </w:r>
          </w:p>
        </w:tc>
        <w:tc>
          <w:tcPr>
            <w:tcW w:w="0" w:type="auto"/>
            <w:hideMark/>
          </w:tcPr>
          <w:p w14:paraId="38E925A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1024</w:t>
            </w:r>
          </w:p>
        </w:tc>
        <w:tc>
          <w:tcPr>
            <w:tcW w:w="0" w:type="auto"/>
            <w:hideMark/>
          </w:tcPr>
          <w:p w14:paraId="6355B1E8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Open-source large embedding model (BGE family)</w:t>
            </w:r>
          </w:p>
        </w:tc>
      </w:tr>
      <w:tr w:rsidR="00D461CD" w:rsidRPr="003A265D" w14:paraId="5F5DD4F2" w14:textId="77777777" w:rsidTr="003A265D">
        <w:trPr>
          <w:jc w:val="center"/>
        </w:trPr>
        <w:tc>
          <w:tcPr>
            <w:tcW w:w="0" w:type="auto"/>
            <w:hideMark/>
          </w:tcPr>
          <w:p w14:paraId="62E87AD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document_embeddings</w:t>
            </w:r>
          </w:p>
        </w:tc>
        <w:tc>
          <w:tcPr>
            <w:tcW w:w="0" w:type="auto"/>
            <w:hideMark/>
          </w:tcPr>
          <w:p w14:paraId="0BBD134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Dense matrix</w:t>
            </w:r>
          </w:p>
        </w:tc>
        <w:tc>
          <w:tcPr>
            <w:tcW w:w="0" w:type="auto"/>
            <w:hideMark/>
          </w:tcPr>
          <w:p w14:paraId="6F9837DE" w14:textId="729DD240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N \times 1024</w:t>
            </w:r>
          </w:p>
        </w:tc>
        <w:tc>
          <w:tcPr>
            <w:tcW w:w="0" w:type="auto"/>
            <w:hideMark/>
          </w:tcPr>
          <w:p w14:paraId="3DA433A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Open-source large embedding model (BGE family)</w:t>
            </w:r>
          </w:p>
        </w:tc>
      </w:tr>
      <w:tr w:rsidR="00D461CD" w:rsidRPr="003A265D" w14:paraId="2ACA0B5C" w14:textId="77777777" w:rsidTr="003A265D">
        <w:trPr>
          <w:jc w:val="center"/>
        </w:trPr>
        <w:tc>
          <w:tcPr>
            <w:tcW w:w="0" w:type="auto"/>
            <w:hideMark/>
          </w:tcPr>
          <w:p w14:paraId="2DBF34D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sparse_vector</w:t>
            </w:r>
          </w:p>
        </w:tc>
        <w:tc>
          <w:tcPr>
            <w:tcW w:w="0" w:type="auto"/>
            <w:hideMark/>
          </w:tcPr>
          <w:p w14:paraId="1B5BB9C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Sparse vector</w:t>
            </w:r>
          </w:p>
        </w:tc>
        <w:tc>
          <w:tcPr>
            <w:tcW w:w="0" w:type="auto"/>
            <w:hideMark/>
          </w:tcPr>
          <w:p w14:paraId="28F40488" w14:textId="0C483603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\leq 30</w:t>
            </w:r>
            <w:r w:rsidR="00C31F0D" w:rsidRPr="003A265D">
              <w:rPr>
                <w:rFonts w:ascii="Arial" w:hAnsi="Arial" w:cs="Arial"/>
                <w:sz w:val="24"/>
                <w:szCs w:val="24"/>
              </w:rPr>
              <w:t>,</w:t>
            </w:r>
            <w:r w:rsidRPr="003A265D">
              <w:rPr>
                <w:rFonts w:ascii="Arial" w:hAnsi="Arial" w:cs="Arial"/>
                <w:sz w:val="24"/>
                <w:szCs w:val="24"/>
              </w:rPr>
              <w:t>522 (vocabulary size)</w:t>
            </w:r>
          </w:p>
        </w:tc>
        <w:tc>
          <w:tcPr>
            <w:tcW w:w="0" w:type="auto"/>
            <w:hideMark/>
          </w:tcPr>
          <w:p w14:paraId="345E901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SPLADE-family sparse encoder</w:t>
            </w:r>
          </w:p>
        </w:tc>
      </w:tr>
      <w:tr w:rsidR="00D461CD" w:rsidRPr="003A265D" w14:paraId="75781524" w14:textId="77777777" w:rsidTr="003A265D">
        <w:trPr>
          <w:jc w:val="center"/>
        </w:trPr>
        <w:tc>
          <w:tcPr>
            <w:tcW w:w="0" w:type="auto"/>
            <w:hideMark/>
          </w:tcPr>
          <w:p w14:paraId="242295D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rerank_scores</w:t>
            </w:r>
          </w:p>
        </w:tc>
        <w:tc>
          <w:tcPr>
            <w:tcW w:w="0" w:type="auto"/>
            <w:hideMark/>
          </w:tcPr>
          <w:p w14:paraId="5DDA8B7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Vector</w:t>
            </w:r>
          </w:p>
        </w:tc>
        <w:tc>
          <w:tcPr>
            <w:tcW w:w="0" w:type="auto"/>
            <w:hideMark/>
          </w:tcPr>
          <w:p w14:paraId="2425C0A2" w14:textId="76C745E9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K</w:t>
            </w:r>
          </w:p>
        </w:tc>
        <w:tc>
          <w:tcPr>
            <w:tcW w:w="0" w:type="auto"/>
            <w:hideMark/>
          </w:tcPr>
          <w:p w14:paraId="575BBD4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 xml:space="preserve">Open-source cross-encoder </w:t>
            </w:r>
            <w:proofErr w:type="spellStart"/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reranker</w:t>
            </w:r>
            <w:proofErr w:type="spellEnd"/>
          </w:p>
        </w:tc>
      </w:tr>
    </w:tbl>
    <w:p w14:paraId="1C7935B1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ACFFE91" w14:textId="7D9D740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</w:rPr>
      </w:pPr>
      <w:r w:rsidRPr="003A265D">
        <w:rPr>
          <w:rFonts w:ascii="Arial" w:hAnsi="Arial" w:cs="Arial"/>
          <w:b/>
          <w:bCs/>
          <w:sz w:val="24"/>
          <w:szCs w:val="24"/>
        </w:rPr>
        <w:t>Output variables: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1924"/>
        <w:gridCol w:w="4339"/>
      </w:tblGrid>
      <w:tr w:rsidR="00D461CD" w:rsidRPr="003A265D" w14:paraId="38F9C079" w14:textId="77777777" w:rsidTr="003A265D">
        <w:trPr>
          <w:jc w:val="center"/>
        </w:trPr>
        <w:tc>
          <w:tcPr>
            <w:tcW w:w="0" w:type="auto"/>
            <w:hideMark/>
          </w:tcPr>
          <w:p w14:paraId="3865B72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14:paraId="313008A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1AC9562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D461CD" w:rsidRPr="003A265D" w14:paraId="69D3029A" w14:textId="77777777" w:rsidTr="003A265D">
        <w:trPr>
          <w:jc w:val="center"/>
        </w:trPr>
        <w:tc>
          <w:tcPr>
            <w:tcW w:w="0" w:type="auto"/>
            <w:hideMark/>
          </w:tcPr>
          <w:p w14:paraId="6059BA4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response</w:t>
            </w:r>
          </w:p>
        </w:tc>
        <w:tc>
          <w:tcPr>
            <w:tcW w:w="0" w:type="auto"/>
            <w:hideMark/>
          </w:tcPr>
          <w:p w14:paraId="6D4CD55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Generated text</w:t>
            </w:r>
          </w:p>
        </w:tc>
        <w:tc>
          <w:tcPr>
            <w:tcW w:w="0" w:type="auto"/>
            <w:hideMark/>
          </w:tcPr>
          <w:p w14:paraId="37A2563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Natural-language answer with citations</w:t>
            </w:r>
          </w:p>
        </w:tc>
      </w:tr>
      <w:tr w:rsidR="00D461CD" w:rsidRPr="003A265D" w14:paraId="2DA7DE0C" w14:textId="77777777" w:rsidTr="003A265D">
        <w:trPr>
          <w:jc w:val="center"/>
        </w:trPr>
        <w:tc>
          <w:tcPr>
            <w:tcW w:w="0" w:type="auto"/>
            <w:hideMark/>
          </w:tcPr>
          <w:p w14:paraId="5F17C0B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lastRenderedPageBreak/>
              <w:t>sources</w:t>
            </w:r>
          </w:p>
        </w:tc>
        <w:tc>
          <w:tcPr>
            <w:tcW w:w="0" w:type="auto"/>
            <w:hideMark/>
          </w:tcPr>
          <w:p w14:paraId="2D49D0A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List of metadata</w:t>
            </w:r>
          </w:p>
        </w:tc>
        <w:tc>
          <w:tcPr>
            <w:tcW w:w="0" w:type="auto"/>
            <w:hideMark/>
          </w:tcPr>
          <w:p w14:paraId="03D56C4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References to supporting documents</w:t>
            </w:r>
          </w:p>
        </w:tc>
      </w:tr>
      <w:tr w:rsidR="00D461CD" w:rsidRPr="003A265D" w14:paraId="2C8BE74A" w14:textId="77777777" w:rsidTr="003A265D">
        <w:trPr>
          <w:jc w:val="center"/>
        </w:trPr>
        <w:tc>
          <w:tcPr>
            <w:tcW w:w="0" w:type="auto"/>
            <w:hideMark/>
          </w:tcPr>
          <w:p w14:paraId="1BFE4EA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confidence</w:t>
            </w:r>
          </w:p>
        </w:tc>
        <w:tc>
          <w:tcPr>
            <w:tcW w:w="0" w:type="auto"/>
            <w:hideMark/>
          </w:tcPr>
          <w:p w14:paraId="061CEDEF" w14:textId="547D2D0D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Numeric [0,1]</w:t>
            </w:r>
          </w:p>
        </w:tc>
        <w:tc>
          <w:tcPr>
            <w:tcW w:w="0" w:type="auto"/>
            <w:hideMark/>
          </w:tcPr>
          <w:p w14:paraId="1EE0AE5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Reranker relevance score</w:t>
            </w:r>
          </w:p>
        </w:tc>
      </w:tr>
    </w:tbl>
    <w:p w14:paraId="0E34CC84" w14:textId="5241D3E2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</w:rPr>
      </w:pPr>
    </w:p>
    <w:p w14:paraId="1A969422" w14:textId="77777777" w:rsidR="00D461CD" w:rsidRPr="003A265D" w:rsidRDefault="00D461CD" w:rsidP="003A265D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3A265D">
        <w:rPr>
          <w:rFonts w:ascii="Arial" w:hAnsi="Arial" w:cs="Arial"/>
          <w:b/>
          <w:bCs/>
          <w:sz w:val="28"/>
          <w:szCs w:val="28"/>
          <w:lang w:val="en-US"/>
        </w:rPr>
        <w:t>2. Feature Engineering — Applied Operations</w:t>
      </w:r>
    </w:p>
    <w:p w14:paraId="1DBDAE53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2.1 Generation of New Features</w:t>
      </w:r>
    </w:p>
    <w:p w14:paraId="10D5750E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2.1.1 Markdown-Aware Chunking (Generation of Semantic Units)</w:t>
      </w:r>
    </w:p>
    <w:p w14:paraId="67F857D3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The first FE operation is </w:t>
      </w:r>
      <w:r w:rsidRPr="003A265D">
        <w:rPr>
          <w:rFonts w:ascii="Arial" w:hAnsi="Arial" w:cs="Arial"/>
          <w:b/>
          <w:bCs/>
          <w:sz w:val="24"/>
          <w:szCs w:val="24"/>
          <w:lang w:val="en-US"/>
        </w:rPr>
        <w:t>intelligent document segmentation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into chunks that preserve the semantic structure of the source document. A two-pass pipeline was implemented that converts documents to Markdown before chunking.</w:t>
      </w:r>
    </w:p>
    <w:p w14:paraId="3D4E2D44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Justification: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Engineering documents (PDFs, DOCX, PPTX, Excel) contain hierarchical structure (titles, sections, tables) that is lost with fixed-character segmentation. Preserving this structure produces chunks that are more informative and self-contained.</w:t>
      </w:r>
    </w:p>
    <w:p w14:paraId="7B2B6DF4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</w:rPr>
      </w:pPr>
      <w:r w:rsidRPr="003A265D">
        <w:rPr>
          <w:rFonts w:ascii="Arial" w:hAnsi="Arial" w:cs="Arial"/>
          <w:b/>
          <w:bCs/>
          <w:sz w:val="24"/>
          <w:szCs w:val="24"/>
        </w:rPr>
        <w:t>Implementation (high level):</w:t>
      </w:r>
    </w:p>
    <w:p w14:paraId="4C262B31" w14:textId="77777777" w:rsidR="00D461CD" w:rsidRPr="003A265D" w:rsidRDefault="00D461CD" w:rsidP="003A265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Pass 1: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Conversion to Markdown (preserving headings, tables, lists)</w:t>
      </w:r>
    </w:p>
    <w:p w14:paraId="6F53D2E3" w14:textId="77777777" w:rsidR="00D461CD" w:rsidRPr="003A265D" w:rsidRDefault="00D461CD" w:rsidP="003A265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Pass 2: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Recursive splitting respecting heading boundaries (</w:t>
      </w:r>
      <w:proofErr w:type="spellStart"/>
      <w:r w:rsidRPr="003A265D">
        <w:rPr>
          <w:rFonts w:ascii="Arial" w:hAnsi="Arial" w:cs="Arial"/>
          <w:sz w:val="24"/>
          <w:szCs w:val="24"/>
          <w:lang w:val="en-US"/>
        </w:rPr>
        <w:t>chunk_size</w:t>
      </w:r>
      <w:proofErr w:type="spellEnd"/>
      <w:r w:rsidRPr="003A265D">
        <w:rPr>
          <w:rFonts w:ascii="Arial" w:hAnsi="Arial" w:cs="Arial"/>
          <w:sz w:val="24"/>
          <w:szCs w:val="24"/>
          <w:lang w:val="en-US"/>
        </w:rPr>
        <w:t xml:space="preserve"> ≈ 1500, overlap ≈ 250)</w:t>
      </w:r>
    </w:p>
    <w:p w14:paraId="7DCE315E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</w:rPr>
      </w:pPr>
      <w:r w:rsidRPr="003A265D">
        <w:rPr>
          <w:rFonts w:ascii="Arial" w:hAnsi="Arial" w:cs="Arial"/>
          <w:b/>
          <w:bCs/>
          <w:sz w:val="24"/>
          <w:szCs w:val="24"/>
        </w:rPr>
        <w:t>Specialized loaders by format: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8"/>
        <w:gridCol w:w="1390"/>
        <w:gridCol w:w="2790"/>
      </w:tblGrid>
      <w:tr w:rsidR="00D461CD" w:rsidRPr="003A265D" w14:paraId="58E6CDEA" w14:textId="77777777" w:rsidTr="00D461CD">
        <w:trPr>
          <w:jc w:val="center"/>
        </w:trPr>
        <w:tc>
          <w:tcPr>
            <w:tcW w:w="0" w:type="auto"/>
            <w:hideMark/>
          </w:tcPr>
          <w:p w14:paraId="6A48DA5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Loader Type</w:t>
            </w:r>
          </w:p>
        </w:tc>
        <w:tc>
          <w:tcPr>
            <w:tcW w:w="0" w:type="auto"/>
            <w:hideMark/>
          </w:tcPr>
          <w:p w14:paraId="07EDD4F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hideMark/>
          </w:tcPr>
          <w:p w14:paraId="4A0FBD8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Markdown Conversion</w:t>
            </w:r>
          </w:p>
        </w:tc>
      </w:tr>
      <w:tr w:rsidR="00D461CD" w:rsidRPr="003A265D" w14:paraId="72CF4B2B" w14:textId="77777777" w:rsidTr="00D461CD">
        <w:trPr>
          <w:jc w:val="center"/>
        </w:trPr>
        <w:tc>
          <w:tcPr>
            <w:tcW w:w="0" w:type="auto"/>
            <w:hideMark/>
          </w:tcPr>
          <w:p w14:paraId="29767D1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Custom PDF loader</w:t>
            </w:r>
          </w:p>
        </w:tc>
        <w:tc>
          <w:tcPr>
            <w:tcW w:w="0" w:type="auto"/>
            <w:hideMark/>
          </w:tcPr>
          <w:p w14:paraId="41AA01E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32188C68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Yes (font-size analysis)</w:t>
            </w:r>
          </w:p>
        </w:tc>
      </w:tr>
      <w:tr w:rsidR="00D461CD" w:rsidRPr="003A265D" w14:paraId="4698F871" w14:textId="77777777" w:rsidTr="00D461CD">
        <w:trPr>
          <w:jc w:val="center"/>
        </w:trPr>
        <w:tc>
          <w:tcPr>
            <w:tcW w:w="0" w:type="auto"/>
            <w:hideMark/>
          </w:tcPr>
          <w:p w14:paraId="1583A53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Custom DOCX loader</w:t>
            </w:r>
          </w:p>
        </w:tc>
        <w:tc>
          <w:tcPr>
            <w:tcW w:w="0" w:type="auto"/>
            <w:hideMark/>
          </w:tcPr>
          <w:p w14:paraId="7665D45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DOCX</w:t>
            </w:r>
          </w:p>
        </w:tc>
        <w:tc>
          <w:tcPr>
            <w:tcW w:w="0" w:type="auto"/>
            <w:hideMark/>
          </w:tcPr>
          <w:p w14:paraId="3B910C7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D461CD" w:rsidRPr="003A265D" w14:paraId="1095A73F" w14:textId="77777777" w:rsidTr="00D461CD">
        <w:trPr>
          <w:jc w:val="center"/>
        </w:trPr>
        <w:tc>
          <w:tcPr>
            <w:tcW w:w="0" w:type="auto"/>
            <w:hideMark/>
          </w:tcPr>
          <w:p w14:paraId="757FE98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Per-sheet spreadsheet loader</w:t>
            </w:r>
          </w:p>
        </w:tc>
        <w:tc>
          <w:tcPr>
            <w:tcW w:w="0" w:type="auto"/>
            <w:hideMark/>
          </w:tcPr>
          <w:p w14:paraId="472DEDA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XLSX/CSV</w:t>
            </w:r>
          </w:p>
        </w:tc>
        <w:tc>
          <w:tcPr>
            <w:tcW w:w="0" w:type="auto"/>
            <w:hideMark/>
          </w:tcPr>
          <w:p w14:paraId="4802056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Yes (markdown tables)</w:t>
            </w:r>
          </w:p>
        </w:tc>
      </w:tr>
      <w:tr w:rsidR="00D461CD" w:rsidRPr="003A265D" w14:paraId="6A44ED2C" w14:textId="77777777" w:rsidTr="00D461CD">
        <w:trPr>
          <w:jc w:val="center"/>
        </w:trPr>
        <w:tc>
          <w:tcPr>
            <w:tcW w:w="0" w:type="auto"/>
            <w:hideMark/>
          </w:tcPr>
          <w:p w14:paraId="583DCE2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Per-slide presentation loader</w:t>
            </w:r>
          </w:p>
        </w:tc>
        <w:tc>
          <w:tcPr>
            <w:tcW w:w="0" w:type="auto"/>
            <w:hideMark/>
          </w:tcPr>
          <w:p w14:paraId="561AF68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PPTX</w:t>
            </w:r>
          </w:p>
        </w:tc>
        <w:tc>
          <w:tcPr>
            <w:tcW w:w="0" w:type="auto"/>
            <w:hideMark/>
          </w:tcPr>
          <w:p w14:paraId="637067A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D461CD" w:rsidRPr="003A265D" w14:paraId="0C8AD416" w14:textId="77777777" w:rsidTr="00D461CD">
        <w:trPr>
          <w:jc w:val="center"/>
        </w:trPr>
        <w:tc>
          <w:tcPr>
            <w:tcW w:w="0" w:type="auto"/>
            <w:hideMark/>
          </w:tcPr>
          <w:p w14:paraId="714B8EB8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Hybrid OCR loader</w:t>
            </w:r>
          </w:p>
        </w:tc>
        <w:tc>
          <w:tcPr>
            <w:tcW w:w="0" w:type="auto"/>
            <w:hideMark/>
          </w:tcPr>
          <w:p w14:paraId="7AAF0B9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Images</w:t>
            </w:r>
          </w:p>
        </w:tc>
        <w:tc>
          <w:tcPr>
            <w:tcW w:w="0" w:type="auto"/>
            <w:hideMark/>
          </w:tcPr>
          <w:p w14:paraId="285CD60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No (plain OCR text)</w:t>
            </w:r>
          </w:p>
        </w:tc>
      </w:tr>
      <w:tr w:rsidR="00D461CD" w:rsidRPr="003A265D" w14:paraId="00162AE7" w14:textId="77777777" w:rsidTr="00D461CD">
        <w:trPr>
          <w:jc w:val="center"/>
        </w:trPr>
        <w:tc>
          <w:tcPr>
            <w:tcW w:w="0" w:type="auto"/>
            <w:hideMark/>
          </w:tcPr>
          <w:p w14:paraId="44F6FCC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Video metadata loader</w:t>
            </w:r>
          </w:p>
        </w:tc>
        <w:tc>
          <w:tcPr>
            <w:tcW w:w="0" w:type="auto"/>
            <w:hideMark/>
          </w:tcPr>
          <w:p w14:paraId="524D0FC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Video</w:t>
            </w:r>
          </w:p>
        </w:tc>
        <w:tc>
          <w:tcPr>
            <w:tcW w:w="0" w:type="auto"/>
            <w:hideMark/>
          </w:tcPr>
          <w:p w14:paraId="71630DD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No (metadata only)</w:t>
            </w:r>
          </w:p>
        </w:tc>
      </w:tr>
      <w:tr w:rsidR="00D461CD" w:rsidRPr="003A265D" w14:paraId="1D2F9881" w14:textId="77777777" w:rsidTr="00D461CD">
        <w:trPr>
          <w:jc w:val="center"/>
        </w:trPr>
        <w:tc>
          <w:tcPr>
            <w:tcW w:w="0" w:type="auto"/>
            <w:hideMark/>
          </w:tcPr>
          <w:p w14:paraId="6D788BE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Email loader</w:t>
            </w:r>
          </w:p>
        </w:tc>
        <w:tc>
          <w:tcPr>
            <w:tcW w:w="0" w:type="auto"/>
            <w:hideMark/>
          </w:tcPr>
          <w:p w14:paraId="449BE84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Email files</w:t>
            </w:r>
          </w:p>
        </w:tc>
        <w:tc>
          <w:tcPr>
            <w:tcW w:w="0" w:type="auto"/>
            <w:hideMark/>
          </w:tcPr>
          <w:p w14:paraId="2C2B88E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No (plain text)</w:t>
            </w:r>
          </w:p>
        </w:tc>
      </w:tr>
    </w:tbl>
    <w:p w14:paraId="1827B7CB" w14:textId="77777777" w:rsidR="003A265D" w:rsidRDefault="003A265D" w:rsidP="003A265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5FA4223" w14:textId="0E095C54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Quantitative results (large internal corpus, approximate values):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8"/>
        <w:gridCol w:w="2043"/>
      </w:tblGrid>
      <w:tr w:rsidR="00D461CD" w:rsidRPr="003A265D" w14:paraId="2130FA2B" w14:textId="77777777" w:rsidTr="00D461CD">
        <w:trPr>
          <w:jc w:val="center"/>
        </w:trPr>
        <w:tc>
          <w:tcPr>
            <w:tcW w:w="0" w:type="auto"/>
            <w:hideMark/>
          </w:tcPr>
          <w:p w14:paraId="2CC8182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1354399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Result (approx.)</w:t>
            </w:r>
          </w:p>
        </w:tc>
      </w:tr>
      <w:tr w:rsidR="00D461CD" w:rsidRPr="003A265D" w14:paraId="20AF049A" w14:textId="77777777" w:rsidTr="00D461CD">
        <w:trPr>
          <w:jc w:val="center"/>
        </w:trPr>
        <w:tc>
          <w:tcPr>
            <w:tcW w:w="0" w:type="auto"/>
            <w:hideMark/>
          </w:tcPr>
          <w:p w14:paraId="6EFA079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Source files in corpus</w:t>
            </w:r>
          </w:p>
        </w:tc>
        <w:tc>
          <w:tcPr>
            <w:tcW w:w="0" w:type="auto"/>
            <w:hideMark/>
          </w:tcPr>
          <w:p w14:paraId="0901AF4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~100,000</w:t>
            </w:r>
          </w:p>
        </w:tc>
      </w:tr>
      <w:tr w:rsidR="00D461CD" w:rsidRPr="003A265D" w14:paraId="36B4330C" w14:textId="77777777" w:rsidTr="00D461CD">
        <w:trPr>
          <w:jc w:val="center"/>
        </w:trPr>
        <w:tc>
          <w:tcPr>
            <w:tcW w:w="0" w:type="auto"/>
            <w:hideMark/>
          </w:tcPr>
          <w:p w14:paraId="7550436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lastRenderedPageBreak/>
              <w:t>Files successfully processed</w:t>
            </w:r>
          </w:p>
        </w:tc>
        <w:tc>
          <w:tcPr>
            <w:tcW w:w="0" w:type="auto"/>
            <w:hideMark/>
          </w:tcPr>
          <w:p w14:paraId="2338021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~64,000</w:t>
            </w:r>
          </w:p>
        </w:tc>
      </w:tr>
      <w:tr w:rsidR="00D461CD" w:rsidRPr="003A265D" w14:paraId="79B88F2E" w14:textId="77777777" w:rsidTr="00D461CD">
        <w:trPr>
          <w:jc w:val="center"/>
        </w:trPr>
        <w:tc>
          <w:tcPr>
            <w:tcW w:w="0" w:type="auto"/>
            <w:hideMark/>
          </w:tcPr>
          <w:p w14:paraId="3A172A4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Files with Markdown conversion</w:t>
            </w:r>
          </w:p>
        </w:tc>
        <w:tc>
          <w:tcPr>
            <w:tcW w:w="0" w:type="auto"/>
            <w:hideMark/>
          </w:tcPr>
          <w:p w14:paraId="25BDB43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~65%</w:t>
            </w:r>
          </w:p>
        </w:tc>
      </w:tr>
      <w:tr w:rsidR="00D461CD" w:rsidRPr="003A265D" w14:paraId="4E1AEFBD" w14:textId="77777777" w:rsidTr="00D461CD">
        <w:trPr>
          <w:jc w:val="center"/>
        </w:trPr>
        <w:tc>
          <w:tcPr>
            <w:tcW w:w="0" w:type="auto"/>
            <w:hideMark/>
          </w:tcPr>
          <w:p w14:paraId="3859BDB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Conversion failures</w:t>
            </w:r>
          </w:p>
        </w:tc>
        <w:tc>
          <w:tcPr>
            <w:tcW w:w="0" w:type="auto"/>
            <w:hideMark/>
          </w:tcPr>
          <w:p w14:paraId="65CEEB0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~0%</w:t>
            </w:r>
          </w:p>
        </w:tc>
      </w:tr>
      <w:tr w:rsidR="00D461CD" w:rsidRPr="003A265D" w14:paraId="38F60EE7" w14:textId="77777777" w:rsidTr="00D461CD">
        <w:trPr>
          <w:jc w:val="center"/>
        </w:trPr>
        <w:tc>
          <w:tcPr>
            <w:tcW w:w="0" w:type="auto"/>
            <w:hideMark/>
          </w:tcPr>
          <w:p w14:paraId="7A6C061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Total chunks produced</w:t>
            </w:r>
          </w:p>
        </w:tc>
        <w:tc>
          <w:tcPr>
            <w:tcW w:w="0" w:type="auto"/>
            <w:hideMark/>
          </w:tcPr>
          <w:p w14:paraId="1D3297C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~2.5 million</w:t>
            </w:r>
          </w:p>
        </w:tc>
      </w:tr>
      <w:tr w:rsidR="00D461CD" w:rsidRPr="003A265D" w14:paraId="15B91EAE" w14:textId="77777777" w:rsidTr="00D461CD">
        <w:trPr>
          <w:jc w:val="center"/>
        </w:trPr>
        <w:tc>
          <w:tcPr>
            <w:tcW w:w="0" w:type="auto"/>
            <w:hideMark/>
          </w:tcPr>
          <w:p w14:paraId="52A68AA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Chunks with Markdown structure</w:t>
            </w:r>
          </w:p>
        </w:tc>
        <w:tc>
          <w:tcPr>
            <w:tcW w:w="0" w:type="auto"/>
            <w:hideMark/>
          </w:tcPr>
          <w:p w14:paraId="5A23427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~99%</w:t>
            </w:r>
          </w:p>
        </w:tc>
      </w:tr>
      <w:tr w:rsidR="00D461CD" w:rsidRPr="003A265D" w14:paraId="3522F298" w14:textId="77777777" w:rsidTr="00D461CD">
        <w:trPr>
          <w:jc w:val="center"/>
        </w:trPr>
        <w:tc>
          <w:tcPr>
            <w:tcW w:w="0" w:type="auto"/>
            <w:hideMark/>
          </w:tcPr>
          <w:p w14:paraId="79DAB81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Error rate</w:t>
            </w:r>
          </w:p>
        </w:tc>
        <w:tc>
          <w:tcPr>
            <w:tcW w:w="0" w:type="auto"/>
            <w:hideMark/>
          </w:tcPr>
          <w:p w14:paraId="56D499F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~0.05%</w:t>
            </w:r>
          </w:p>
        </w:tc>
      </w:tr>
    </w:tbl>
    <w:p w14:paraId="337AE4AE" w14:textId="77777777" w:rsidR="003A265D" w:rsidRDefault="003A265D" w:rsidP="003A265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8C1799A" w14:textId="46C29FD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2.1.2 Structural Metadata as New Features</w:t>
      </w:r>
    </w:p>
    <w:p w14:paraId="5162CE41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Each Markdown-enriched chunk automatically generates </w:t>
      </w:r>
      <w:r w:rsidRPr="003A265D">
        <w:rPr>
          <w:rFonts w:ascii="Arial" w:hAnsi="Arial" w:cs="Arial"/>
          <w:b/>
          <w:bCs/>
          <w:sz w:val="24"/>
          <w:szCs w:val="24"/>
          <w:lang w:val="en-US"/>
        </w:rPr>
        <w:t>structural metadata features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that did not exist in the previous pipeline: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8"/>
        <w:gridCol w:w="3177"/>
      </w:tblGrid>
      <w:tr w:rsidR="00D461CD" w:rsidRPr="003A265D" w14:paraId="7E45D9F7" w14:textId="77777777" w:rsidTr="00D461CD">
        <w:trPr>
          <w:jc w:val="center"/>
        </w:trPr>
        <w:tc>
          <w:tcPr>
            <w:tcW w:w="0" w:type="auto"/>
            <w:hideMark/>
          </w:tcPr>
          <w:p w14:paraId="568F6E2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Heading Level</w:t>
            </w:r>
          </w:p>
        </w:tc>
        <w:tc>
          <w:tcPr>
            <w:tcW w:w="0" w:type="auto"/>
            <w:hideMark/>
          </w:tcPr>
          <w:p w14:paraId="5780ABA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Approx. % of total chunks</w:t>
            </w:r>
          </w:p>
        </w:tc>
      </w:tr>
      <w:tr w:rsidR="00D461CD" w:rsidRPr="003A265D" w14:paraId="38F8B36D" w14:textId="77777777" w:rsidTr="00D461CD">
        <w:trPr>
          <w:jc w:val="center"/>
        </w:trPr>
        <w:tc>
          <w:tcPr>
            <w:tcW w:w="0" w:type="auto"/>
            <w:hideMark/>
          </w:tcPr>
          <w:p w14:paraId="58C7D0B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Top-level section</w:t>
            </w:r>
          </w:p>
        </w:tc>
        <w:tc>
          <w:tcPr>
            <w:tcW w:w="0" w:type="auto"/>
            <w:hideMark/>
          </w:tcPr>
          <w:p w14:paraId="049DE8C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~29%</w:t>
            </w:r>
          </w:p>
        </w:tc>
      </w:tr>
      <w:tr w:rsidR="00D461CD" w:rsidRPr="003A265D" w14:paraId="5DD165ED" w14:textId="77777777" w:rsidTr="00D461CD">
        <w:trPr>
          <w:jc w:val="center"/>
        </w:trPr>
        <w:tc>
          <w:tcPr>
            <w:tcW w:w="0" w:type="auto"/>
            <w:hideMark/>
          </w:tcPr>
          <w:p w14:paraId="380823D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Second-level section</w:t>
            </w:r>
          </w:p>
        </w:tc>
        <w:tc>
          <w:tcPr>
            <w:tcW w:w="0" w:type="auto"/>
            <w:hideMark/>
          </w:tcPr>
          <w:p w14:paraId="2B54586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~23%</w:t>
            </w:r>
          </w:p>
        </w:tc>
      </w:tr>
      <w:tr w:rsidR="00D461CD" w:rsidRPr="003A265D" w14:paraId="11FFC9E6" w14:textId="77777777" w:rsidTr="00D461CD">
        <w:trPr>
          <w:jc w:val="center"/>
        </w:trPr>
        <w:tc>
          <w:tcPr>
            <w:tcW w:w="0" w:type="auto"/>
            <w:hideMark/>
          </w:tcPr>
          <w:p w14:paraId="4540198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Third-level section</w:t>
            </w:r>
          </w:p>
        </w:tc>
        <w:tc>
          <w:tcPr>
            <w:tcW w:w="0" w:type="auto"/>
            <w:hideMark/>
          </w:tcPr>
          <w:p w14:paraId="471F2CA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~12%</w:t>
            </w:r>
          </w:p>
        </w:tc>
      </w:tr>
      <w:tr w:rsidR="00D461CD" w:rsidRPr="003A265D" w14:paraId="7C14E2FF" w14:textId="77777777" w:rsidTr="00D461CD">
        <w:trPr>
          <w:jc w:val="center"/>
        </w:trPr>
        <w:tc>
          <w:tcPr>
            <w:tcW w:w="0" w:type="auto"/>
            <w:hideMark/>
          </w:tcPr>
          <w:p w14:paraId="1CF132E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Combined two-level context</w:t>
            </w:r>
          </w:p>
        </w:tc>
        <w:tc>
          <w:tcPr>
            <w:tcW w:w="0" w:type="auto"/>
            <w:hideMark/>
          </w:tcPr>
          <w:p w14:paraId="6C39AFA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~15%</w:t>
            </w:r>
          </w:p>
        </w:tc>
      </w:tr>
      <w:tr w:rsidR="00D461CD" w:rsidRPr="003A265D" w14:paraId="22D2849E" w14:textId="77777777" w:rsidTr="00D461CD">
        <w:trPr>
          <w:jc w:val="center"/>
        </w:trPr>
        <w:tc>
          <w:tcPr>
            <w:tcW w:w="0" w:type="auto"/>
            <w:hideMark/>
          </w:tcPr>
          <w:p w14:paraId="4855538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Combined three-level context</w:t>
            </w:r>
          </w:p>
        </w:tc>
        <w:tc>
          <w:tcPr>
            <w:tcW w:w="0" w:type="auto"/>
            <w:hideMark/>
          </w:tcPr>
          <w:p w14:paraId="0C72953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~7%</w:t>
            </w:r>
          </w:p>
        </w:tc>
      </w:tr>
    </w:tbl>
    <w:p w14:paraId="00CD45ED" w14:textId="77777777" w:rsidR="003A265D" w:rsidRDefault="003A265D" w:rsidP="003A265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1CC68B7" w14:textId="0CA3BE6E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2.1.3 Indexed Metadata Fields</w:t>
      </w:r>
    </w:p>
    <w:p w14:paraId="39D9F00D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Payload indexes were created in the vector database for several key metadata fields (e.g., document identifiers, source references, section labels, content hashes), enabling native filtering at query time.</w:t>
      </w:r>
    </w:p>
    <w:p w14:paraId="0264758B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2.2 Discretization / Binning</w:t>
      </w:r>
    </w:p>
    <w:p w14:paraId="62FE0F90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2.2.1 Chunk Size Binning</w:t>
      </w:r>
    </w:p>
    <w:p w14:paraId="47A7FEC0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The pipeline applies implicit discretization of textual content into controlled size bins: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8"/>
        <w:gridCol w:w="2390"/>
        <w:gridCol w:w="2333"/>
      </w:tblGrid>
      <w:tr w:rsidR="00D461CD" w:rsidRPr="003A265D" w14:paraId="3B0A4DB1" w14:textId="77777777" w:rsidTr="00124C77">
        <w:trPr>
          <w:jc w:val="center"/>
        </w:trPr>
        <w:tc>
          <w:tcPr>
            <w:tcW w:w="0" w:type="auto"/>
            <w:hideMark/>
          </w:tcPr>
          <w:p w14:paraId="12E4EAC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Size Bin</w:t>
            </w:r>
          </w:p>
        </w:tc>
        <w:tc>
          <w:tcPr>
            <w:tcW w:w="0" w:type="auto"/>
            <w:hideMark/>
          </w:tcPr>
          <w:p w14:paraId="730EFA9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Markdown Pipeline</w:t>
            </w:r>
          </w:p>
        </w:tc>
        <w:tc>
          <w:tcPr>
            <w:tcW w:w="0" w:type="auto"/>
            <w:hideMark/>
          </w:tcPr>
          <w:p w14:paraId="20B0D5E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Plain-Text Pipeline</w:t>
            </w:r>
          </w:p>
        </w:tc>
      </w:tr>
      <w:tr w:rsidR="00D461CD" w:rsidRPr="003A265D" w14:paraId="4C8BE639" w14:textId="77777777" w:rsidTr="00124C77">
        <w:trPr>
          <w:jc w:val="center"/>
        </w:trPr>
        <w:tc>
          <w:tcPr>
            <w:tcW w:w="0" w:type="auto"/>
            <w:hideMark/>
          </w:tcPr>
          <w:p w14:paraId="15534C2E" w14:textId="5F5EB031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&lt; 100 characters</w:t>
            </w:r>
          </w:p>
        </w:tc>
        <w:tc>
          <w:tcPr>
            <w:tcW w:w="0" w:type="auto"/>
            <w:hideMark/>
          </w:tcPr>
          <w:p w14:paraId="379E422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~5.5%</w:t>
            </w:r>
          </w:p>
        </w:tc>
        <w:tc>
          <w:tcPr>
            <w:tcW w:w="0" w:type="auto"/>
            <w:hideMark/>
          </w:tcPr>
          <w:p w14:paraId="4D5B8F0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~52%</w:t>
            </w:r>
          </w:p>
        </w:tc>
      </w:tr>
      <w:tr w:rsidR="00D461CD" w:rsidRPr="003A265D" w14:paraId="6EB0BDA9" w14:textId="77777777" w:rsidTr="00124C77">
        <w:trPr>
          <w:jc w:val="center"/>
        </w:trPr>
        <w:tc>
          <w:tcPr>
            <w:tcW w:w="0" w:type="auto"/>
            <w:hideMark/>
          </w:tcPr>
          <w:p w14:paraId="2E0C0641" w14:textId="0EE04A84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100–500 characters</w:t>
            </w:r>
          </w:p>
        </w:tc>
        <w:tc>
          <w:tcPr>
            <w:tcW w:w="0" w:type="auto"/>
            <w:hideMark/>
          </w:tcPr>
          <w:p w14:paraId="1E58B485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~4%</w:t>
            </w:r>
          </w:p>
        </w:tc>
        <w:tc>
          <w:tcPr>
            <w:tcW w:w="0" w:type="auto"/>
            <w:hideMark/>
          </w:tcPr>
          <w:p w14:paraId="4C12220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~29%</w:t>
            </w:r>
          </w:p>
        </w:tc>
      </w:tr>
      <w:tr w:rsidR="00D461CD" w:rsidRPr="003A265D" w14:paraId="7C6BC172" w14:textId="77777777" w:rsidTr="00124C77">
        <w:trPr>
          <w:jc w:val="center"/>
        </w:trPr>
        <w:tc>
          <w:tcPr>
            <w:tcW w:w="0" w:type="auto"/>
            <w:hideMark/>
          </w:tcPr>
          <w:p w14:paraId="0D68E90B" w14:textId="411F0B32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500–1,000 characters</w:t>
            </w:r>
          </w:p>
        </w:tc>
        <w:tc>
          <w:tcPr>
            <w:tcW w:w="0" w:type="auto"/>
            <w:hideMark/>
          </w:tcPr>
          <w:p w14:paraId="0CC10D2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~10%</w:t>
            </w:r>
          </w:p>
        </w:tc>
        <w:tc>
          <w:tcPr>
            <w:tcW w:w="0" w:type="auto"/>
            <w:hideMark/>
          </w:tcPr>
          <w:p w14:paraId="6522A04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~19%</w:t>
            </w:r>
          </w:p>
        </w:tc>
      </w:tr>
      <w:tr w:rsidR="00D461CD" w:rsidRPr="003A265D" w14:paraId="162E5057" w14:textId="77777777" w:rsidTr="00124C77">
        <w:trPr>
          <w:jc w:val="center"/>
        </w:trPr>
        <w:tc>
          <w:tcPr>
            <w:tcW w:w="0" w:type="auto"/>
            <w:hideMark/>
          </w:tcPr>
          <w:p w14:paraId="4CE923B5" w14:textId="38642E82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1,000–1,500 characters</w:t>
            </w:r>
          </w:p>
        </w:tc>
        <w:tc>
          <w:tcPr>
            <w:tcW w:w="0" w:type="auto"/>
            <w:hideMark/>
          </w:tcPr>
          <w:p w14:paraId="270BA2C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~80%</w:t>
            </w:r>
          </w:p>
        </w:tc>
        <w:tc>
          <w:tcPr>
            <w:tcW w:w="0" w:type="auto"/>
            <w:hideMark/>
          </w:tcPr>
          <w:p w14:paraId="0471A0B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~0.1%</w:t>
            </w:r>
          </w:p>
        </w:tc>
      </w:tr>
      <w:tr w:rsidR="00D461CD" w:rsidRPr="003A265D" w14:paraId="6380AAAB" w14:textId="77777777" w:rsidTr="00124C77">
        <w:trPr>
          <w:jc w:val="center"/>
        </w:trPr>
        <w:tc>
          <w:tcPr>
            <w:tcW w:w="0" w:type="auto"/>
            <w:hideMark/>
          </w:tcPr>
          <w:p w14:paraId="09CCC943" w14:textId="525AADB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lastRenderedPageBreak/>
              <w:t>&gt; 1,500 characters</w:t>
            </w:r>
          </w:p>
        </w:tc>
        <w:tc>
          <w:tcPr>
            <w:tcW w:w="0" w:type="auto"/>
            <w:hideMark/>
          </w:tcPr>
          <w:p w14:paraId="1051D6E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0%</w:t>
            </w:r>
          </w:p>
        </w:tc>
        <w:tc>
          <w:tcPr>
            <w:tcW w:w="0" w:type="auto"/>
            <w:hideMark/>
          </w:tcPr>
          <w:p w14:paraId="2EADFAF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0%</w:t>
            </w:r>
          </w:p>
        </w:tc>
      </w:tr>
    </w:tbl>
    <w:p w14:paraId="4A7A31C2" w14:textId="77777777" w:rsidR="003A265D" w:rsidRDefault="003A265D" w:rsidP="003A265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377E938" w14:textId="5E003EE8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2.2.2 Visual Complexity Classification (Adaptive Binning)</w:t>
      </w:r>
    </w:p>
    <w:p w14:paraId="4A3AD76B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For an auxiliary engineering image-analysis pipeline, an adaptive binning system classifies diagrams by complexity: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1"/>
        <w:gridCol w:w="2230"/>
        <w:gridCol w:w="2030"/>
      </w:tblGrid>
      <w:tr w:rsidR="00D461CD" w:rsidRPr="003A265D" w14:paraId="408B9C23" w14:textId="77777777" w:rsidTr="00124C77">
        <w:trPr>
          <w:jc w:val="center"/>
        </w:trPr>
        <w:tc>
          <w:tcPr>
            <w:tcW w:w="0" w:type="auto"/>
            <w:hideMark/>
          </w:tcPr>
          <w:p w14:paraId="4E67080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Bin</w:t>
            </w:r>
          </w:p>
        </w:tc>
        <w:tc>
          <w:tcPr>
            <w:tcW w:w="0" w:type="auto"/>
            <w:hideMark/>
          </w:tcPr>
          <w:p w14:paraId="61ACAEF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Threshold (items)</w:t>
            </w:r>
          </w:p>
        </w:tc>
        <w:tc>
          <w:tcPr>
            <w:tcW w:w="0" w:type="auto"/>
            <w:hideMark/>
          </w:tcPr>
          <w:p w14:paraId="38C033A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Depth Multiplier</w:t>
            </w:r>
          </w:p>
        </w:tc>
      </w:tr>
      <w:tr w:rsidR="00D461CD" w:rsidRPr="003A265D" w14:paraId="08215EBA" w14:textId="77777777" w:rsidTr="00124C77">
        <w:trPr>
          <w:jc w:val="center"/>
        </w:trPr>
        <w:tc>
          <w:tcPr>
            <w:tcW w:w="0" w:type="auto"/>
            <w:hideMark/>
          </w:tcPr>
          <w:p w14:paraId="46F1C33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Simple</w:t>
            </w:r>
          </w:p>
        </w:tc>
        <w:tc>
          <w:tcPr>
            <w:tcW w:w="0" w:type="auto"/>
            <w:hideMark/>
          </w:tcPr>
          <w:p w14:paraId="43DA8F96" w14:textId="04010EFD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\leq 5</w:t>
            </w:r>
          </w:p>
        </w:tc>
        <w:tc>
          <w:tcPr>
            <w:tcW w:w="0" w:type="auto"/>
            <w:hideMark/>
          </w:tcPr>
          <w:p w14:paraId="32C3445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0.5×</w:t>
            </w:r>
          </w:p>
        </w:tc>
      </w:tr>
      <w:tr w:rsidR="00D461CD" w:rsidRPr="003A265D" w14:paraId="05530D72" w14:textId="77777777" w:rsidTr="00124C77">
        <w:trPr>
          <w:jc w:val="center"/>
        </w:trPr>
        <w:tc>
          <w:tcPr>
            <w:tcW w:w="0" w:type="auto"/>
            <w:hideMark/>
          </w:tcPr>
          <w:p w14:paraId="033BC3F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Standard</w:t>
            </w:r>
          </w:p>
        </w:tc>
        <w:tc>
          <w:tcPr>
            <w:tcW w:w="0" w:type="auto"/>
            <w:hideMark/>
          </w:tcPr>
          <w:p w14:paraId="26DA8027" w14:textId="5E7DC88F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\leq 12</w:t>
            </w:r>
          </w:p>
        </w:tc>
        <w:tc>
          <w:tcPr>
            <w:tcW w:w="0" w:type="auto"/>
            <w:hideMark/>
          </w:tcPr>
          <w:p w14:paraId="2773175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1.0×</w:t>
            </w:r>
          </w:p>
        </w:tc>
      </w:tr>
      <w:tr w:rsidR="00D461CD" w:rsidRPr="003A265D" w14:paraId="3FC3F472" w14:textId="77777777" w:rsidTr="00124C77">
        <w:trPr>
          <w:jc w:val="center"/>
        </w:trPr>
        <w:tc>
          <w:tcPr>
            <w:tcW w:w="0" w:type="auto"/>
            <w:hideMark/>
          </w:tcPr>
          <w:p w14:paraId="5E3781A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Deep</w:t>
            </w:r>
          </w:p>
        </w:tc>
        <w:tc>
          <w:tcPr>
            <w:tcW w:w="0" w:type="auto"/>
            <w:hideMark/>
          </w:tcPr>
          <w:p w14:paraId="127639E4" w14:textId="5239CE10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\leq 20</w:t>
            </w:r>
          </w:p>
        </w:tc>
        <w:tc>
          <w:tcPr>
            <w:tcW w:w="0" w:type="auto"/>
            <w:hideMark/>
          </w:tcPr>
          <w:p w14:paraId="5C979F3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1.8×</w:t>
            </w:r>
          </w:p>
        </w:tc>
      </w:tr>
      <w:tr w:rsidR="00D461CD" w:rsidRPr="003A265D" w14:paraId="4A642A57" w14:textId="77777777" w:rsidTr="00124C77">
        <w:trPr>
          <w:jc w:val="center"/>
        </w:trPr>
        <w:tc>
          <w:tcPr>
            <w:tcW w:w="0" w:type="auto"/>
            <w:hideMark/>
          </w:tcPr>
          <w:p w14:paraId="5B858FB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Ultra</w:t>
            </w:r>
          </w:p>
        </w:tc>
        <w:tc>
          <w:tcPr>
            <w:tcW w:w="0" w:type="auto"/>
            <w:hideMark/>
          </w:tcPr>
          <w:p w14:paraId="2DE7DC5D" w14:textId="23570443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&gt; 20</w:t>
            </w:r>
          </w:p>
        </w:tc>
        <w:tc>
          <w:tcPr>
            <w:tcW w:w="0" w:type="auto"/>
            <w:hideMark/>
          </w:tcPr>
          <w:p w14:paraId="32FDB70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2.5×</w:t>
            </w:r>
          </w:p>
        </w:tc>
      </w:tr>
    </w:tbl>
    <w:p w14:paraId="7FB9236B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Severity multipliers are also applied (e.g., critical, warning, normal) to scale retrieval depth.</w:t>
      </w:r>
    </w:p>
    <w:p w14:paraId="724DE086" w14:textId="77777777" w:rsidR="003A265D" w:rsidRDefault="003A265D" w:rsidP="003A265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778F268" w14:textId="4CD3BEDC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2.3 Encoding</w:t>
      </w:r>
    </w:p>
    <w:p w14:paraId="55F8714C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2.3.1 Dense Encoding</w:t>
      </w:r>
    </w:p>
    <w:p w14:paraId="371F5191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Each text is encoded into a </w:t>
      </w:r>
      <w:r w:rsidRPr="003A265D">
        <w:rPr>
          <w:rFonts w:ascii="Arial" w:hAnsi="Arial" w:cs="Arial"/>
          <w:b/>
          <w:bCs/>
          <w:sz w:val="24"/>
          <w:szCs w:val="24"/>
          <w:lang w:val="en-US"/>
        </w:rPr>
        <w:t>1024-dimensional dense vector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using a large open-source BERT-family text embedding model.</w:t>
      </w:r>
    </w:p>
    <w:p w14:paraId="4789032A" w14:textId="30AAAA50" w:rsidR="00D461CD" w:rsidRPr="003A265D" w:rsidRDefault="00000000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dense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embed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US"/>
            </w:rPr>
            <m:t>(</m:t>
          </m:r>
          <m:r>
            <m:rPr>
              <m:nor/>
            </m:rPr>
            <w:rPr>
              <w:rFonts w:ascii="Arial" w:hAnsi="Arial" w:cs="Arial"/>
              <w:sz w:val="24"/>
              <w:szCs w:val="24"/>
              <w:lang w:val="en-US"/>
            </w:rPr>
            <m:t>text</m:t>
          </m:r>
          <m:r>
            <w:rPr>
              <w:rFonts w:ascii="Cambria Math" w:hAnsi="Cambria Math" w:cs="Arial"/>
              <w:sz w:val="24"/>
              <w:szCs w:val="24"/>
              <w:lang w:val="en-US"/>
            </w:rPr>
            <m:t>)∈</m:t>
          </m:r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1024</m:t>
              </m:r>
            </m:sup>
          </m:sSup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94"/>
        <w:gridCol w:w="3926"/>
        <w:gridCol w:w="3408"/>
      </w:tblGrid>
      <w:tr w:rsidR="00D461CD" w:rsidRPr="003A265D" w14:paraId="0B200975" w14:textId="77777777" w:rsidTr="00456718">
        <w:trPr>
          <w:jc w:val="center"/>
        </w:trPr>
        <w:tc>
          <w:tcPr>
            <w:tcW w:w="0" w:type="auto"/>
            <w:hideMark/>
          </w:tcPr>
          <w:p w14:paraId="6E4B33C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560E4B1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7D6447B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Justification</w:t>
            </w:r>
          </w:p>
        </w:tc>
      </w:tr>
      <w:tr w:rsidR="00D461CD" w:rsidRPr="003A265D" w14:paraId="6E5ABB4D" w14:textId="77777777" w:rsidTr="00456718">
        <w:trPr>
          <w:jc w:val="center"/>
        </w:trPr>
        <w:tc>
          <w:tcPr>
            <w:tcW w:w="0" w:type="auto"/>
            <w:hideMark/>
          </w:tcPr>
          <w:p w14:paraId="6717763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Model family</w:t>
            </w:r>
          </w:p>
        </w:tc>
        <w:tc>
          <w:tcPr>
            <w:tcW w:w="0" w:type="auto"/>
            <w:hideMark/>
          </w:tcPr>
          <w:p w14:paraId="0A1E017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Open-source large embedding model (BGE family)</w:t>
            </w:r>
          </w:p>
        </w:tc>
        <w:tc>
          <w:tcPr>
            <w:tcW w:w="0" w:type="auto"/>
            <w:hideMark/>
          </w:tcPr>
          <w:p w14:paraId="3C2B90B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Top performance on MTEB benchmark</w:t>
            </w:r>
          </w:p>
        </w:tc>
      </w:tr>
      <w:tr w:rsidR="00D461CD" w:rsidRPr="003A265D" w14:paraId="75A05BF5" w14:textId="77777777" w:rsidTr="00456718">
        <w:trPr>
          <w:jc w:val="center"/>
        </w:trPr>
        <w:tc>
          <w:tcPr>
            <w:tcW w:w="0" w:type="auto"/>
            <w:hideMark/>
          </w:tcPr>
          <w:p w14:paraId="29D0737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14:paraId="3CEB0EE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Embedding inference service</w:t>
            </w:r>
          </w:p>
        </w:tc>
        <w:tc>
          <w:tcPr>
            <w:tcW w:w="0" w:type="auto"/>
            <w:hideMark/>
          </w:tcPr>
          <w:p w14:paraId="20A85A6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Removes local-GPU dependency</w:t>
            </w:r>
          </w:p>
        </w:tc>
      </w:tr>
      <w:tr w:rsidR="00D461CD" w:rsidRPr="003A265D" w14:paraId="1B5C6B40" w14:textId="77777777" w:rsidTr="00456718">
        <w:trPr>
          <w:jc w:val="center"/>
        </w:trPr>
        <w:tc>
          <w:tcPr>
            <w:tcW w:w="0" w:type="auto"/>
            <w:hideMark/>
          </w:tcPr>
          <w:p w14:paraId="23F4B79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Distance</w:t>
            </w:r>
          </w:p>
        </w:tc>
        <w:tc>
          <w:tcPr>
            <w:tcW w:w="0" w:type="auto"/>
            <w:hideMark/>
          </w:tcPr>
          <w:p w14:paraId="7E342A2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Cosine similarity</w:t>
            </w:r>
          </w:p>
        </w:tc>
        <w:tc>
          <w:tcPr>
            <w:tcW w:w="0" w:type="auto"/>
            <w:hideMark/>
          </w:tcPr>
          <w:p w14:paraId="3241A4C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Standard for normalized text embeddings</w:t>
            </w:r>
          </w:p>
        </w:tc>
      </w:tr>
    </w:tbl>
    <w:p w14:paraId="3CE95143" w14:textId="77777777" w:rsidR="003A265D" w:rsidRDefault="003A265D" w:rsidP="003A265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C343D19" w14:textId="30AB7662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2.3.2 Sparse Encoding (SPLADE)</w:t>
      </w:r>
    </w:p>
    <w:p w14:paraId="0B18B5B6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In addition to the dense embedding, each text is encoded as a </w:t>
      </w:r>
      <w:r w:rsidRPr="003A265D">
        <w:rPr>
          <w:rFonts w:ascii="Arial" w:hAnsi="Arial" w:cs="Arial"/>
          <w:b/>
          <w:bCs/>
          <w:sz w:val="24"/>
          <w:szCs w:val="24"/>
          <w:lang w:val="en-US"/>
        </w:rPr>
        <w:t>sparse vector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using SPLADE (</w:t>
      </w:r>
      <w:proofErr w:type="spellStart"/>
      <w:r w:rsidRPr="003A265D">
        <w:rPr>
          <w:rFonts w:ascii="Arial" w:hAnsi="Arial" w:cs="Arial"/>
          <w:sz w:val="24"/>
          <w:szCs w:val="24"/>
          <w:lang w:val="en-US"/>
        </w:rPr>
        <w:t>SParse</w:t>
      </w:r>
      <w:proofErr w:type="spellEnd"/>
      <w:r w:rsidRPr="003A265D">
        <w:rPr>
          <w:rFonts w:ascii="Arial" w:hAnsi="Arial" w:cs="Arial"/>
          <w:sz w:val="24"/>
          <w:szCs w:val="24"/>
          <w:lang w:val="en-US"/>
        </w:rPr>
        <w:t xml:space="preserve"> Lexical </w:t>
      </w:r>
      <w:proofErr w:type="spellStart"/>
      <w:proofErr w:type="gramStart"/>
      <w:r w:rsidRPr="003A265D">
        <w:rPr>
          <w:rFonts w:ascii="Arial" w:hAnsi="Arial" w:cs="Arial"/>
          <w:sz w:val="24"/>
          <w:szCs w:val="24"/>
          <w:lang w:val="en-US"/>
        </w:rPr>
        <w:t>AnD</w:t>
      </w:r>
      <w:proofErr w:type="spellEnd"/>
      <w:proofErr w:type="gramEnd"/>
      <w:r w:rsidRPr="003A265D">
        <w:rPr>
          <w:rFonts w:ascii="Arial" w:hAnsi="Arial" w:cs="Arial"/>
          <w:sz w:val="24"/>
          <w:szCs w:val="24"/>
          <w:lang w:val="en-US"/>
        </w:rPr>
        <w:t xml:space="preserve"> Expansion).</w:t>
      </w:r>
    </w:p>
    <w:p w14:paraId="4DFFC17C" w14:textId="355C1E84" w:rsidR="00D461CD" w:rsidRPr="003A265D" w:rsidRDefault="00000000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sparse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max</m:t>
              </m:r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⁡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∈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log</m:t>
              </m:r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⁡(1+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US"/>
                </w:rPr>
                <m:t>ReLU</m:t>
              </m:r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m:t>logits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))⋅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m:t>mask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Arial"/>
              <w:sz w:val="24"/>
              <w:szCs w:val="24"/>
              <w:lang w:val="en-US"/>
            </w:rPr>
            <m:t>∈</m:t>
          </m:r>
          <m:sSup>
            <m:sSu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∣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∣</m:t>
              </m:r>
            </m:sup>
          </m:sSup>
        </m:oMath>
      </m:oMathPara>
    </w:p>
    <w:p w14:paraId="67AE9EFE" w14:textId="4DA3DBA9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lastRenderedPageBreak/>
        <w:t>where T are token positions, |V| = 30,522 is the BERT vocabulary size, and only non-zero dimensions are stored.</w:t>
      </w:r>
    </w:p>
    <w:p w14:paraId="31165429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Justification: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SPLADE replaces BM25 for sparse retrieval because:</w:t>
      </w:r>
    </w:p>
    <w:p w14:paraId="40A77339" w14:textId="77777777" w:rsidR="00D461CD" w:rsidRPr="003A265D" w:rsidRDefault="00D461CD" w:rsidP="003A265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It is a </w:t>
      </w:r>
      <w:r w:rsidRPr="003A265D">
        <w:rPr>
          <w:rFonts w:ascii="Arial" w:hAnsi="Arial" w:cs="Arial"/>
          <w:i/>
          <w:iCs/>
          <w:sz w:val="24"/>
          <w:szCs w:val="24"/>
          <w:lang w:val="en-US"/>
        </w:rPr>
        <w:t>learned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model that expands query vocabulary (handles synonyms).</w:t>
      </w:r>
    </w:p>
    <w:p w14:paraId="72FC32BD" w14:textId="0C8E1720" w:rsidR="00D461CD" w:rsidRPr="003A265D" w:rsidRDefault="00D461CD" w:rsidP="003A265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It produces inverted indices compatible with </w:t>
      </w:r>
      <w:proofErr w:type="gramStart"/>
      <w:r w:rsidRPr="003A265D">
        <w:rPr>
          <w:rFonts w:ascii="Arial" w:hAnsi="Arial" w:cs="Arial"/>
          <w:sz w:val="24"/>
          <w:szCs w:val="24"/>
          <w:lang w:val="en-US"/>
        </w:rPr>
        <w:t>O(</w:t>
      </w:r>
      <w:proofErr w:type="gramEnd"/>
      <w:r w:rsidRPr="003A265D">
        <w:rPr>
          <w:rFonts w:ascii="Arial" w:hAnsi="Arial" w:cs="Arial"/>
          <w:sz w:val="24"/>
          <w:szCs w:val="24"/>
          <w:lang w:val="en-US"/>
        </w:rPr>
        <w:t>\log n) search.</w:t>
      </w:r>
    </w:p>
    <w:p w14:paraId="50335F1E" w14:textId="77777777" w:rsidR="00D461CD" w:rsidRPr="003A265D" w:rsidRDefault="00D461CD" w:rsidP="003A265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It integrates with native metadata filtering at the vector-database level.</w:t>
      </w:r>
    </w:p>
    <w:p w14:paraId="5DD4CF73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2.3.3 Dual Encoding (Named Vectors)</w:t>
      </w:r>
    </w:p>
    <w:p w14:paraId="4827488B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Both representations are stored simultaneously as named vectors per document point: a 1024-dim dense vector and a sparse vector with token indices and SPLADE weights, alongside metadata.</w:t>
      </w:r>
    </w:p>
    <w:p w14:paraId="2616C734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Justification: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Dual encoding allows server-side fusion (Reciprocal Rank Fusion) in a single request, eliminating custom orchestration code in the application layer.</w:t>
      </w:r>
    </w:p>
    <w:p w14:paraId="52E4CD09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2.4 Scaling</w:t>
      </w:r>
    </w:p>
    <w:p w14:paraId="2E9AC67C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2.4.1 L2 Normalization of Embeddings</w:t>
      </w:r>
    </w:p>
    <w:p w14:paraId="02BD5253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Dense embeddings are produced with implicit L2 normalization, transforming Euclidean distance into cosine similarity for use in HNSW search.</w:t>
      </w:r>
    </w:p>
    <w:p w14:paraId="340BF45F" w14:textId="57CFED90" w:rsidR="00D461CD" w:rsidRPr="003A265D" w:rsidRDefault="00000000" w:rsidP="003A265D">
      <w:pPr>
        <w:jc w:val="both"/>
        <w:rPr>
          <w:rFonts w:ascii="Arial" w:hAnsi="Arial" w:cs="Arial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</m:acc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∣∣</m:t>
              </m:r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∣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14:paraId="49AABF86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Justification: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L2 normalization is required for the chosen embedding model and the cosine metric used in the vector store. Without it, longer documents would have larger-magnitude vectors, biasing retrieval.</w:t>
      </w:r>
    </w:p>
    <w:p w14:paraId="36824E73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 xml:space="preserve">2.4.2 SPLADE Score Scaling (log1p + </w:t>
      </w:r>
      <w:proofErr w:type="spellStart"/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ReLU</w:t>
      </w:r>
      <w:proofErr w:type="spellEnd"/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)</w:t>
      </w:r>
    </w:p>
    <w:p w14:paraId="4008524A" w14:textId="1FAD4D82" w:rsidR="00D461CD" w:rsidRPr="003A265D" w:rsidRDefault="00000000" w:rsidP="003A265D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log</m:t>
          </m:r>
          <m:r>
            <w:rPr>
              <w:rFonts w:ascii="Cambria Math" w:hAnsi="Cambria Math" w:cs="Arial"/>
              <w:sz w:val="24"/>
              <w:szCs w:val="24"/>
            </w:rPr>
            <m:t>⁡(1+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max</m:t>
          </m:r>
          <m:r>
            <w:rPr>
              <w:rFonts w:ascii="Cambria Math" w:hAnsi="Cambria Math" w:cs="Arial"/>
              <w:sz w:val="24"/>
              <w:szCs w:val="24"/>
            </w:rPr>
            <m:t>⁡(0,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logit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))</m:t>
          </m:r>
        </m:oMath>
      </m:oMathPara>
    </w:p>
    <w:p w14:paraId="1A49C9C9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Justification: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The log1p transformation compresses the largest-weight dimensions, preventing any single token from dominating the sparse representation, analogous to TF-IDF normalization but learned end-to-end.</w:t>
      </w:r>
    </w:p>
    <w:p w14:paraId="1BCEE2E3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2.4.3 Hybrid Reranking Weighting</w:t>
      </w:r>
    </w:p>
    <w:p w14:paraId="6AE2E126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The final reranking score combines semantic similarity with metadata matching using configurable weights, for example:</w:t>
      </w:r>
    </w:p>
    <w:p w14:paraId="1CE461F9" w14:textId="154CBD01" w:rsidR="00D461CD" w:rsidRPr="003A265D" w:rsidRDefault="00000000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US"/>
                </w:rPr>
                <m:t>score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final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US"/>
                </w:rPr>
                <m:t>score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semantic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US"/>
                </w:rPr>
                <m:t>score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metadata</m:t>
              </m:r>
            </m:sub>
          </m:sSub>
        </m:oMath>
      </m:oMathPara>
    </w:p>
    <w:p w14:paraId="008F47FB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Justification: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Engineers frequently search using specific identifier codes. The metadata component prioritizes exact identifier matches while the semantic component captures content relevance. Weights were tuned empirically.</w:t>
      </w:r>
    </w:p>
    <w:p w14:paraId="13C91658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lastRenderedPageBreak/>
        <w:t>2.5 Transformations</w:t>
      </w:r>
    </w:p>
    <w:p w14:paraId="246ADD40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2.5.1 Markdown Transformation</w:t>
      </w:r>
    </w:p>
    <w:p w14:paraId="32B6B6D5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A format transformation from raw documents to structured Markdown is applied prior to chunking, using established open-source converters and custom adapters per format.</w:t>
      </w:r>
    </w:p>
    <w:p w14:paraId="2690CBA8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</w:rPr>
      </w:pPr>
      <w:r w:rsidRPr="003A265D">
        <w:rPr>
          <w:rFonts w:ascii="Arial" w:hAnsi="Arial" w:cs="Arial"/>
          <w:b/>
          <w:bCs/>
          <w:sz w:val="24"/>
          <w:szCs w:val="24"/>
        </w:rPr>
        <w:t>Coverage results (approximate):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05"/>
        <w:gridCol w:w="1231"/>
      </w:tblGrid>
      <w:tr w:rsidR="00D461CD" w:rsidRPr="003A265D" w14:paraId="626CE3EC" w14:textId="77777777" w:rsidTr="00456718">
        <w:trPr>
          <w:jc w:val="center"/>
        </w:trPr>
        <w:tc>
          <w:tcPr>
            <w:tcW w:w="0" w:type="auto"/>
            <w:hideMark/>
          </w:tcPr>
          <w:p w14:paraId="1BE1A5B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3A9E353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Value</w:t>
            </w:r>
          </w:p>
        </w:tc>
      </w:tr>
      <w:tr w:rsidR="00D461CD" w:rsidRPr="003A265D" w14:paraId="688D7331" w14:textId="77777777" w:rsidTr="00456718">
        <w:trPr>
          <w:jc w:val="center"/>
        </w:trPr>
        <w:tc>
          <w:tcPr>
            <w:tcW w:w="0" w:type="auto"/>
            <w:hideMark/>
          </w:tcPr>
          <w:p w14:paraId="0670C1D5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Markdown conversions attempted</w:t>
            </w:r>
          </w:p>
        </w:tc>
        <w:tc>
          <w:tcPr>
            <w:tcW w:w="0" w:type="auto"/>
            <w:hideMark/>
          </w:tcPr>
          <w:p w14:paraId="2EC8CDD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~41,000+</w:t>
            </w:r>
          </w:p>
        </w:tc>
      </w:tr>
      <w:tr w:rsidR="00D461CD" w:rsidRPr="003A265D" w14:paraId="3D74B20D" w14:textId="77777777" w:rsidTr="00456718">
        <w:trPr>
          <w:jc w:val="center"/>
        </w:trPr>
        <w:tc>
          <w:tcPr>
            <w:tcW w:w="0" w:type="auto"/>
            <w:hideMark/>
          </w:tcPr>
          <w:p w14:paraId="1589009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Successful conversions</w:t>
            </w:r>
          </w:p>
        </w:tc>
        <w:tc>
          <w:tcPr>
            <w:tcW w:w="0" w:type="auto"/>
            <w:hideMark/>
          </w:tcPr>
          <w:p w14:paraId="43E82F8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~100%</w:t>
            </w:r>
          </w:p>
        </w:tc>
      </w:tr>
      <w:tr w:rsidR="00D461CD" w:rsidRPr="003A265D" w14:paraId="019248EB" w14:textId="77777777" w:rsidTr="00456718">
        <w:trPr>
          <w:jc w:val="center"/>
        </w:trPr>
        <w:tc>
          <w:tcPr>
            <w:tcW w:w="0" w:type="auto"/>
            <w:hideMark/>
          </w:tcPr>
          <w:p w14:paraId="40DF6C4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Fallbacks to plain-text loader</w:t>
            </w:r>
          </w:p>
        </w:tc>
        <w:tc>
          <w:tcPr>
            <w:tcW w:w="0" w:type="auto"/>
            <w:hideMark/>
          </w:tcPr>
          <w:p w14:paraId="564A75B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~0%</w:t>
            </w:r>
          </w:p>
        </w:tc>
      </w:tr>
    </w:tbl>
    <w:p w14:paraId="5B59C1F5" w14:textId="77777777" w:rsidR="003A265D" w:rsidRDefault="003A265D" w:rsidP="003A265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D64C8B6" w14:textId="5DDF5200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2.5.2 Attention Masking (SPLADE)</w:t>
      </w:r>
    </w:p>
    <w:p w14:paraId="6E74B599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Attention masking is applied in the SPLADE encoder to ignore padding tokens:</w:t>
      </w:r>
    </w:p>
    <w:p w14:paraId="0E67935D" w14:textId="34C30E05" w:rsidR="00D461CD" w:rsidRPr="003A265D" w:rsidRDefault="00000000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masked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US"/>
            </w:rPr>
            <m:t>=</m:t>
          </m:r>
          <m:r>
            <m:rPr>
              <m:sty m:val="b"/>
            </m:rPr>
            <w:rPr>
              <w:rFonts w:ascii="Cambria Math" w:hAnsi="Cambria Math" w:cs="Arial"/>
              <w:sz w:val="24"/>
              <w:szCs w:val="24"/>
            </w:rPr>
            <m:t>w</m:t>
          </m:r>
          <m:r>
            <w:rPr>
              <w:rFonts w:ascii="Cambria Math" w:hAnsi="Cambria Math" w:cs="Arial"/>
              <w:sz w:val="24"/>
              <w:szCs w:val="24"/>
              <w:lang w:val="en-US"/>
            </w:rPr>
            <m:t>⊙</m:t>
          </m:r>
          <m:r>
            <m:rPr>
              <m:nor/>
            </m:rPr>
            <w:rPr>
              <w:rFonts w:ascii="Arial" w:hAnsi="Arial" w:cs="Arial"/>
              <w:sz w:val="24"/>
              <w:szCs w:val="24"/>
              <w:lang w:val="en-US"/>
            </w:rPr>
            <m:t>attention_mask</m:t>
          </m:r>
        </m:oMath>
      </m:oMathPara>
    </w:p>
    <w:p w14:paraId="368D161A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Justification: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Without this operation, padding tokens would contaminate the sparse representation with spurious dimensions.</w:t>
      </w:r>
    </w:p>
    <w:p w14:paraId="5D95A994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2.5.3 Multi-Query Expansion (Augmentative Transformation)</w:t>
      </w:r>
    </w:p>
    <w:p w14:paraId="51976D34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The pipeline applies an augmentative transformation in which the LLM generates variants of the original query.</w:t>
      </w:r>
    </w:p>
    <w:p w14:paraId="31BF90B3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2.5.4 Reciprocal Rank Fusion (RRF)</w:t>
      </w:r>
    </w:p>
    <w:p w14:paraId="1D1EF441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Dense and sparse search results are fused using RRF:</w:t>
      </w:r>
    </w:p>
    <w:p w14:paraId="478D1131" w14:textId="0805FE8B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  <w:lang w:val="en-US"/>
            </w:rPr>
            <m:t>RRF</m:t>
          </m:r>
          <m:r>
            <w:rPr>
              <w:rFonts w:ascii="Cambria Math" w:hAnsi="Cambria Math" w:cs="Arial"/>
              <w:sz w:val="24"/>
              <w:szCs w:val="24"/>
              <w:lang w:val="en-US"/>
            </w:rPr>
            <m:t>(</m:t>
          </m:r>
          <m:r>
            <w:rPr>
              <w:rFonts w:ascii="Cambria Math" w:hAnsi="Cambria Math" w:cs="Arial"/>
              <w:sz w:val="24"/>
              <w:szCs w:val="24"/>
            </w:rPr>
            <m:t>d</m:t>
          </m:r>
          <m:r>
            <w:rPr>
              <w:rFonts w:ascii="Cambria Math" w:hAnsi="Cambria Math" w:cs="Arial"/>
              <w:sz w:val="24"/>
              <w:szCs w:val="24"/>
              <w:lang w:val="en-US"/>
            </w:rPr>
            <m:t>)=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r</m:t>
              </m:r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∈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sub>
            <m:sup/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m:t>rank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(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)</m:t>
                  </m:r>
                </m:den>
              </m:f>
            </m:e>
          </m:nary>
        </m:oMath>
      </m:oMathPara>
    </w:p>
    <w:p w14:paraId="09D96BC2" w14:textId="24051ED9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with k = 60.</w:t>
      </w:r>
    </w:p>
    <w:p w14:paraId="3EDD5282" w14:textId="619CAA65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Justification: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RRF is agnostic to the original score scales, requiring no normalization between cosine and SPLADE weights, and has shown strong empirical performance (Cormack et al., 2009).</w:t>
      </w:r>
    </w:p>
    <w:p w14:paraId="4BB30849" w14:textId="77777777" w:rsidR="00D461CD" w:rsidRPr="003A265D" w:rsidRDefault="00D461CD" w:rsidP="003A265D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3A265D">
        <w:rPr>
          <w:rFonts w:ascii="Arial" w:hAnsi="Arial" w:cs="Arial"/>
          <w:b/>
          <w:bCs/>
          <w:sz w:val="28"/>
          <w:szCs w:val="28"/>
          <w:lang w:val="en-US"/>
        </w:rPr>
        <w:t>3. Feature Selection and Extraction</w:t>
      </w:r>
    </w:p>
    <w:p w14:paraId="2E51C82A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3.1 Variance Threshold</w:t>
      </w:r>
    </w:p>
    <w:p w14:paraId="1278BF77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3.1.1 Filtering Low-Information Chunks</w:t>
      </w:r>
    </w:p>
    <w:p w14:paraId="3D55E14B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lastRenderedPageBreak/>
        <w:t>An implicit variance threshold is applied during chunking: fragments under 100 characters are identified as low-information units (page headers, footers, page numbers, sentence fragments).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3784"/>
      </w:tblGrid>
      <w:tr w:rsidR="00D461CD" w:rsidRPr="003A265D" w14:paraId="20BFB1F4" w14:textId="77777777" w:rsidTr="00784C6D">
        <w:trPr>
          <w:jc w:val="center"/>
        </w:trPr>
        <w:tc>
          <w:tcPr>
            <w:tcW w:w="0" w:type="auto"/>
            <w:hideMark/>
          </w:tcPr>
          <w:p w14:paraId="22B0C26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Pipeline</w:t>
            </w:r>
          </w:p>
        </w:tc>
        <w:tc>
          <w:tcPr>
            <w:tcW w:w="0" w:type="auto"/>
            <w:hideMark/>
          </w:tcPr>
          <w:p w14:paraId="721EC02F" w14:textId="22F7C340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Chunks &lt; 100 chars (% of total)</w:t>
            </w:r>
          </w:p>
        </w:tc>
      </w:tr>
      <w:tr w:rsidR="00D461CD" w:rsidRPr="003A265D" w14:paraId="43C53158" w14:textId="77777777" w:rsidTr="00784C6D">
        <w:trPr>
          <w:jc w:val="center"/>
        </w:trPr>
        <w:tc>
          <w:tcPr>
            <w:tcW w:w="0" w:type="auto"/>
            <w:hideMark/>
          </w:tcPr>
          <w:p w14:paraId="751AA04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Plain text (previous)</w:t>
            </w:r>
          </w:p>
        </w:tc>
        <w:tc>
          <w:tcPr>
            <w:tcW w:w="0" w:type="auto"/>
            <w:hideMark/>
          </w:tcPr>
          <w:p w14:paraId="1982A37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~52%</w:t>
            </w:r>
          </w:p>
        </w:tc>
      </w:tr>
      <w:tr w:rsidR="00D461CD" w:rsidRPr="003A265D" w14:paraId="2A9B20F5" w14:textId="77777777" w:rsidTr="00784C6D">
        <w:trPr>
          <w:jc w:val="center"/>
        </w:trPr>
        <w:tc>
          <w:tcPr>
            <w:tcW w:w="0" w:type="auto"/>
            <w:hideMark/>
          </w:tcPr>
          <w:p w14:paraId="7F02CA2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Markdown (current)</w:t>
            </w:r>
          </w:p>
        </w:tc>
        <w:tc>
          <w:tcPr>
            <w:tcW w:w="0" w:type="auto"/>
            <w:hideMark/>
          </w:tcPr>
          <w:p w14:paraId="2911CAB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~5.5%</w:t>
            </w:r>
          </w:p>
        </w:tc>
      </w:tr>
    </w:tbl>
    <w:p w14:paraId="2A1FE895" w14:textId="77777777" w:rsidR="003A265D" w:rsidRDefault="003A265D" w:rsidP="003A265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C4C1340" w14:textId="40697E52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3.1.2 Filtering Null Dimensions in SPLADE</w:t>
      </w:r>
    </w:p>
    <w:p w14:paraId="2D8B333A" w14:textId="3A3D45ED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SPLADE only stores vocabulary dimensions with weight &gt; 0. Of the 30,522 possible dimensions, only ~50–200 </w:t>
      </w:r>
      <w:proofErr w:type="gramStart"/>
      <w:r w:rsidRPr="003A265D">
        <w:rPr>
          <w:rFonts w:ascii="Arial" w:hAnsi="Arial" w:cs="Arial"/>
          <w:sz w:val="24"/>
          <w:szCs w:val="24"/>
          <w:lang w:val="en-US"/>
        </w:rPr>
        <w:t>are</w:t>
      </w:r>
      <w:proofErr w:type="gramEnd"/>
      <w:r w:rsidRPr="003A265D">
        <w:rPr>
          <w:rFonts w:ascii="Arial" w:hAnsi="Arial" w:cs="Arial"/>
          <w:sz w:val="24"/>
          <w:szCs w:val="24"/>
          <w:lang w:val="en-US"/>
        </w:rPr>
        <w:t xml:space="preserve"> typically non-zero per text.</w:t>
      </w:r>
    </w:p>
    <w:p w14:paraId="5038FBA8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Justification: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This selection reduces storage by ~150× and is intrinsic to SPLADE's </w:t>
      </w:r>
      <w:proofErr w:type="spellStart"/>
      <w:r w:rsidRPr="003A265D">
        <w:rPr>
          <w:rFonts w:ascii="Arial" w:hAnsi="Arial" w:cs="Arial"/>
          <w:sz w:val="24"/>
          <w:szCs w:val="24"/>
          <w:lang w:val="en-US"/>
        </w:rPr>
        <w:t>ReLU</w:t>
      </w:r>
      <w:proofErr w:type="spellEnd"/>
      <w:r w:rsidRPr="003A265D">
        <w:rPr>
          <w:rFonts w:ascii="Arial" w:hAnsi="Arial" w:cs="Arial"/>
          <w:sz w:val="24"/>
          <w:szCs w:val="24"/>
          <w:lang w:val="en-US"/>
        </w:rPr>
        <w:t xml:space="preserve"> + max-pooling mechanism.</w:t>
      </w:r>
    </w:p>
    <w:p w14:paraId="351B2FBA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3.2 Correlation</w:t>
      </w:r>
    </w:p>
    <w:p w14:paraId="6F02C849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3.2.1 Content-Hash Deduplication</w:t>
      </w:r>
    </w:p>
    <w:p w14:paraId="58CA90EE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A SHA-256 hash is computed per chunk and exact duplicates are removed before indexing:</w:t>
      </w:r>
    </w:p>
    <w:p w14:paraId="6E26D067" w14:textId="33A5DACE" w:rsidR="00D461CD" w:rsidRPr="003A265D" w:rsidRDefault="00000000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en-US"/>
                </w:rPr>
                <m:t>id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h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unk</m:t>
              </m:r>
            </m:sub>
          </m:sSub>
          <m:r>
            <w:rPr>
              <w:rFonts w:ascii="Cambria Math" w:hAnsi="Cambria Math" w:cs="Arial"/>
              <w:sz w:val="24"/>
              <w:szCs w:val="24"/>
              <w:lang w:val="en-US"/>
            </w:rPr>
            <m:t>=</m:t>
          </m:r>
          <m:r>
            <m:rPr>
              <m:nor/>
            </m:rPr>
            <w:rPr>
              <w:rFonts w:ascii="Arial" w:hAnsi="Arial" w:cs="Arial"/>
              <w:sz w:val="24"/>
              <w:szCs w:val="24"/>
              <w:lang w:val="en-US"/>
            </w:rPr>
            <m:t>SHA256</m:t>
          </m:r>
          <m:r>
            <w:rPr>
              <w:rFonts w:ascii="Cambria Math" w:hAnsi="Cambria Math" w:cs="Arial"/>
              <w:sz w:val="24"/>
              <w:szCs w:val="24"/>
              <w:lang w:val="en-US"/>
            </w:rPr>
            <m:t>(</m:t>
          </m:r>
          <m:r>
            <m:rPr>
              <m:nor/>
            </m:rPr>
            <w:rPr>
              <w:rFonts w:ascii="Arial" w:hAnsi="Arial" w:cs="Arial"/>
              <w:sz w:val="24"/>
              <w:szCs w:val="24"/>
              <w:lang w:val="en-US"/>
            </w:rPr>
            <m:t>content</m:t>
          </m:r>
          <m:r>
            <w:rPr>
              <w:rFonts w:ascii="Cambria Math" w:hAnsi="Cambria Math" w:cs="Arial"/>
              <w:sz w:val="24"/>
              <w:szCs w:val="24"/>
              <w:lang w:val="en-US"/>
            </w:rPr>
            <m:t>)[:32]</m:t>
          </m:r>
        </m:oMath>
      </m:oMathPara>
    </w:p>
    <w:p w14:paraId="6215E65E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This is functionally equivalent to removing features with correlation $= 1.0$.</w:t>
      </w:r>
    </w:p>
    <w:p w14:paraId="3EC7FE4D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3.2.2 Query-Time Deduplication</w:t>
      </w:r>
    </w:p>
    <w:p w14:paraId="1973B14F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A retrieval wrapper deduplicates documents returned by hybrid search by content hash and caps total document count to prevent downstream memory issues in the </w:t>
      </w:r>
      <w:proofErr w:type="spellStart"/>
      <w:r w:rsidRPr="003A265D">
        <w:rPr>
          <w:rFonts w:ascii="Arial" w:hAnsi="Arial" w:cs="Arial"/>
          <w:sz w:val="24"/>
          <w:szCs w:val="24"/>
          <w:lang w:val="en-US"/>
        </w:rPr>
        <w:t>reranker</w:t>
      </w:r>
      <w:proofErr w:type="spellEnd"/>
      <w:r w:rsidRPr="003A265D">
        <w:rPr>
          <w:rFonts w:ascii="Arial" w:hAnsi="Arial" w:cs="Arial"/>
          <w:sz w:val="24"/>
          <w:szCs w:val="24"/>
          <w:lang w:val="en-US"/>
        </w:rPr>
        <w:t>.</w:t>
      </w:r>
    </w:p>
    <w:p w14:paraId="0BB4CE42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3.2.3 Template Image Filtering</w:t>
      </w:r>
    </w:p>
    <w:p w14:paraId="325960F1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Visual-correlation detection is implemented to remove repetitive images (logos, signatures, watermarks) appearing across many pages of a document.</w:t>
      </w:r>
    </w:p>
    <w:p w14:paraId="29E8C269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Justification: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Decorative elements that appear on every page contribute no semantic information and add noise to OCR and visual analysis.</w:t>
      </w:r>
    </w:p>
    <w:p w14:paraId="61770D36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3.3 Principal Component Analysis (PCA)</w:t>
      </w:r>
    </w:p>
    <w:p w14:paraId="2F42AD01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3.3.1 Implicit Reduction via HNSW</w:t>
      </w:r>
    </w:p>
    <w:p w14:paraId="2BF3D7C8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Although PCA is not applied explicitly to the 1024-dimensional vectors, the </w:t>
      </w:r>
      <w:r w:rsidRPr="003A265D">
        <w:rPr>
          <w:rFonts w:ascii="Arial" w:hAnsi="Arial" w:cs="Arial"/>
          <w:b/>
          <w:bCs/>
          <w:sz w:val="24"/>
          <w:szCs w:val="24"/>
          <w:lang w:val="en-US"/>
        </w:rPr>
        <w:t>HNSW (Hierarchical Navigable Small World)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algorithm performs an </w:t>
      </w:r>
      <w:r w:rsidRPr="003A265D">
        <w:rPr>
          <w:rFonts w:ascii="Arial" w:hAnsi="Arial" w:cs="Arial"/>
          <w:i/>
          <w:iCs/>
          <w:sz w:val="24"/>
          <w:szCs w:val="24"/>
          <w:lang w:val="en-US"/>
        </w:rPr>
        <w:t>implicit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</w:t>
      </w:r>
      <w:r w:rsidRPr="003A265D">
        <w:rPr>
          <w:rFonts w:ascii="Arial" w:hAnsi="Arial" w:cs="Arial"/>
          <w:sz w:val="24"/>
          <w:szCs w:val="24"/>
          <w:lang w:val="en-US"/>
        </w:rPr>
        <w:lastRenderedPageBreak/>
        <w:t>dimensionality-aware operation by building a proximity graph that exploits low-dimensional structure of the embedding space.</w:t>
      </w:r>
    </w:p>
    <w:p w14:paraId="44A9D405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Justification for not applying explicit PCA:</w:t>
      </w:r>
    </w:p>
    <w:p w14:paraId="42379EC8" w14:textId="77777777" w:rsidR="00D461CD" w:rsidRPr="003A265D" w:rsidRDefault="00D461CD" w:rsidP="003A265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The embedding model already produces highly compressed representations.</w:t>
      </w:r>
    </w:p>
    <w:p w14:paraId="6AD325C3" w14:textId="77777777" w:rsidR="00D461CD" w:rsidRPr="003A265D" w:rsidRDefault="00D461CD" w:rsidP="003A265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PCA could destroy discriminative information critical for specialized technical queries (material names, identifier codes, fastener nomenclature).</w:t>
      </w:r>
    </w:p>
    <w:p w14:paraId="415C9224" w14:textId="3E3D6CE4" w:rsidR="00D461CD" w:rsidRPr="003A265D" w:rsidRDefault="00D461CD" w:rsidP="003A265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HNSW provides sublinear approximate search in </w:t>
      </w:r>
      <w:proofErr w:type="gramStart"/>
      <w:r w:rsidRPr="003A265D">
        <w:rPr>
          <w:rFonts w:ascii="Arial" w:hAnsi="Arial" w:cs="Arial"/>
          <w:sz w:val="24"/>
          <w:szCs w:val="24"/>
          <w:lang w:val="en-US"/>
        </w:rPr>
        <w:t>O(</w:t>
      </w:r>
      <w:proofErr w:type="gramEnd"/>
      <w:r w:rsidRPr="003A265D">
        <w:rPr>
          <w:rFonts w:ascii="Arial" w:hAnsi="Arial" w:cs="Arial"/>
          <w:sz w:val="24"/>
          <w:szCs w:val="24"/>
          <w:lang w:val="en-US"/>
        </w:rPr>
        <w:t>\log n) without requiring dimensionality reduction.</w:t>
      </w:r>
    </w:p>
    <w:p w14:paraId="175F42ED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3.4 Reduction via Learned Sparse Representations (SPLADE)</w:t>
      </w:r>
    </w:p>
    <w:p w14:paraId="3C973B64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SPLADE acts as a </w:t>
      </w:r>
      <w:r w:rsidRPr="003A265D">
        <w:rPr>
          <w:rFonts w:ascii="Arial" w:hAnsi="Arial" w:cs="Arial"/>
          <w:b/>
          <w:bCs/>
          <w:sz w:val="24"/>
          <w:szCs w:val="24"/>
          <w:lang w:val="en-US"/>
        </w:rPr>
        <w:t>learned feature-extraction method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that reduces lexical-space dimensionality: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110"/>
        <w:gridCol w:w="2782"/>
      </w:tblGrid>
      <w:tr w:rsidR="00D461CD" w:rsidRPr="003A265D" w14:paraId="14E4220D" w14:textId="77777777" w:rsidTr="00CE0499">
        <w:trPr>
          <w:jc w:val="center"/>
        </w:trPr>
        <w:tc>
          <w:tcPr>
            <w:tcW w:w="0" w:type="auto"/>
            <w:hideMark/>
          </w:tcPr>
          <w:p w14:paraId="10CE352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51D92FF8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BM25 (previous)</w:t>
            </w:r>
          </w:p>
        </w:tc>
        <w:tc>
          <w:tcPr>
            <w:tcW w:w="0" w:type="auto"/>
            <w:hideMark/>
          </w:tcPr>
          <w:p w14:paraId="1412160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SPLADE (current)</w:t>
            </w:r>
          </w:p>
        </w:tc>
      </w:tr>
      <w:tr w:rsidR="00D461CD" w:rsidRPr="003A265D" w14:paraId="1B999164" w14:textId="77777777" w:rsidTr="00CE0499">
        <w:trPr>
          <w:jc w:val="center"/>
        </w:trPr>
        <w:tc>
          <w:tcPr>
            <w:tcW w:w="0" w:type="auto"/>
            <w:hideMark/>
          </w:tcPr>
          <w:p w14:paraId="0EFB0AD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Input dimensionality</w:t>
            </w:r>
          </w:p>
        </w:tc>
        <w:tc>
          <w:tcPr>
            <w:tcW w:w="0" w:type="auto"/>
            <w:hideMark/>
          </w:tcPr>
          <w:p w14:paraId="4FDBA3D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$</w:t>
            </w:r>
          </w:p>
        </w:tc>
        <w:tc>
          <w:tcPr>
            <w:tcW w:w="0" w:type="auto"/>
            <w:hideMark/>
          </w:tcPr>
          <w:p w14:paraId="3829186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D461CD" w:rsidRPr="003A265D" w14:paraId="70C8D9AB" w14:textId="77777777" w:rsidTr="00CE0499">
        <w:trPr>
          <w:jc w:val="center"/>
        </w:trPr>
        <w:tc>
          <w:tcPr>
            <w:tcW w:w="0" w:type="auto"/>
            <w:hideMark/>
          </w:tcPr>
          <w:p w14:paraId="6D6B73B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Active dimensions per text</w:t>
            </w:r>
          </w:p>
        </w:tc>
        <w:tc>
          <w:tcPr>
            <w:tcW w:w="0" w:type="auto"/>
            <w:hideMark/>
          </w:tcPr>
          <w:p w14:paraId="4E43B4E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All (bag-of-words)</w:t>
            </w:r>
          </w:p>
        </w:tc>
        <w:tc>
          <w:tcPr>
            <w:tcW w:w="0" w:type="auto"/>
            <w:hideMark/>
          </w:tcPr>
          <w:p w14:paraId="1681132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~50–200 (learned)</w:t>
            </w:r>
          </w:p>
        </w:tc>
      </w:tr>
      <w:tr w:rsidR="00D461CD" w:rsidRPr="003A265D" w14:paraId="016578AB" w14:textId="77777777" w:rsidTr="00CE0499">
        <w:trPr>
          <w:jc w:val="center"/>
        </w:trPr>
        <w:tc>
          <w:tcPr>
            <w:tcW w:w="0" w:type="auto"/>
            <w:hideMark/>
          </w:tcPr>
          <w:p w14:paraId="645363C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Query expansion</w:t>
            </w:r>
          </w:p>
        </w:tc>
        <w:tc>
          <w:tcPr>
            <w:tcW w:w="0" w:type="auto"/>
            <w:hideMark/>
          </w:tcPr>
          <w:p w14:paraId="6E28212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48D078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Yes (learned synonyms)</w:t>
            </w:r>
          </w:p>
        </w:tc>
      </w:tr>
      <w:tr w:rsidR="00D461CD" w:rsidRPr="003A265D" w14:paraId="2AF75683" w14:textId="77777777" w:rsidTr="00CE0499">
        <w:trPr>
          <w:jc w:val="center"/>
        </w:trPr>
        <w:tc>
          <w:tcPr>
            <w:tcW w:w="0" w:type="auto"/>
            <w:hideMark/>
          </w:tcPr>
          <w:p w14:paraId="2CD2F05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Search complexity</w:t>
            </w:r>
          </w:p>
        </w:tc>
        <w:tc>
          <w:tcPr>
            <w:tcW w:w="0" w:type="auto"/>
            <w:hideMark/>
          </w:tcPr>
          <w:p w14:paraId="335A361C" w14:textId="4D1C747D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  <w:tc>
          <w:tcPr>
            <w:tcW w:w="0" w:type="auto"/>
            <w:hideMark/>
          </w:tcPr>
          <w:p w14:paraId="26DA979E" w14:textId="415B4B33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O(\log n)</w:t>
            </w:r>
          </w:p>
        </w:tc>
      </w:tr>
      <w:tr w:rsidR="00D461CD" w:rsidRPr="003A265D" w14:paraId="4DA2B40E" w14:textId="77777777" w:rsidTr="00CE0499">
        <w:trPr>
          <w:jc w:val="center"/>
        </w:trPr>
        <w:tc>
          <w:tcPr>
            <w:tcW w:w="0" w:type="auto"/>
            <w:hideMark/>
          </w:tcPr>
          <w:p w14:paraId="6DBEB41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Native metadata filtering</w:t>
            </w:r>
          </w:p>
        </w:tc>
        <w:tc>
          <w:tcPr>
            <w:tcW w:w="0" w:type="auto"/>
            <w:hideMark/>
          </w:tcPr>
          <w:p w14:paraId="480EFBE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01E1C72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</w:tbl>
    <w:p w14:paraId="1BFF2949" w14:textId="77777777" w:rsidR="003A265D" w:rsidRDefault="003A265D" w:rsidP="003A265D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55A9460" w14:textId="5E812898" w:rsidR="00D461CD" w:rsidRPr="003A265D" w:rsidRDefault="00D461CD" w:rsidP="003A265D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3A265D">
        <w:rPr>
          <w:rFonts w:ascii="Arial" w:hAnsi="Arial" w:cs="Arial"/>
          <w:b/>
          <w:bCs/>
          <w:sz w:val="28"/>
          <w:szCs w:val="28"/>
          <w:lang w:val="en-US"/>
        </w:rPr>
        <w:t>4. Experimental Data and Test Results</w:t>
      </w:r>
    </w:p>
    <w:p w14:paraId="7EFACA16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4.1 Chunk Quality (Markdown vs. Plain Text)</w:t>
      </w:r>
    </w:p>
    <w:p w14:paraId="7627BC6E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Comparison of full database construction with both pipelines: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5"/>
        <w:gridCol w:w="1611"/>
        <w:gridCol w:w="1411"/>
        <w:gridCol w:w="1790"/>
      </w:tblGrid>
      <w:tr w:rsidR="00D461CD" w:rsidRPr="003A265D" w14:paraId="301A2AFB" w14:textId="77777777" w:rsidTr="008D2045">
        <w:trPr>
          <w:jc w:val="center"/>
        </w:trPr>
        <w:tc>
          <w:tcPr>
            <w:tcW w:w="0" w:type="auto"/>
            <w:hideMark/>
          </w:tcPr>
          <w:p w14:paraId="6D74AD5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302AB34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Markdown</w:t>
            </w:r>
          </w:p>
        </w:tc>
        <w:tc>
          <w:tcPr>
            <w:tcW w:w="0" w:type="auto"/>
            <w:hideMark/>
          </w:tcPr>
          <w:p w14:paraId="712D82F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Plain Text</w:t>
            </w:r>
          </w:p>
        </w:tc>
        <w:tc>
          <w:tcPr>
            <w:tcW w:w="0" w:type="auto"/>
            <w:hideMark/>
          </w:tcPr>
          <w:p w14:paraId="7A05159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Improvement</w:t>
            </w:r>
          </w:p>
        </w:tc>
      </w:tr>
      <w:tr w:rsidR="00D461CD" w:rsidRPr="003A265D" w14:paraId="2B854CDC" w14:textId="77777777" w:rsidTr="008D2045">
        <w:trPr>
          <w:jc w:val="center"/>
        </w:trPr>
        <w:tc>
          <w:tcPr>
            <w:tcW w:w="0" w:type="auto"/>
            <w:hideMark/>
          </w:tcPr>
          <w:p w14:paraId="76EFB30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Average chunk size</w:t>
            </w:r>
          </w:p>
        </w:tc>
        <w:tc>
          <w:tcPr>
            <w:tcW w:w="0" w:type="auto"/>
            <w:hideMark/>
          </w:tcPr>
          <w:p w14:paraId="64B3F73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~900 chars</w:t>
            </w:r>
          </w:p>
        </w:tc>
        <w:tc>
          <w:tcPr>
            <w:tcW w:w="0" w:type="auto"/>
            <w:hideMark/>
          </w:tcPr>
          <w:p w14:paraId="671F297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~245 chars</w:t>
            </w:r>
          </w:p>
        </w:tc>
        <w:tc>
          <w:tcPr>
            <w:tcW w:w="0" w:type="auto"/>
            <w:hideMark/>
          </w:tcPr>
          <w:p w14:paraId="3187383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~3.7× larger</w:t>
            </w:r>
          </w:p>
        </w:tc>
      </w:tr>
      <w:tr w:rsidR="00D461CD" w:rsidRPr="003A265D" w14:paraId="0638B06C" w14:textId="77777777" w:rsidTr="008D2045">
        <w:trPr>
          <w:jc w:val="center"/>
        </w:trPr>
        <w:tc>
          <w:tcPr>
            <w:tcW w:w="0" w:type="auto"/>
            <w:hideMark/>
          </w:tcPr>
          <w:p w14:paraId="33E25F7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Median chunk size</w:t>
            </w:r>
          </w:p>
        </w:tc>
        <w:tc>
          <w:tcPr>
            <w:tcW w:w="0" w:type="auto"/>
            <w:hideMark/>
          </w:tcPr>
          <w:p w14:paraId="0E749C3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~1,000 chars</w:t>
            </w:r>
          </w:p>
        </w:tc>
        <w:tc>
          <w:tcPr>
            <w:tcW w:w="0" w:type="auto"/>
            <w:hideMark/>
          </w:tcPr>
          <w:p w14:paraId="2A99B0D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~82 chars</w:t>
            </w:r>
          </w:p>
        </w:tc>
        <w:tc>
          <w:tcPr>
            <w:tcW w:w="0" w:type="auto"/>
            <w:hideMark/>
          </w:tcPr>
          <w:p w14:paraId="6522E1A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~12× larger</w:t>
            </w:r>
          </w:p>
        </w:tc>
      </w:tr>
      <w:tr w:rsidR="00D461CD" w:rsidRPr="003A265D" w14:paraId="287D2617" w14:textId="77777777" w:rsidTr="008D2045">
        <w:trPr>
          <w:jc w:val="center"/>
        </w:trPr>
        <w:tc>
          <w:tcPr>
            <w:tcW w:w="0" w:type="auto"/>
            <w:hideMark/>
          </w:tcPr>
          <w:p w14:paraId="47D4DB6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Metadata fields per chunk</w:t>
            </w:r>
          </w:p>
        </w:tc>
        <w:tc>
          <w:tcPr>
            <w:tcW w:w="0" w:type="auto"/>
            <w:hideMark/>
          </w:tcPr>
          <w:p w14:paraId="4BF1D2C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~13</w:t>
            </w:r>
          </w:p>
        </w:tc>
        <w:tc>
          <w:tcPr>
            <w:tcW w:w="0" w:type="auto"/>
            <w:hideMark/>
          </w:tcPr>
          <w:p w14:paraId="17305718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~11</w:t>
            </w:r>
          </w:p>
        </w:tc>
        <w:tc>
          <w:tcPr>
            <w:tcW w:w="0" w:type="auto"/>
            <w:hideMark/>
          </w:tcPr>
          <w:p w14:paraId="3489E0A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+15%</w:t>
            </w:r>
          </w:p>
        </w:tc>
      </w:tr>
      <w:tr w:rsidR="00D461CD" w:rsidRPr="003A265D" w14:paraId="7A0FEEC3" w14:textId="77777777" w:rsidTr="008D2045">
        <w:trPr>
          <w:jc w:val="center"/>
        </w:trPr>
        <w:tc>
          <w:tcPr>
            <w:tcW w:w="0" w:type="auto"/>
            <w:hideMark/>
          </w:tcPr>
          <w:p w14:paraId="642B00A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Chunks in optimal range</w:t>
            </w:r>
          </w:p>
        </w:tc>
        <w:tc>
          <w:tcPr>
            <w:tcW w:w="0" w:type="auto"/>
            <w:hideMark/>
          </w:tcPr>
          <w:p w14:paraId="60C48DE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~80%</w:t>
            </w:r>
          </w:p>
        </w:tc>
        <w:tc>
          <w:tcPr>
            <w:tcW w:w="0" w:type="auto"/>
            <w:hideMark/>
          </w:tcPr>
          <w:p w14:paraId="6F85FB6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~0.1%</w:t>
            </w:r>
          </w:p>
        </w:tc>
        <w:tc>
          <w:tcPr>
            <w:tcW w:w="0" w:type="auto"/>
            <w:hideMark/>
          </w:tcPr>
          <w:p w14:paraId="020AF97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Major increase</w:t>
            </w:r>
          </w:p>
        </w:tc>
      </w:tr>
      <w:tr w:rsidR="00D461CD" w:rsidRPr="003A265D" w14:paraId="12CD3256" w14:textId="77777777" w:rsidTr="008D2045">
        <w:trPr>
          <w:jc w:val="center"/>
        </w:trPr>
        <w:tc>
          <w:tcPr>
            <w:tcW w:w="0" w:type="auto"/>
            <w:hideMark/>
          </w:tcPr>
          <w:p w14:paraId="5047AE1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Chunks with heading context</w:t>
            </w:r>
          </w:p>
        </w:tc>
        <w:tc>
          <w:tcPr>
            <w:tcW w:w="0" w:type="auto"/>
            <w:hideMark/>
          </w:tcPr>
          <w:p w14:paraId="68EDC36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46F131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14:paraId="343C928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New feature</w:t>
            </w:r>
          </w:p>
        </w:tc>
      </w:tr>
      <w:tr w:rsidR="00D461CD" w:rsidRPr="003A265D" w14:paraId="2F616C99" w14:textId="77777777" w:rsidTr="008D2045">
        <w:trPr>
          <w:jc w:val="center"/>
        </w:trPr>
        <w:tc>
          <w:tcPr>
            <w:tcW w:w="0" w:type="auto"/>
            <w:hideMark/>
          </w:tcPr>
          <w:p w14:paraId="6510CE0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Failure rate</w:t>
            </w:r>
          </w:p>
        </w:tc>
        <w:tc>
          <w:tcPr>
            <w:tcW w:w="0" w:type="auto"/>
            <w:hideMark/>
          </w:tcPr>
          <w:p w14:paraId="50BDCD7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~0.05%</w:t>
            </w:r>
          </w:p>
        </w:tc>
        <w:tc>
          <w:tcPr>
            <w:tcW w:w="0" w:type="auto"/>
            <w:hideMark/>
          </w:tcPr>
          <w:p w14:paraId="1C8155E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14:paraId="28C8834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Robust</w:t>
            </w:r>
          </w:p>
        </w:tc>
      </w:tr>
    </w:tbl>
    <w:p w14:paraId="6A801A52" w14:textId="77777777" w:rsidR="003A265D" w:rsidRDefault="003A265D" w:rsidP="003A265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79004B2" w14:textId="26DF95BC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4.2 Comparison of Embedding Backends</w:t>
      </w:r>
    </w:p>
    <w:p w14:paraId="7B10F5B4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Verification of vector identity between embeddings produced by a local GPU runtime and those produced by an embedding inference service.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4"/>
        <w:gridCol w:w="2164"/>
      </w:tblGrid>
      <w:tr w:rsidR="00D461CD" w:rsidRPr="003A265D" w14:paraId="327B9AE3" w14:textId="77777777" w:rsidTr="00B77764">
        <w:trPr>
          <w:jc w:val="center"/>
        </w:trPr>
        <w:tc>
          <w:tcPr>
            <w:tcW w:w="0" w:type="auto"/>
            <w:hideMark/>
          </w:tcPr>
          <w:p w14:paraId="54AF00D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hideMark/>
          </w:tcPr>
          <w:p w14:paraId="58BF004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Cosine Similarity</w:t>
            </w:r>
          </w:p>
        </w:tc>
      </w:tr>
      <w:tr w:rsidR="00D461CD" w:rsidRPr="003A265D" w14:paraId="351AF3B2" w14:textId="77777777" w:rsidTr="00B77764">
        <w:trPr>
          <w:jc w:val="center"/>
        </w:trPr>
        <w:tc>
          <w:tcPr>
            <w:tcW w:w="0" w:type="auto"/>
            <w:hideMark/>
          </w:tcPr>
          <w:p w14:paraId="4AF1B52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Test Case 1</w:t>
            </w:r>
          </w:p>
        </w:tc>
        <w:tc>
          <w:tcPr>
            <w:tcW w:w="0" w:type="auto"/>
            <w:hideMark/>
          </w:tcPr>
          <w:p w14:paraId="35C080D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1.000000</w:t>
            </w:r>
          </w:p>
        </w:tc>
      </w:tr>
      <w:tr w:rsidR="00D461CD" w:rsidRPr="003A265D" w14:paraId="569C7915" w14:textId="77777777" w:rsidTr="00B77764">
        <w:trPr>
          <w:jc w:val="center"/>
        </w:trPr>
        <w:tc>
          <w:tcPr>
            <w:tcW w:w="0" w:type="auto"/>
            <w:hideMark/>
          </w:tcPr>
          <w:p w14:paraId="6603D3B8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Test Case 2</w:t>
            </w:r>
          </w:p>
        </w:tc>
        <w:tc>
          <w:tcPr>
            <w:tcW w:w="0" w:type="auto"/>
            <w:hideMark/>
          </w:tcPr>
          <w:p w14:paraId="3BDE34C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1.000000</w:t>
            </w:r>
          </w:p>
        </w:tc>
      </w:tr>
      <w:tr w:rsidR="00D461CD" w:rsidRPr="003A265D" w14:paraId="01A1A2AB" w14:textId="77777777" w:rsidTr="00B77764">
        <w:trPr>
          <w:jc w:val="center"/>
        </w:trPr>
        <w:tc>
          <w:tcPr>
            <w:tcW w:w="0" w:type="auto"/>
            <w:hideMark/>
          </w:tcPr>
          <w:p w14:paraId="4BDE07F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Test Case 3</w:t>
            </w:r>
          </w:p>
        </w:tc>
        <w:tc>
          <w:tcPr>
            <w:tcW w:w="0" w:type="auto"/>
            <w:hideMark/>
          </w:tcPr>
          <w:p w14:paraId="1FE3CFA5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1.000000</w:t>
            </w:r>
          </w:p>
        </w:tc>
      </w:tr>
      <w:tr w:rsidR="00D461CD" w:rsidRPr="003A265D" w14:paraId="42CB6746" w14:textId="77777777" w:rsidTr="00B77764">
        <w:trPr>
          <w:jc w:val="center"/>
        </w:trPr>
        <w:tc>
          <w:tcPr>
            <w:tcW w:w="0" w:type="auto"/>
            <w:hideMark/>
          </w:tcPr>
          <w:p w14:paraId="30EA36A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Test Case 4</w:t>
            </w:r>
          </w:p>
        </w:tc>
        <w:tc>
          <w:tcPr>
            <w:tcW w:w="0" w:type="auto"/>
            <w:hideMark/>
          </w:tcPr>
          <w:p w14:paraId="243FE89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1.000000</w:t>
            </w:r>
          </w:p>
        </w:tc>
      </w:tr>
      <w:tr w:rsidR="00D461CD" w:rsidRPr="003A265D" w14:paraId="693BAE63" w14:textId="77777777" w:rsidTr="00B77764">
        <w:trPr>
          <w:jc w:val="center"/>
        </w:trPr>
        <w:tc>
          <w:tcPr>
            <w:tcW w:w="0" w:type="auto"/>
            <w:hideMark/>
          </w:tcPr>
          <w:p w14:paraId="1045CC4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Test Case 5</w:t>
            </w:r>
          </w:p>
        </w:tc>
        <w:tc>
          <w:tcPr>
            <w:tcW w:w="0" w:type="auto"/>
            <w:hideMark/>
          </w:tcPr>
          <w:p w14:paraId="60BA618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1.000000</w:t>
            </w:r>
          </w:p>
        </w:tc>
      </w:tr>
      <w:tr w:rsidR="00D461CD" w:rsidRPr="003A265D" w14:paraId="7D25CA93" w14:textId="77777777" w:rsidTr="00B77764">
        <w:trPr>
          <w:jc w:val="center"/>
        </w:trPr>
        <w:tc>
          <w:tcPr>
            <w:tcW w:w="0" w:type="auto"/>
            <w:hideMark/>
          </w:tcPr>
          <w:p w14:paraId="319DF6F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Test Case 6</w:t>
            </w:r>
          </w:p>
        </w:tc>
        <w:tc>
          <w:tcPr>
            <w:tcW w:w="0" w:type="auto"/>
            <w:hideMark/>
          </w:tcPr>
          <w:p w14:paraId="141823E5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1.000000</w:t>
            </w:r>
          </w:p>
        </w:tc>
      </w:tr>
      <w:tr w:rsidR="00D461CD" w:rsidRPr="003A265D" w14:paraId="04CDB62A" w14:textId="77777777" w:rsidTr="00B77764">
        <w:trPr>
          <w:jc w:val="center"/>
        </w:trPr>
        <w:tc>
          <w:tcPr>
            <w:tcW w:w="0" w:type="auto"/>
            <w:hideMark/>
          </w:tcPr>
          <w:p w14:paraId="2DD9670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hideMark/>
          </w:tcPr>
          <w:p w14:paraId="08537575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1.000000</w:t>
            </w:r>
          </w:p>
        </w:tc>
      </w:tr>
    </w:tbl>
    <w:p w14:paraId="62D2269F" w14:textId="4F7EB180" w:rsidR="00D461CD" w:rsidRPr="003A265D" w:rsidRDefault="00D461CD" w:rsidP="003A265D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i/>
          <w:iCs/>
          <w:sz w:val="24"/>
          <w:szCs w:val="24"/>
          <w:lang w:val="en-US"/>
        </w:rPr>
        <w:t>Identical — direct backend substitution is feasible without re-embedding.</w:t>
      </w:r>
    </w:p>
    <w:p w14:paraId="0496820E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4.3 Retrieval Pipeline Optimization</w:t>
      </w:r>
    </w:p>
    <w:p w14:paraId="1D08060A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Sequential optimizations measured on a large evaluation collection (relative speedups):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9"/>
        <w:gridCol w:w="3559"/>
      </w:tblGrid>
      <w:tr w:rsidR="00D461CD" w:rsidRPr="003A265D" w14:paraId="3E0FAAFE" w14:textId="77777777" w:rsidTr="00B77764">
        <w:tc>
          <w:tcPr>
            <w:tcW w:w="0" w:type="auto"/>
            <w:hideMark/>
          </w:tcPr>
          <w:p w14:paraId="57DC74E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hideMark/>
          </w:tcPr>
          <w:p w14:paraId="3F7D1EB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Relative Latency vs. Baseline</w:t>
            </w:r>
          </w:p>
        </w:tc>
      </w:tr>
      <w:tr w:rsidR="00D461CD" w:rsidRPr="003A265D" w14:paraId="522F6B4D" w14:textId="77777777" w:rsidTr="00B77764">
        <w:tc>
          <w:tcPr>
            <w:tcW w:w="0" w:type="auto"/>
            <w:hideMark/>
          </w:tcPr>
          <w:p w14:paraId="7A1FB6A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Baseline</w:t>
            </w:r>
          </w:p>
        </w:tc>
        <w:tc>
          <w:tcPr>
            <w:tcW w:w="0" w:type="auto"/>
            <w:hideMark/>
          </w:tcPr>
          <w:p w14:paraId="2DAFF3F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1×</w:t>
            </w:r>
          </w:p>
        </w:tc>
      </w:tr>
      <w:tr w:rsidR="00D461CD" w:rsidRPr="003A265D" w14:paraId="6B68C1DD" w14:textId="77777777" w:rsidTr="00B77764">
        <w:tc>
          <w:tcPr>
            <w:tcW w:w="0" w:type="auto"/>
            <w:hideMark/>
          </w:tcPr>
          <w:p w14:paraId="00344CA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Shared sparse-index instance</w:t>
            </w:r>
          </w:p>
        </w:tc>
        <w:tc>
          <w:tcPr>
            <w:tcW w:w="0" w:type="auto"/>
            <w:hideMark/>
          </w:tcPr>
          <w:p w14:paraId="716C864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~13× faster</w:t>
            </w:r>
          </w:p>
        </w:tc>
      </w:tr>
      <w:tr w:rsidR="00D461CD" w:rsidRPr="003A265D" w14:paraId="69551730" w14:textId="77777777" w:rsidTr="00B77764">
        <w:tc>
          <w:tcPr>
            <w:tcW w:w="0" w:type="auto"/>
            <w:hideMark/>
          </w:tcPr>
          <w:p w14:paraId="2CE2229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+ Process-level parallelism (5 workers)</w:t>
            </w:r>
          </w:p>
        </w:tc>
        <w:tc>
          <w:tcPr>
            <w:tcW w:w="0" w:type="auto"/>
            <w:hideMark/>
          </w:tcPr>
          <w:p w14:paraId="7A56A71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~64× faster</w:t>
            </w:r>
          </w:p>
        </w:tc>
      </w:tr>
      <w:tr w:rsidR="00D461CD" w:rsidRPr="003A265D" w14:paraId="3901B9F1" w14:textId="77777777" w:rsidTr="00B77764">
        <w:tc>
          <w:tcPr>
            <w:tcW w:w="0" w:type="auto"/>
            <w:hideMark/>
          </w:tcPr>
          <w:p w14:paraId="006773C5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+ Inference-service embeddings (no local GPU)</w:t>
            </w:r>
          </w:p>
        </w:tc>
        <w:tc>
          <w:tcPr>
            <w:tcW w:w="0" w:type="auto"/>
            <w:hideMark/>
          </w:tcPr>
          <w:p w14:paraId="1BD0EC3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~64× faster, no GPU needed</w:t>
            </w:r>
          </w:p>
        </w:tc>
      </w:tr>
    </w:tbl>
    <w:p w14:paraId="124725E0" w14:textId="77777777" w:rsidR="00D461CD" w:rsidRPr="003A265D" w:rsidRDefault="00D461CD" w:rsidP="003A265D">
      <w:pPr>
        <w:jc w:val="both"/>
        <w:rPr>
          <w:rFonts w:ascii="Arial" w:hAnsi="Arial" w:cs="Arial"/>
          <w:vanish/>
          <w:sz w:val="24"/>
          <w:szCs w:val="24"/>
        </w:rPr>
      </w:pPr>
    </w:p>
    <w:p w14:paraId="07859816" w14:textId="77777777" w:rsidR="003A265D" w:rsidRDefault="003A265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7"/>
        <w:gridCol w:w="1104"/>
        <w:gridCol w:w="1104"/>
      </w:tblGrid>
      <w:tr w:rsidR="003A265D" w:rsidRPr="003A265D" w14:paraId="1F49241E" w14:textId="77777777" w:rsidTr="005002AB">
        <w:tc>
          <w:tcPr>
            <w:tcW w:w="0" w:type="auto"/>
            <w:hideMark/>
          </w:tcPr>
          <w:p w14:paraId="720D4DE1" w14:textId="77777777" w:rsidR="003A265D" w:rsidRPr="003A265D" w:rsidRDefault="003A265D" w:rsidP="005002AB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Resource</w:t>
            </w:r>
          </w:p>
        </w:tc>
        <w:tc>
          <w:tcPr>
            <w:tcW w:w="0" w:type="auto"/>
            <w:hideMark/>
          </w:tcPr>
          <w:p w14:paraId="03719FB6" w14:textId="77777777" w:rsidR="003A265D" w:rsidRPr="003A265D" w:rsidRDefault="003A265D" w:rsidP="005002AB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Before</w:t>
            </w:r>
          </w:p>
        </w:tc>
        <w:tc>
          <w:tcPr>
            <w:tcW w:w="0" w:type="auto"/>
            <w:hideMark/>
          </w:tcPr>
          <w:p w14:paraId="3908BD0B" w14:textId="77777777" w:rsidR="003A265D" w:rsidRPr="003A265D" w:rsidRDefault="003A265D" w:rsidP="005002AB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After</w:t>
            </w:r>
          </w:p>
        </w:tc>
      </w:tr>
      <w:tr w:rsidR="003A265D" w:rsidRPr="003A265D" w14:paraId="0EA7BF3E" w14:textId="77777777" w:rsidTr="005002AB">
        <w:tc>
          <w:tcPr>
            <w:tcW w:w="0" w:type="auto"/>
            <w:hideMark/>
          </w:tcPr>
          <w:p w14:paraId="53FB5390" w14:textId="77777777" w:rsidR="003A265D" w:rsidRPr="003A265D" w:rsidRDefault="003A265D" w:rsidP="005002AB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GPU VRAM (embeddings)</w:t>
            </w:r>
          </w:p>
        </w:tc>
        <w:tc>
          <w:tcPr>
            <w:tcW w:w="0" w:type="auto"/>
            <w:hideMark/>
          </w:tcPr>
          <w:p w14:paraId="6BC18BC8" w14:textId="77777777" w:rsidR="003A265D" w:rsidRPr="003A265D" w:rsidRDefault="003A265D" w:rsidP="005002AB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~3.9 GB</w:t>
            </w:r>
          </w:p>
        </w:tc>
        <w:tc>
          <w:tcPr>
            <w:tcW w:w="0" w:type="auto"/>
            <w:hideMark/>
          </w:tcPr>
          <w:p w14:paraId="7B1C7B01" w14:textId="77777777" w:rsidR="003A265D" w:rsidRPr="003A265D" w:rsidRDefault="003A265D" w:rsidP="005002AB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0 GB</w:t>
            </w:r>
          </w:p>
        </w:tc>
      </w:tr>
      <w:tr w:rsidR="003A265D" w:rsidRPr="003A265D" w14:paraId="7CF89D51" w14:textId="77777777" w:rsidTr="005002AB">
        <w:tc>
          <w:tcPr>
            <w:tcW w:w="0" w:type="auto"/>
            <w:hideMark/>
          </w:tcPr>
          <w:p w14:paraId="546053F6" w14:textId="77777777" w:rsidR="003A265D" w:rsidRPr="003A265D" w:rsidRDefault="003A265D" w:rsidP="005002AB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RAM (sparse-index workers)</w:t>
            </w:r>
          </w:p>
        </w:tc>
        <w:tc>
          <w:tcPr>
            <w:tcW w:w="0" w:type="auto"/>
            <w:hideMark/>
          </w:tcPr>
          <w:p w14:paraId="0E81E52E" w14:textId="77777777" w:rsidR="003A265D" w:rsidRPr="003A265D" w:rsidRDefault="003A265D" w:rsidP="005002AB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~0.5 GB</w:t>
            </w:r>
          </w:p>
        </w:tc>
        <w:tc>
          <w:tcPr>
            <w:tcW w:w="0" w:type="auto"/>
            <w:hideMark/>
          </w:tcPr>
          <w:p w14:paraId="2841BCE6" w14:textId="77777777" w:rsidR="003A265D" w:rsidRPr="003A265D" w:rsidRDefault="003A265D" w:rsidP="005002AB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~2.5 GB</w:t>
            </w:r>
          </w:p>
        </w:tc>
      </w:tr>
      <w:tr w:rsidR="003A265D" w:rsidRPr="003A265D" w14:paraId="6D6603AD" w14:textId="77777777" w:rsidTr="005002AB">
        <w:tc>
          <w:tcPr>
            <w:tcW w:w="0" w:type="auto"/>
            <w:hideMark/>
          </w:tcPr>
          <w:p w14:paraId="68B81D7E" w14:textId="77777777" w:rsidR="003A265D" w:rsidRPr="003A265D" w:rsidRDefault="003A265D" w:rsidP="005002AB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CPU cores used</w:t>
            </w:r>
          </w:p>
        </w:tc>
        <w:tc>
          <w:tcPr>
            <w:tcW w:w="0" w:type="auto"/>
            <w:hideMark/>
          </w:tcPr>
          <w:p w14:paraId="7A50485B" w14:textId="77777777" w:rsidR="003A265D" w:rsidRPr="003A265D" w:rsidRDefault="003A265D" w:rsidP="005002AB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4F4C63D" w14:textId="77777777" w:rsidR="003A265D" w:rsidRPr="003A265D" w:rsidRDefault="003A265D" w:rsidP="005002AB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1774AC93" w14:textId="77777777" w:rsidR="003A265D" w:rsidRDefault="003A265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</w:p>
    <w:p w14:paraId="1E072183" w14:textId="77777777" w:rsidR="003A265D" w:rsidRDefault="003A265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</w:p>
    <w:p w14:paraId="3C7598E7" w14:textId="77777777" w:rsidR="003A265D" w:rsidRDefault="003A265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</w:p>
    <w:p w14:paraId="3895D78A" w14:textId="77777777" w:rsidR="003A265D" w:rsidRDefault="003A265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</w:p>
    <w:p w14:paraId="6A0F1EA6" w14:textId="46AA1F75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lastRenderedPageBreak/>
        <w:t xml:space="preserve">4.4 Hybrid Search: Dense vs. </w:t>
      </w:r>
      <w:proofErr w:type="spellStart"/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Dense+Sparse</w:t>
      </w:r>
      <w:proofErr w:type="spellEnd"/>
    </w:p>
    <w:p w14:paraId="6117AFBA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Approximate per-component latencies (server-side hybrid search):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1"/>
        <w:gridCol w:w="3177"/>
      </w:tblGrid>
      <w:tr w:rsidR="00D461CD" w:rsidRPr="003A265D" w14:paraId="19406E80" w14:textId="77777777" w:rsidTr="00BE712E">
        <w:trPr>
          <w:jc w:val="center"/>
        </w:trPr>
        <w:tc>
          <w:tcPr>
            <w:tcW w:w="0" w:type="auto"/>
            <w:hideMark/>
          </w:tcPr>
          <w:p w14:paraId="64BD6236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506DA42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Approx. Latency (1 query)</w:t>
            </w:r>
          </w:p>
        </w:tc>
      </w:tr>
      <w:tr w:rsidR="00D461CD" w:rsidRPr="003A265D" w14:paraId="0954DBFD" w14:textId="77777777" w:rsidTr="00BE712E">
        <w:trPr>
          <w:jc w:val="center"/>
        </w:trPr>
        <w:tc>
          <w:tcPr>
            <w:tcW w:w="0" w:type="auto"/>
            <w:hideMark/>
          </w:tcPr>
          <w:p w14:paraId="57DBECA8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Embedding inference</w:t>
            </w:r>
          </w:p>
        </w:tc>
        <w:tc>
          <w:tcPr>
            <w:tcW w:w="0" w:type="auto"/>
            <w:hideMark/>
          </w:tcPr>
          <w:p w14:paraId="2B12BFC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~0.7 s</w:t>
            </w:r>
          </w:p>
        </w:tc>
      </w:tr>
      <w:tr w:rsidR="00D461CD" w:rsidRPr="003A265D" w14:paraId="7AAAA1A0" w14:textId="77777777" w:rsidTr="00BE712E">
        <w:trPr>
          <w:jc w:val="center"/>
        </w:trPr>
        <w:tc>
          <w:tcPr>
            <w:tcW w:w="0" w:type="auto"/>
            <w:hideMark/>
          </w:tcPr>
          <w:p w14:paraId="17883B7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Dense HNSW search</w:t>
            </w:r>
          </w:p>
        </w:tc>
        <w:tc>
          <w:tcPr>
            <w:tcW w:w="0" w:type="auto"/>
            <w:hideMark/>
          </w:tcPr>
          <w:p w14:paraId="605D69A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~0.3 s</w:t>
            </w:r>
          </w:p>
        </w:tc>
      </w:tr>
      <w:tr w:rsidR="00D461CD" w:rsidRPr="003A265D" w14:paraId="4D9D28CC" w14:textId="77777777" w:rsidTr="00BE712E">
        <w:trPr>
          <w:jc w:val="center"/>
        </w:trPr>
        <w:tc>
          <w:tcPr>
            <w:tcW w:w="0" w:type="auto"/>
            <w:hideMark/>
          </w:tcPr>
          <w:p w14:paraId="7F076A4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Sparse encoding</w:t>
            </w:r>
          </w:p>
        </w:tc>
        <w:tc>
          <w:tcPr>
            <w:tcW w:w="0" w:type="auto"/>
            <w:hideMark/>
          </w:tcPr>
          <w:p w14:paraId="5A8579C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~0.05 s</w:t>
            </w:r>
          </w:p>
        </w:tc>
      </w:tr>
      <w:tr w:rsidR="00D461CD" w:rsidRPr="003A265D" w14:paraId="366ACB9F" w14:textId="77777777" w:rsidTr="00BE712E">
        <w:trPr>
          <w:jc w:val="center"/>
        </w:trPr>
        <w:tc>
          <w:tcPr>
            <w:tcW w:w="0" w:type="auto"/>
            <w:hideMark/>
          </w:tcPr>
          <w:p w14:paraId="2132F6B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Sparse search</w:t>
            </w:r>
          </w:p>
        </w:tc>
        <w:tc>
          <w:tcPr>
            <w:tcW w:w="0" w:type="auto"/>
            <w:hideMark/>
          </w:tcPr>
          <w:p w14:paraId="3B2FDE2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~0.1 s</w:t>
            </w:r>
          </w:p>
        </w:tc>
      </w:tr>
      <w:tr w:rsidR="00D461CD" w:rsidRPr="003A265D" w14:paraId="7D9FEC81" w14:textId="77777777" w:rsidTr="00BE712E">
        <w:trPr>
          <w:jc w:val="center"/>
        </w:trPr>
        <w:tc>
          <w:tcPr>
            <w:tcW w:w="0" w:type="auto"/>
            <w:hideMark/>
          </w:tcPr>
          <w:p w14:paraId="3A126ED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Server-side RRF fusion</w:t>
            </w:r>
          </w:p>
        </w:tc>
        <w:tc>
          <w:tcPr>
            <w:tcW w:w="0" w:type="auto"/>
            <w:hideMark/>
          </w:tcPr>
          <w:p w14:paraId="70335DB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~0.5 s</w:t>
            </w:r>
          </w:p>
        </w:tc>
      </w:tr>
      <w:tr w:rsidR="00D461CD" w:rsidRPr="003A265D" w14:paraId="7D1CB89A" w14:textId="77777777" w:rsidTr="00BE712E">
        <w:trPr>
          <w:jc w:val="center"/>
        </w:trPr>
        <w:tc>
          <w:tcPr>
            <w:tcW w:w="0" w:type="auto"/>
            <w:hideMark/>
          </w:tcPr>
          <w:p w14:paraId="7B4110C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End-to-end hybrid</w:t>
            </w:r>
          </w:p>
        </w:tc>
        <w:tc>
          <w:tcPr>
            <w:tcW w:w="0" w:type="auto"/>
            <w:hideMark/>
          </w:tcPr>
          <w:p w14:paraId="0A2D0B72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~1.5 s</w:t>
            </w:r>
          </w:p>
        </w:tc>
      </w:tr>
    </w:tbl>
    <w:p w14:paraId="51E2E1E2" w14:textId="77777777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Verified advantages of hybrid over dense-only retrieval:</w:t>
      </w:r>
    </w:p>
    <w:p w14:paraId="08007159" w14:textId="77777777" w:rsidR="00D461CD" w:rsidRPr="003A265D" w:rsidRDefault="00D461CD" w:rsidP="003A265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Alphanumeric codes: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Identifier-style queries benefit substantially from learned sparse retrieval that captures exact tokens which dense embeddings might dilute semantically.</w:t>
      </w:r>
    </w:p>
    <w:p w14:paraId="1409196F" w14:textId="77777777" w:rsidR="00D461CD" w:rsidRPr="003A265D" w:rsidRDefault="00D461CD" w:rsidP="003A265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Native filtering: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Metadata filters apply to both branches in one operation.</w:t>
      </w:r>
    </w:p>
    <w:p w14:paraId="3C217058" w14:textId="77777777" w:rsidR="00D461CD" w:rsidRPr="003A265D" w:rsidRDefault="00D461CD" w:rsidP="003A265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Corpus scaling: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Sparse search remains $</w:t>
      </w:r>
      <w:proofErr w:type="gramStart"/>
      <w:r w:rsidRPr="003A265D">
        <w:rPr>
          <w:rFonts w:ascii="Arial" w:hAnsi="Arial" w:cs="Arial"/>
          <w:sz w:val="24"/>
          <w:szCs w:val="24"/>
          <w:lang w:val="en-US"/>
        </w:rPr>
        <w:t>O(</w:t>
      </w:r>
      <w:proofErr w:type="gramEnd"/>
      <w:r w:rsidRPr="003A265D">
        <w:rPr>
          <w:rFonts w:ascii="Arial" w:hAnsi="Arial" w:cs="Arial"/>
          <w:sz w:val="24"/>
          <w:szCs w:val="24"/>
          <w:lang w:val="en-US"/>
        </w:rPr>
        <w:t xml:space="preserve">\log </w:t>
      </w:r>
      <w:proofErr w:type="gramStart"/>
      <w:r w:rsidRPr="003A265D">
        <w:rPr>
          <w:rFonts w:ascii="Arial" w:hAnsi="Arial" w:cs="Arial"/>
          <w:sz w:val="24"/>
          <w:szCs w:val="24"/>
          <w:lang w:val="en-US"/>
        </w:rPr>
        <w:t>n)$</w:t>
      </w:r>
      <w:proofErr w:type="gramEnd"/>
      <w:r w:rsidRPr="003A265D">
        <w:rPr>
          <w:rFonts w:ascii="Arial" w:hAnsi="Arial" w:cs="Arial"/>
          <w:sz w:val="24"/>
          <w:szCs w:val="24"/>
          <w:lang w:val="en-US"/>
        </w:rPr>
        <w:t xml:space="preserve"> at large corpus sizes.</w:t>
      </w:r>
    </w:p>
    <w:p w14:paraId="69DFC292" w14:textId="20386091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8385CBD" w14:textId="77777777" w:rsidR="00D461CD" w:rsidRPr="003A265D" w:rsidRDefault="00D461CD" w:rsidP="003A265D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3A265D">
        <w:rPr>
          <w:rFonts w:ascii="Arial" w:hAnsi="Arial" w:cs="Arial"/>
          <w:b/>
          <w:bCs/>
          <w:sz w:val="28"/>
          <w:szCs w:val="28"/>
          <w:lang w:val="en-US"/>
        </w:rPr>
        <w:t>5. Conclusions of the Data Preparation Phase (CRISP-ML)</w:t>
      </w:r>
    </w:p>
    <w:p w14:paraId="354AA89C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5.1 Summary of FE Decisions and Justifications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3573"/>
        <w:gridCol w:w="3210"/>
      </w:tblGrid>
      <w:tr w:rsidR="00D461CD" w:rsidRPr="003A265D" w14:paraId="06AB2F89" w14:textId="77777777" w:rsidTr="00BE712E">
        <w:trPr>
          <w:jc w:val="center"/>
        </w:trPr>
        <w:tc>
          <w:tcPr>
            <w:tcW w:w="0" w:type="auto"/>
            <w:hideMark/>
          </w:tcPr>
          <w:p w14:paraId="0C333C5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14:paraId="249FB7D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hideMark/>
          </w:tcPr>
          <w:p w14:paraId="1E5D91B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Justification</w:t>
            </w:r>
          </w:p>
        </w:tc>
      </w:tr>
      <w:tr w:rsidR="00D461CD" w:rsidRPr="003A265D" w14:paraId="5D25AB75" w14:textId="77777777" w:rsidTr="00BE712E">
        <w:trPr>
          <w:jc w:val="center"/>
        </w:trPr>
        <w:tc>
          <w:tcPr>
            <w:tcW w:w="0" w:type="auto"/>
            <w:hideMark/>
          </w:tcPr>
          <w:p w14:paraId="704B546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Feature generation</w:t>
            </w:r>
          </w:p>
        </w:tc>
        <w:tc>
          <w:tcPr>
            <w:tcW w:w="0" w:type="auto"/>
            <w:hideMark/>
          </w:tcPr>
          <w:p w14:paraId="14F14DF5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Markdown-aware chunking, structural metadata, payload indexes</w:t>
            </w:r>
          </w:p>
        </w:tc>
        <w:tc>
          <w:tcPr>
            <w:tcW w:w="0" w:type="auto"/>
            <w:hideMark/>
          </w:tcPr>
          <w:p w14:paraId="08486A6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~3.7× denser chunks; structural context; native filtering</w:t>
            </w:r>
          </w:p>
        </w:tc>
      </w:tr>
      <w:tr w:rsidR="00D461CD" w:rsidRPr="003A265D" w14:paraId="0EC86D59" w14:textId="77777777" w:rsidTr="00BE712E">
        <w:trPr>
          <w:jc w:val="center"/>
        </w:trPr>
        <w:tc>
          <w:tcPr>
            <w:tcW w:w="0" w:type="auto"/>
            <w:hideMark/>
          </w:tcPr>
          <w:p w14:paraId="092F8565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Discretization</w:t>
            </w:r>
          </w:p>
        </w:tc>
        <w:tc>
          <w:tcPr>
            <w:tcW w:w="0" w:type="auto"/>
            <w:hideMark/>
          </w:tcPr>
          <w:p w14:paraId="7F1D17A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Chunk-size binning, adaptive visual complexity classes</w:t>
            </w:r>
          </w:p>
        </w:tc>
        <w:tc>
          <w:tcPr>
            <w:tcW w:w="0" w:type="auto"/>
            <w:hideMark/>
          </w:tcPr>
          <w:p w14:paraId="1A21691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~80% in optimal range; adaptive retrieval depth</w:t>
            </w:r>
          </w:p>
        </w:tc>
      </w:tr>
      <w:tr w:rsidR="00D461CD" w:rsidRPr="003A265D" w14:paraId="63AF42D7" w14:textId="77777777" w:rsidTr="00BE712E">
        <w:trPr>
          <w:jc w:val="center"/>
        </w:trPr>
        <w:tc>
          <w:tcPr>
            <w:tcW w:w="0" w:type="auto"/>
            <w:hideMark/>
          </w:tcPr>
          <w:p w14:paraId="3A179D5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Encoding</w:t>
            </w:r>
          </w:p>
        </w:tc>
        <w:tc>
          <w:tcPr>
            <w:tcW w:w="0" w:type="auto"/>
            <w:hideMark/>
          </w:tcPr>
          <w:p w14:paraId="36FBDA5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Dense (1024-d) + learned sparse + dual storage</w:t>
            </w:r>
          </w:p>
        </w:tc>
        <w:tc>
          <w:tcPr>
            <w:tcW w:w="0" w:type="auto"/>
            <w:hideMark/>
          </w:tcPr>
          <w:p w14:paraId="76F3026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Combines semantic + lexical exact matching</w:t>
            </w:r>
          </w:p>
        </w:tc>
      </w:tr>
      <w:tr w:rsidR="00D461CD" w:rsidRPr="003A265D" w14:paraId="13726A35" w14:textId="77777777" w:rsidTr="00BE712E">
        <w:trPr>
          <w:jc w:val="center"/>
        </w:trPr>
        <w:tc>
          <w:tcPr>
            <w:tcW w:w="0" w:type="auto"/>
            <w:hideMark/>
          </w:tcPr>
          <w:p w14:paraId="55A418D5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Scaling</w:t>
            </w:r>
          </w:p>
        </w:tc>
        <w:tc>
          <w:tcPr>
            <w:tcW w:w="0" w:type="auto"/>
            <w:hideMark/>
          </w:tcPr>
          <w:p w14:paraId="13597E58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L2 normalization, log1p SPLADE, hybrid weighting</w:t>
            </w:r>
          </w:p>
        </w:tc>
        <w:tc>
          <w:tcPr>
            <w:tcW w:w="0" w:type="auto"/>
            <w:hideMark/>
          </w:tcPr>
          <w:p w14:paraId="6B50BD1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Comparable cross-model scores</w:t>
            </w:r>
          </w:p>
        </w:tc>
      </w:tr>
      <w:tr w:rsidR="00D461CD" w:rsidRPr="003A265D" w14:paraId="299D0508" w14:textId="77777777" w:rsidTr="00BE712E">
        <w:trPr>
          <w:jc w:val="center"/>
        </w:trPr>
        <w:tc>
          <w:tcPr>
            <w:tcW w:w="0" w:type="auto"/>
            <w:hideMark/>
          </w:tcPr>
          <w:p w14:paraId="276120B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Transformations</w:t>
            </w:r>
          </w:p>
        </w:tc>
        <w:tc>
          <w:tcPr>
            <w:tcW w:w="0" w:type="auto"/>
            <w:hideMark/>
          </w:tcPr>
          <w:p w14:paraId="5431AFF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Markdown unification, attention masking, multi-query, RRF</w:t>
            </w:r>
          </w:p>
        </w:tc>
        <w:tc>
          <w:tcPr>
            <w:tcW w:w="0" w:type="auto"/>
            <w:hideMark/>
          </w:tcPr>
          <w:p w14:paraId="1137ED7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Unified format, clean vectors, broader recall</w:t>
            </w:r>
          </w:p>
        </w:tc>
      </w:tr>
      <w:tr w:rsidR="00D461CD" w:rsidRPr="003A265D" w14:paraId="6B7605E5" w14:textId="77777777" w:rsidTr="00BE712E">
        <w:trPr>
          <w:jc w:val="center"/>
        </w:trPr>
        <w:tc>
          <w:tcPr>
            <w:tcW w:w="0" w:type="auto"/>
            <w:hideMark/>
          </w:tcPr>
          <w:p w14:paraId="07D6DCD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lastRenderedPageBreak/>
              <w:t>Variance threshold</w:t>
            </w:r>
          </w:p>
        </w:tc>
        <w:tc>
          <w:tcPr>
            <w:tcW w:w="0" w:type="auto"/>
            <w:hideMark/>
          </w:tcPr>
          <w:p w14:paraId="58E33B9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Micro-chunk filtering, sparse null-dim filtering</w:t>
            </w:r>
          </w:p>
        </w:tc>
        <w:tc>
          <w:tcPr>
            <w:tcW w:w="0" w:type="auto"/>
            <w:hideMark/>
          </w:tcPr>
          <w:p w14:paraId="2072B42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Major noise reduction; ~150× sparse compression</w:t>
            </w:r>
          </w:p>
        </w:tc>
      </w:tr>
      <w:tr w:rsidR="00D461CD" w:rsidRPr="003A265D" w14:paraId="2D089DE4" w14:textId="77777777" w:rsidTr="00BE712E">
        <w:trPr>
          <w:jc w:val="center"/>
        </w:trPr>
        <w:tc>
          <w:tcPr>
            <w:tcW w:w="0" w:type="auto"/>
            <w:hideMark/>
          </w:tcPr>
          <w:p w14:paraId="29CD1835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Correlation</w:t>
            </w:r>
          </w:p>
        </w:tc>
        <w:tc>
          <w:tcPr>
            <w:tcW w:w="0" w:type="auto"/>
            <w:hideMark/>
          </w:tcPr>
          <w:p w14:paraId="3C266007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 xml:space="preserve">Hash-based </w:t>
            </w:r>
            <w:proofErr w:type="spellStart"/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dedup</w:t>
            </w:r>
            <w:proofErr w:type="spellEnd"/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 xml:space="preserve">, query-time </w:t>
            </w:r>
            <w:proofErr w:type="spellStart"/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dedup</w:t>
            </w:r>
            <w:proofErr w:type="spellEnd"/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, template filtering</w:t>
            </w:r>
          </w:p>
        </w:tc>
        <w:tc>
          <w:tcPr>
            <w:tcW w:w="0" w:type="auto"/>
            <w:hideMark/>
          </w:tcPr>
          <w:p w14:paraId="273EBDEB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Eliminates duplicates at build and query time</w:t>
            </w:r>
          </w:p>
        </w:tc>
      </w:tr>
      <w:tr w:rsidR="00D461CD" w:rsidRPr="003A265D" w14:paraId="0FA20D4F" w14:textId="77777777" w:rsidTr="00BE712E">
        <w:trPr>
          <w:jc w:val="center"/>
        </w:trPr>
        <w:tc>
          <w:tcPr>
            <w:tcW w:w="0" w:type="auto"/>
            <w:hideMark/>
          </w:tcPr>
          <w:p w14:paraId="3E9DEC2D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Feature extraction</w:t>
            </w:r>
          </w:p>
        </w:tc>
        <w:tc>
          <w:tcPr>
            <w:tcW w:w="0" w:type="auto"/>
            <w:hideMark/>
          </w:tcPr>
          <w:p w14:paraId="4B7A449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HNSW (implicit), SPLADE (learned selection)</w:t>
            </w:r>
          </w:p>
        </w:tc>
        <w:tc>
          <w:tcPr>
            <w:tcW w:w="0" w:type="auto"/>
            <w:hideMark/>
          </w:tcPr>
          <w:p w14:paraId="2CA6A20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Sublinear search; effective dimensionality reduction</w:t>
            </w:r>
          </w:p>
        </w:tc>
      </w:tr>
    </w:tbl>
    <w:p w14:paraId="0210EE37" w14:textId="77777777" w:rsidR="003A265D" w:rsidRDefault="003A265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6E5365C" w14:textId="6A63646F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</w:rPr>
        <w:t>5.2 Resulting Data Quality</w:t>
      </w:r>
    </w:p>
    <w:p w14:paraId="32635D23" w14:textId="77777777" w:rsidR="00D461CD" w:rsidRPr="003A265D" w:rsidRDefault="00D461CD" w:rsidP="003A265D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High informational density: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~900 average characters per chunk with section context.</w:t>
      </w:r>
    </w:p>
    <w:p w14:paraId="28F8C8E7" w14:textId="77777777" w:rsidR="00D461CD" w:rsidRPr="003A265D" w:rsidRDefault="00D461CD" w:rsidP="003A265D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Robust dual representation: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Each document carries both dense (semantic) and sparse (lexical) vectors.</w:t>
      </w:r>
    </w:p>
    <w:p w14:paraId="6B4020CE" w14:textId="77777777" w:rsidR="00D461CD" w:rsidRPr="003A265D" w:rsidRDefault="00D461CD" w:rsidP="003A265D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Efficient filtering: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Indexed metadata fields enable filtered queries with no performance degradation.</w:t>
      </w:r>
    </w:p>
    <w:p w14:paraId="16376557" w14:textId="77777777" w:rsidR="00D461CD" w:rsidRPr="003A265D" w:rsidRDefault="00D461CD" w:rsidP="003A265D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Demonstrated scalability: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Millions of chunks processed with strong latency improvements and no GPU dependency for serving.</w:t>
      </w:r>
    </w:p>
    <w:p w14:paraId="663780A9" w14:textId="77777777" w:rsidR="00D461CD" w:rsidRPr="003A265D" w:rsidRDefault="00D461CD" w:rsidP="003A265D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Reproducibility: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Deterministic transformations (verified vector identity across backends).</w:t>
      </w:r>
    </w:p>
    <w:p w14:paraId="7A4FCD3A" w14:textId="77777777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5.3 Alignment with CRISP-ML(Q)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3"/>
        <w:gridCol w:w="950"/>
        <w:gridCol w:w="5095"/>
      </w:tblGrid>
      <w:tr w:rsidR="00D461CD" w:rsidRPr="003A265D" w14:paraId="6C218522" w14:textId="77777777" w:rsidTr="00640C45">
        <w:trPr>
          <w:jc w:val="center"/>
        </w:trPr>
        <w:tc>
          <w:tcPr>
            <w:tcW w:w="0" w:type="auto"/>
            <w:hideMark/>
          </w:tcPr>
          <w:p w14:paraId="6281113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CRISP-ML(Q) Requirement</w:t>
            </w:r>
          </w:p>
        </w:tc>
        <w:tc>
          <w:tcPr>
            <w:tcW w:w="0" w:type="auto"/>
            <w:hideMark/>
          </w:tcPr>
          <w:p w14:paraId="0C7F7C6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11D3243A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A265D">
              <w:rPr>
                <w:rFonts w:ascii="Arial" w:hAnsi="Arial" w:cs="Arial"/>
                <w:b/>
                <w:bCs/>
                <w:sz w:val="24"/>
                <w:szCs w:val="24"/>
              </w:rPr>
              <w:t>Evidence</w:t>
            </w:r>
          </w:p>
        </w:tc>
      </w:tr>
      <w:tr w:rsidR="00D461CD" w:rsidRPr="003A265D" w14:paraId="0CC236EC" w14:textId="77777777" w:rsidTr="00640C45">
        <w:trPr>
          <w:jc w:val="center"/>
        </w:trPr>
        <w:tc>
          <w:tcPr>
            <w:tcW w:w="0" w:type="auto"/>
            <w:hideMark/>
          </w:tcPr>
          <w:p w14:paraId="5CFD4EC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Documented data quality</w:t>
            </w:r>
          </w:p>
        </w:tc>
        <w:tc>
          <w:tcPr>
            <w:tcW w:w="0" w:type="auto"/>
            <w:hideMark/>
          </w:tcPr>
          <w:p w14:paraId="7CC50C9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pple Color Emoji" w:hAnsi="Apple Color Emoji" w:cs="Apple Color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14:paraId="2E80582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Low error and fallback rates</w:t>
            </w:r>
          </w:p>
        </w:tc>
      </w:tr>
      <w:tr w:rsidR="00D461CD" w:rsidRPr="003A265D" w14:paraId="09DBB18F" w14:textId="77777777" w:rsidTr="00640C45">
        <w:trPr>
          <w:jc w:val="center"/>
        </w:trPr>
        <w:tc>
          <w:tcPr>
            <w:tcW w:w="0" w:type="auto"/>
            <w:hideMark/>
          </w:tcPr>
          <w:p w14:paraId="11C1A70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Justified transformations</w:t>
            </w:r>
          </w:p>
        </w:tc>
        <w:tc>
          <w:tcPr>
            <w:tcW w:w="0" w:type="auto"/>
            <w:hideMark/>
          </w:tcPr>
          <w:p w14:paraId="4D322A6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pple Color Emoji" w:hAnsi="Apple Color Emoji" w:cs="Apple Color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14:paraId="1890E631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Each FE decision tied to quantitative results</w:t>
            </w:r>
          </w:p>
        </w:tc>
      </w:tr>
      <w:tr w:rsidR="00D461CD" w:rsidRPr="003A265D" w14:paraId="5F389637" w14:textId="77777777" w:rsidTr="00640C45">
        <w:trPr>
          <w:jc w:val="center"/>
        </w:trPr>
        <w:tc>
          <w:tcPr>
            <w:tcW w:w="0" w:type="auto"/>
            <w:hideMark/>
          </w:tcPr>
          <w:p w14:paraId="4C37609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Reproducibility</w:t>
            </w:r>
          </w:p>
        </w:tc>
        <w:tc>
          <w:tcPr>
            <w:tcW w:w="0" w:type="auto"/>
            <w:hideMark/>
          </w:tcPr>
          <w:p w14:paraId="03805533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pple Color Emoji" w:hAnsi="Apple Color Emoji" w:cs="Apple Color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14:paraId="6D5133AE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Deterministic pipeline; identical embeddings across backends</w:t>
            </w:r>
          </w:p>
        </w:tc>
      </w:tr>
      <w:tr w:rsidR="00D461CD" w:rsidRPr="003A265D" w14:paraId="260838C7" w14:textId="77777777" w:rsidTr="00640C45">
        <w:trPr>
          <w:jc w:val="center"/>
        </w:trPr>
        <w:tc>
          <w:tcPr>
            <w:tcW w:w="0" w:type="auto"/>
            <w:hideMark/>
          </w:tcPr>
          <w:p w14:paraId="18E7AD80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Traceability</w:t>
            </w:r>
          </w:p>
        </w:tc>
        <w:tc>
          <w:tcPr>
            <w:tcW w:w="0" w:type="auto"/>
            <w:hideMark/>
          </w:tcPr>
          <w:p w14:paraId="0AF7C219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pple Color Emoji" w:hAnsi="Apple Color Emoji" w:cs="Apple Color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14:paraId="5DDDEE34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265D">
              <w:rPr>
                <w:rFonts w:ascii="Arial" w:hAnsi="Arial" w:cs="Arial"/>
                <w:sz w:val="24"/>
                <w:szCs w:val="24"/>
                <w:lang w:val="en-US"/>
              </w:rPr>
              <w:t>Source metadata, content hashes, build logs</w:t>
            </w:r>
          </w:p>
        </w:tc>
      </w:tr>
      <w:tr w:rsidR="00D461CD" w:rsidRPr="003A265D" w14:paraId="0E84B957" w14:textId="77777777" w:rsidTr="00640C45">
        <w:trPr>
          <w:jc w:val="center"/>
        </w:trPr>
        <w:tc>
          <w:tcPr>
            <w:tcW w:w="0" w:type="auto"/>
            <w:hideMark/>
          </w:tcPr>
          <w:p w14:paraId="2476F5B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Quality control</w:t>
            </w:r>
          </w:p>
        </w:tc>
        <w:tc>
          <w:tcPr>
            <w:tcW w:w="0" w:type="auto"/>
            <w:hideMark/>
          </w:tcPr>
          <w:p w14:paraId="02BE76DC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pple Color Emoji" w:hAnsi="Apple Color Emoji" w:cs="Apple Color Emoji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14:paraId="5FE27A8F" w14:textId="77777777" w:rsidR="00D461CD" w:rsidRPr="003A265D" w:rsidRDefault="00D461CD" w:rsidP="003A265D">
            <w:pPr>
              <w:spacing w:after="16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A265D">
              <w:rPr>
                <w:rFonts w:ascii="Arial" w:hAnsi="Arial" w:cs="Arial"/>
                <w:sz w:val="24"/>
                <w:szCs w:val="24"/>
              </w:rPr>
              <w:t>Comprehensive automated test suites</w:t>
            </w:r>
          </w:p>
        </w:tc>
      </w:tr>
    </w:tbl>
    <w:p w14:paraId="3C58DE02" w14:textId="77777777" w:rsidR="003A265D" w:rsidRDefault="003A265D" w:rsidP="003A265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372FA41" w14:textId="77777777" w:rsidR="003A265D" w:rsidRDefault="003A265D" w:rsidP="003A265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670A888" w14:textId="77777777" w:rsidR="003A265D" w:rsidRDefault="003A265D" w:rsidP="003A265D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4C6EC9D" w14:textId="6CF74DCD" w:rsidR="00D461CD" w:rsidRPr="003A265D" w:rsidRDefault="00D461CD" w:rsidP="003A265D">
      <w:pPr>
        <w:jc w:val="both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lastRenderedPageBreak/>
        <w:t>5.4 Next Steps (Toward Modeling and Evaluation)</w:t>
      </w:r>
    </w:p>
    <w:p w14:paraId="2E700ABE" w14:textId="77777777" w:rsidR="00D461CD" w:rsidRPr="003A265D" w:rsidRDefault="00D461CD" w:rsidP="003A265D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Quantitative evaluation: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Measure Recall@10 and MRR on an expert-labeled evaluation set.</w:t>
      </w:r>
    </w:p>
    <w:p w14:paraId="1B58EE59" w14:textId="77777777" w:rsidR="00D461CD" w:rsidRPr="003A265D" w:rsidRDefault="00D461CD" w:rsidP="003A265D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Cloud deployment: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Migrate the inference and vector-store infrastructure to a managed cloud environment.</w:t>
      </w:r>
    </w:p>
    <w:p w14:paraId="3DBC7F35" w14:textId="77777777" w:rsidR="00D461CD" w:rsidRPr="003A265D" w:rsidRDefault="00D461CD" w:rsidP="003A265D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b/>
          <w:bCs/>
          <w:sz w:val="24"/>
          <w:szCs w:val="24"/>
          <w:lang w:val="en-US"/>
        </w:rPr>
        <w:t>Monitoring: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Implement dashboards for latency percentiles, resource usage, and error rates.</w:t>
      </w:r>
    </w:p>
    <w:p w14:paraId="0368FAE9" w14:textId="1365C583" w:rsidR="00D461CD" w:rsidRPr="003A265D" w:rsidRDefault="00D461CD" w:rsidP="003A265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D6E6A46" w14:textId="77777777" w:rsidR="00D461CD" w:rsidRPr="003A265D" w:rsidRDefault="00D461CD" w:rsidP="003A265D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3A265D">
        <w:rPr>
          <w:rFonts w:ascii="Arial" w:hAnsi="Arial" w:cs="Arial"/>
          <w:b/>
          <w:bCs/>
          <w:sz w:val="28"/>
          <w:szCs w:val="28"/>
          <w:lang w:val="en-US"/>
        </w:rPr>
        <w:t>6. Bibliography</w:t>
      </w:r>
    </w:p>
    <w:p w14:paraId="3FEFF105" w14:textId="77777777" w:rsidR="00D461CD" w:rsidRPr="003A265D" w:rsidRDefault="00D461CD" w:rsidP="003A265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Studer, S., Bui, T. B., Drescher, C., Hanuschkin, A., Winkler, L., Peters, S., &amp; Müller, K.-R. (2021). Towards CRISP-ML(Q): A machine learning process model with quality assurance methodology. </w:t>
      </w:r>
      <w:r w:rsidRPr="003A265D">
        <w:rPr>
          <w:rFonts w:ascii="Arial" w:hAnsi="Arial" w:cs="Arial"/>
          <w:i/>
          <w:iCs/>
          <w:sz w:val="24"/>
          <w:szCs w:val="24"/>
          <w:lang w:val="en-US"/>
        </w:rPr>
        <w:t>Machine Learning and Knowledge Extraction</w:t>
      </w:r>
      <w:r w:rsidRPr="003A265D">
        <w:rPr>
          <w:rFonts w:ascii="Arial" w:hAnsi="Arial" w:cs="Arial"/>
          <w:sz w:val="24"/>
          <w:szCs w:val="24"/>
          <w:lang w:val="en-US"/>
        </w:rPr>
        <w:t>, 3(2), 392–413.</w:t>
      </w:r>
    </w:p>
    <w:p w14:paraId="72FE34BD" w14:textId="77777777" w:rsidR="00D461CD" w:rsidRPr="003A265D" w:rsidRDefault="00D461CD" w:rsidP="003A265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A265D">
        <w:rPr>
          <w:rFonts w:ascii="Arial" w:hAnsi="Arial" w:cs="Arial"/>
          <w:sz w:val="24"/>
          <w:szCs w:val="24"/>
          <w:lang w:val="en-US"/>
        </w:rPr>
        <w:t>Visengeriyeva</w:t>
      </w:r>
      <w:proofErr w:type="spellEnd"/>
      <w:r w:rsidRPr="003A265D">
        <w:rPr>
          <w:rFonts w:ascii="Arial" w:hAnsi="Arial" w:cs="Arial"/>
          <w:sz w:val="24"/>
          <w:szCs w:val="24"/>
          <w:lang w:val="en-US"/>
        </w:rPr>
        <w:t xml:space="preserve">, L., Kammer, A., Bär, I., Kniesz, A., &amp; </w:t>
      </w:r>
      <w:proofErr w:type="spellStart"/>
      <w:r w:rsidRPr="003A265D">
        <w:rPr>
          <w:rFonts w:ascii="Arial" w:hAnsi="Arial" w:cs="Arial"/>
          <w:sz w:val="24"/>
          <w:szCs w:val="24"/>
          <w:lang w:val="en-US"/>
        </w:rPr>
        <w:t>Plöd</w:t>
      </w:r>
      <w:proofErr w:type="spellEnd"/>
      <w:r w:rsidRPr="003A265D">
        <w:rPr>
          <w:rFonts w:ascii="Arial" w:hAnsi="Arial" w:cs="Arial"/>
          <w:sz w:val="24"/>
          <w:szCs w:val="24"/>
          <w:lang w:val="en-US"/>
        </w:rPr>
        <w:t>, M. (2023). CRISP-ML(Q). The ML Lifecycle Process. INNOQ.</w:t>
      </w:r>
    </w:p>
    <w:p w14:paraId="1D3A3464" w14:textId="77777777" w:rsidR="00D461CD" w:rsidRPr="003A265D" w:rsidRDefault="00D461CD" w:rsidP="003A265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Galli, S. (2022). </w:t>
      </w:r>
      <w:r w:rsidRPr="003A265D">
        <w:rPr>
          <w:rFonts w:ascii="Arial" w:hAnsi="Arial" w:cs="Arial"/>
          <w:i/>
          <w:iCs/>
          <w:sz w:val="24"/>
          <w:szCs w:val="24"/>
          <w:lang w:val="en-US"/>
        </w:rPr>
        <w:t>Python Feature Engineering Cookbook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 (2nd ed.). </w:t>
      </w:r>
      <w:proofErr w:type="spellStart"/>
      <w:r w:rsidRPr="003A265D">
        <w:rPr>
          <w:rFonts w:ascii="Arial" w:hAnsi="Arial" w:cs="Arial"/>
          <w:sz w:val="24"/>
          <w:szCs w:val="24"/>
          <w:lang w:val="en-US"/>
        </w:rPr>
        <w:t>Packt</w:t>
      </w:r>
      <w:proofErr w:type="spellEnd"/>
      <w:r w:rsidRPr="003A265D">
        <w:rPr>
          <w:rFonts w:ascii="Arial" w:hAnsi="Arial" w:cs="Arial"/>
          <w:sz w:val="24"/>
          <w:szCs w:val="24"/>
          <w:lang w:val="en-US"/>
        </w:rPr>
        <w:t xml:space="preserve"> Publishing.</w:t>
      </w:r>
    </w:p>
    <w:p w14:paraId="5CF8B260" w14:textId="77777777" w:rsidR="00D461CD" w:rsidRPr="003A265D" w:rsidRDefault="00D461CD" w:rsidP="003A265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Formal, T., Piwowarski, B., &amp; </w:t>
      </w:r>
      <w:proofErr w:type="spellStart"/>
      <w:r w:rsidRPr="003A265D">
        <w:rPr>
          <w:rFonts w:ascii="Arial" w:hAnsi="Arial" w:cs="Arial"/>
          <w:sz w:val="24"/>
          <w:szCs w:val="24"/>
          <w:lang w:val="en-US"/>
        </w:rPr>
        <w:t>Clinchant</w:t>
      </w:r>
      <w:proofErr w:type="spellEnd"/>
      <w:r w:rsidRPr="003A265D">
        <w:rPr>
          <w:rFonts w:ascii="Arial" w:hAnsi="Arial" w:cs="Arial"/>
          <w:sz w:val="24"/>
          <w:szCs w:val="24"/>
          <w:lang w:val="en-US"/>
        </w:rPr>
        <w:t xml:space="preserve">, S. (2021). SPLADE: Sparse lexical and expansion model for first-stage ranking. </w:t>
      </w:r>
      <w:r w:rsidRPr="003A265D">
        <w:rPr>
          <w:rFonts w:ascii="Arial" w:hAnsi="Arial" w:cs="Arial"/>
          <w:i/>
          <w:iCs/>
          <w:sz w:val="24"/>
          <w:szCs w:val="24"/>
          <w:lang w:val="en-US"/>
        </w:rPr>
        <w:t>SIGIR 2021</w:t>
      </w:r>
      <w:r w:rsidRPr="003A265D">
        <w:rPr>
          <w:rFonts w:ascii="Arial" w:hAnsi="Arial" w:cs="Arial"/>
          <w:sz w:val="24"/>
          <w:szCs w:val="24"/>
          <w:lang w:val="en-US"/>
        </w:rPr>
        <w:t>, 2288–2292.</w:t>
      </w:r>
    </w:p>
    <w:p w14:paraId="4BDFE2BE" w14:textId="77777777" w:rsidR="00D461CD" w:rsidRPr="003A265D" w:rsidRDefault="00D461CD" w:rsidP="003A265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>Xiao, S., Liu, Z., Zhang, P., &amp; Muennighoff, N. (2024). C-Pack: Packaged resources to advance general embeddings. arXiv:2309.07597.</w:t>
      </w:r>
    </w:p>
    <w:p w14:paraId="670A7301" w14:textId="77777777" w:rsidR="00D461CD" w:rsidRPr="003A265D" w:rsidRDefault="00D461CD" w:rsidP="003A265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</w:rPr>
        <w:t xml:space="preserve">Lewis, P., Perez, E., Piktus, A., et al. </w:t>
      </w:r>
      <w:r w:rsidRPr="003A265D">
        <w:rPr>
          <w:rFonts w:ascii="Arial" w:hAnsi="Arial" w:cs="Arial"/>
          <w:sz w:val="24"/>
          <w:szCs w:val="24"/>
          <w:lang w:val="en-US"/>
        </w:rPr>
        <w:t xml:space="preserve">(2020). Retrieval-augmented generation for knowledge-intensive NLP tasks. </w:t>
      </w:r>
      <w:proofErr w:type="spellStart"/>
      <w:r w:rsidRPr="003A265D">
        <w:rPr>
          <w:rFonts w:ascii="Arial" w:hAnsi="Arial" w:cs="Arial"/>
          <w:i/>
          <w:iCs/>
          <w:sz w:val="24"/>
          <w:szCs w:val="24"/>
          <w:lang w:val="en-US"/>
        </w:rPr>
        <w:t>NeurIPS</w:t>
      </w:r>
      <w:proofErr w:type="spellEnd"/>
      <w:r w:rsidRPr="003A265D">
        <w:rPr>
          <w:rFonts w:ascii="Arial" w:hAnsi="Arial" w:cs="Arial"/>
          <w:sz w:val="24"/>
          <w:szCs w:val="24"/>
          <w:lang w:val="en-US"/>
        </w:rPr>
        <w:t>, 33, 9459–9474.</w:t>
      </w:r>
    </w:p>
    <w:p w14:paraId="16EAE15B" w14:textId="77777777" w:rsidR="00D461CD" w:rsidRPr="003A265D" w:rsidRDefault="00D461CD" w:rsidP="003A265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Robertson, S., &amp; Zaragoza, H. (2009). The probabilistic relevance framework: BM25 and beyond. </w:t>
      </w:r>
      <w:r w:rsidRPr="003A265D">
        <w:rPr>
          <w:rFonts w:ascii="Arial" w:hAnsi="Arial" w:cs="Arial"/>
          <w:i/>
          <w:iCs/>
          <w:sz w:val="24"/>
          <w:szCs w:val="24"/>
          <w:lang w:val="en-US"/>
        </w:rPr>
        <w:t>Foundations and Trends in Information Retrieval</w:t>
      </w:r>
      <w:r w:rsidRPr="003A265D">
        <w:rPr>
          <w:rFonts w:ascii="Arial" w:hAnsi="Arial" w:cs="Arial"/>
          <w:sz w:val="24"/>
          <w:szCs w:val="24"/>
          <w:lang w:val="en-US"/>
        </w:rPr>
        <w:t>, 3(4), 333–389.</w:t>
      </w:r>
    </w:p>
    <w:p w14:paraId="4BD41A6D" w14:textId="77777777" w:rsidR="00D461CD" w:rsidRPr="003A265D" w:rsidRDefault="00D461CD" w:rsidP="003A265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Cormack, G. V., Clarke, C. L. A., &amp; </w:t>
      </w:r>
      <w:proofErr w:type="spellStart"/>
      <w:r w:rsidRPr="003A265D">
        <w:rPr>
          <w:rFonts w:ascii="Arial" w:hAnsi="Arial" w:cs="Arial"/>
          <w:sz w:val="24"/>
          <w:szCs w:val="24"/>
          <w:lang w:val="en-US"/>
        </w:rPr>
        <w:t>Buettcher</w:t>
      </w:r>
      <w:proofErr w:type="spellEnd"/>
      <w:r w:rsidRPr="003A265D">
        <w:rPr>
          <w:rFonts w:ascii="Arial" w:hAnsi="Arial" w:cs="Arial"/>
          <w:sz w:val="24"/>
          <w:szCs w:val="24"/>
          <w:lang w:val="en-US"/>
        </w:rPr>
        <w:t xml:space="preserve">, S. (2009). Reciprocal rank fusion outperforms Condorcet and individual rank-learning methods. </w:t>
      </w:r>
      <w:r w:rsidRPr="003A265D">
        <w:rPr>
          <w:rFonts w:ascii="Arial" w:hAnsi="Arial" w:cs="Arial"/>
          <w:i/>
          <w:iCs/>
          <w:sz w:val="24"/>
          <w:szCs w:val="24"/>
          <w:lang w:val="en-US"/>
        </w:rPr>
        <w:t>SIGIR 2009</w:t>
      </w:r>
      <w:r w:rsidRPr="003A265D">
        <w:rPr>
          <w:rFonts w:ascii="Arial" w:hAnsi="Arial" w:cs="Arial"/>
          <w:sz w:val="24"/>
          <w:szCs w:val="24"/>
          <w:lang w:val="en-US"/>
        </w:rPr>
        <w:t>, 758–759.</w:t>
      </w:r>
    </w:p>
    <w:p w14:paraId="2306B48C" w14:textId="77777777" w:rsidR="00D461CD" w:rsidRPr="003A265D" w:rsidRDefault="00D461CD" w:rsidP="003A265D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3A265D">
        <w:rPr>
          <w:rFonts w:ascii="Arial" w:hAnsi="Arial" w:cs="Arial"/>
          <w:sz w:val="24"/>
          <w:szCs w:val="24"/>
          <w:lang w:val="en-US"/>
        </w:rPr>
        <w:t xml:space="preserve">Malkov, Y. A., &amp; </w:t>
      </w:r>
      <w:proofErr w:type="spellStart"/>
      <w:r w:rsidRPr="003A265D">
        <w:rPr>
          <w:rFonts w:ascii="Arial" w:hAnsi="Arial" w:cs="Arial"/>
          <w:sz w:val="24"/>
          <w:szCs w:val="24"/>
          <w:lang w:val="en-US"/>
        </w:rPr>
        <w:t>Yashunin</w:t>
      </w:r>
      <w:proofErr w:type="spellEnd"/>
      <w:r w:rsidRPr="003A265D">
        <w:rPr>
          <w:rFonts w:ascii="Arial" w:hAnsi="Arial" w:cs="Arial"/>
          <w:sz w:val="24"/>
          <w:szCs w:val="24"/>
          <w:lang w:val="en-US"/>
        </w:rPr>
        <w:t xml:space="preserve">, D. A. (2020). Efficient and robust approximate nearest neighbor search using HNSW graphs. </w:t>
      </w:r>
      <w:r w:rsidRPr="003A265D">
        <w:rPr>
          <w:rFonts w:ascii="Arial" w:hAnsi="Arial" w:cs="Arial"/>
          <w:i/>
          <w:iCs/>
          <w:sz w:val="24"/>
          <w:szCs w:val="24"/>
        </w:rPr>
        <w:t>IEEE TPAMI</w:t>
      </w:r>
      <w:r w:rsidRPr="003A265D">
        <w:rPr>
          <w:rFonts w:ascii="Arial" w:hAnsi="Arial" w:cs="Arial"/>
          <w:sz w:val="24"/>
          <w:szCs w:val="24"/>
        </w:rPr>
        <w:t>, 42(4), 824–836.</w:t>
      </w:r>
    </w:p>
    <w:p w14:paraId="019ABD43" w14:textId="77777777" w:rsidR="00EA14A7" w:rsidRPr="00D461CD" w:rsidRDefault="00EA14A7" w:rsidP="00D461CD"/>
    <w:sectPr w:rsidR="00EA14A7" w:rsidRPr="00D461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7D"/>
    <w:multiLevelType w:val="hybridMultilevel"/>
    <w:tmpl w:val="C816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E5A79"/>
    <w:multiLevelType w:val="multilevel"/>
    <w:tmpl w:val="236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143A0"/>
    <w:multiLevelType w:val="multilevel"/>
    <w:tmpl w:val="0B3A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B1394"/>
    <w:multiLevelType w:val="multilevel"/>
    <w:tmpl w:val="709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67DF3"/>
    <w:multiLevelType w:val="multilevel"/>
    <w:tmpl w:val="2CC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E2E2D"/>
    <w:multiLevelType w:val="multilevel"/>
    <w:tmpl w:val="7B1E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87437"/>
    <w:multiLevelType w:val="multilevel"/>
    <w:tmpl w:val="8B14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620174"/>
    <w:multiLevelType w:val="multilevel"/>
    <w:tmpl w:val="F590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21823">
    <w:abstractNumId w:val="6"/>
  </w:num>
  <w:num w:numId="2" w16cid:durableId="1380789729">
    <w:abstractNumId w:val="4"/>
  </w:num>
  <w:num w:numId="3" w16cid:durableId="1120105492">
    <w:abstractNumId w:val="5"/>
  </w:num>
  <w:num w:numId="4" w16cid:durableId="1360082814">
    <w:abstractNumId w:val="1"/>
  </w:num>
  <w:num w:numId="5" w16cid:durableId="1641644015">
    <w:abstractNumId w:val="2"/>
  </w:num>
  <w:num w:numId="6" w16cid:durableId="1316422219">
    <w:abstractNumId w:val="3"/>
  </w:num>
  <w:num w:numId="7" w16cid:durableId="27025440">
    <w:abstractNumId w:val="7"/>
  </w:num>
  <w:num w:numId="8" w16cid:durableId="154744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CD"/>
    <w:rsid w:val="00124C77"/>
    <w:rsid w:val="00205679"/>
    <w:rsid w:val="00243E00"/>
    <w:rsid w:val="002749B5"/>
    <w:rsid w:val="00345182"/>
    <w:rsid w:val="00353FDC"/>
    <w:rsid w:val="003A265D"/>
    <w:rsid w:val="003C15FE"/>
    <w:rsid w:val="00456718"/>
    <w:rsid w:val="004E26EE"/>
    <w:rsid w:val="00640C45"/>
    <w:rsid w:val="00784C6D"/>
    <w:rsid w:val="007A30EB"/>
    <w:rsid w:val="007F1F17"/>
    <w:rsid w:val="008D2045"/>
    <w:rsid w:val="00970EBD"/>
    <w:rsid w:val="00B77764"/>
    <w:rsid w:val="00BA26B0"/>
    <w:rsid w:val="00BE712E"/>
    <w:rsid w:val="00C02E45"/>
    <w:rsid w:val="00C31F0D"/>
    <w:rsid w:val="00CE0499"/>
    <w:rsid w:val="00D461CD"/>
    <w:rsid w:val="00E35FE2"/>
    <w:rsid w:val="00EA14A7"/>
    <w:rsid w:val="00F46544"/>
    <w:rsid w:val="00F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4B91"/>
  <w15:chartTrackingRefBased/>
  <w15:docId w15:val="{1C3179F5-454A-4CD1-9F8A-1B74EEAD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1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1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1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46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2488</Words>
  <Characters>14186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16641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Gutierrez Davila, Felipe (F.)</dc:creator>
  <cp:keywords/>
  <dc:description/>
  <cp:lastModifiedBy>Felipe Gutierrez</cp:lastModifiedBy>
  <cp:revision>20</cp:revision>
  <dcterms:created xsi:type="dcterms:W3CDTF">2026-05-15T19:08:00Z</dcterms:created>
  <dcterms:modified xsi:type="dcterms:W3CDTF">2026-05-15T21:34:00Z</dcterms:modified>
</cp:coreProperties>
</file>