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A8A3" w14:textId="77777777" w:rsidR="008A2DB8" w:rsidRPr="008A2DB8" w:rsidRDefault="008A2DB8" w:rsidP="008A2DB8">
      <w:pPr>
        <w:shd w:val="clear" w:color="auto" w:fill="A35DE2"/>
        <w:spacing w:before="150" w:after="150" w:line="336" w:lineRule="atLeast"/>
        <w:outlineLvl w:val="2"/>
        <w:rPr>
          <w:rFonts w:ascii="Arial" w:eastAsia="Times New Roman" w:hAnsi="Arial" w:cs="Arial"/>
          <w:b/>
          <w:bCs/>
          <w:color w:val="FFFFFF"/>
          <w:sz w:val="29"/>
          <w:szCs w:val="29"/>
          <w:lang w:eastAsia="es-CO"/>
        </w:rPr>
      </w:pPr>
      <w:proofErr w:type="spellStart"/>
      <w:r w:rsidRPr="008A2DB8">
        <w:rPr>
          <w:rFonts w:ascii="Arial" w:eastAsia="Times New Roman" w:hAnsi="Arial" w:cs="Arial"/>
          <w:b/>
          <w:bCs/>
          <w:color w:val="FFFFFF"/>
          <w:sz w:val="29"/>
          <w:szCs w:val="29"/>
          <w:lang w:eastAsia="es-CO"/>
        </w:rPr>
        <w:t>Webscrapping</w:t>
      </w:r>
      <w:proofErr w:type="spellEnd"/>
    </w:p>
    <w:p w14:paraId="51E77A36" w14:textId="77777777" w:rsidR="008A2DB8" w:rsidRPr="008A2DB8" w:rsidRDefault="008A2DB8" w:rsidP="008A2DB8">
      <w:pPr>
        <w:spacing w:after="0" w:line="240" w:lineRule="auto"/>
        <w:rPr>
          <w:rFonts w:ascii="Times New Roman" w:eastAsia="Times New Roman" w:hAnsi="Times New Roman" w:cs="Times New Roman"/>
          <w:sz w:val="24"/>
          <w:szCs w:val="24"/>
          <w:lang w:eastAsia="es-CO"/>
        </w:rPr>
      </w:pPr>
      <w:r w:rsidRPr="008A2DB8">
        <w:rPr>
          <w:rFonts w:ascii="Arial" w:eastAsia="Times New Roman" w:hAnsi="Arial" w:cs="Arial"/>
          <w:color w:val="222222"/>
          <w:sz w:val="27"/>
          <w:szCs w:val="27"/>
          <w:lang w:eastAsia="es-CO"/>
        </w:rPr>
        <w:br/>
      </w:r>
    </w:p>
    <w:p w14:paraId="38485358" w14:textId="77777777" w:rsidR="008A2DB8" w:rsidRPr="008A2DB8" w:rsidRDefault="008A2DB8" w:rsidP="008A2DB8">
      <w:pPr>
        <w:shd w:val="clear" w:color="auto" w:fill="FFFFFF"/>
        <w:spacing w:after="340" w:line="384" w:lineRule="atLeast"/>
        <w:rPr>
          <w:rFonts w:ascii="Arial" w:eastAsia="Times New Roman" w:hAnsi="Arial" w:cs="Arial"/>
          <w:color w:val="454545"/>
          <w:sz w:val="27"/>
          <w:szCs w:val="27"/>
          <w:lang w:eastAsia="es-CO"/>
        </w:rPr>
      </w:pPr>
      <w:r w:rsidRPr="008A2DB8">
        <w:rPr>
          <w:rFonts w:ascii="Arial" w:eastAsia="Times New Roman" w:hAnsi="Arial" w:cs="Arial"/>
          <w:color w:val="454545"/>
          <w:sz w:val="27"/>
          <w:szCs w:val="27"/>
          <w:lang w:eastAsia="es-CO"/>
        </w:rPr>
        <w:t xml:space="preserve">Además de remarcar detalles del procedimiento de un proceso de </w:t>
      </w:r>
      <w:proofErr w:type="spellStart"/>
      <w:r w:rsidRPr="008A2DB8">
        <w:rPr>
          <w:rFonts w:ascii="Arial" w:eastAsia="Times New Roman" w:hAnsi="Arial" w:cs="Arial"/>
          <w:color w:val="454545"/>
          <w:sz w:val="27"/>
          <w:szCs w:val="27"/>
          <w:lang w:eastAsia="es-CO"/>
        </w:rPr>
        <w:t>webscrapping</w:t>
      </w:r>
      <w:proofErr w:type="spellEnd"/>
      <w:r w:rsidRPr="008A2DB8">
        <w:rPr>
          <w:rFonts w:ascii="Arial" w:eastAsia="Times New Roman" w:hAnsi="Arial" w:cs="Arial"/>
          <w:color w:val="454545"/>
          <w:sz w:val="27"/>
          <w:szCs w:val="27"/>
          <w:lang w:eastAsia="es-CO"/>
        </w:rPr>
        <w:t xml:space="preserve"> y sus implicaciones de tipo legal, hemos mencionado los dos módulos principales que nos sirven para llevar a cabo la extracción de información. De entre los dos, </w:t>
      </w:r>
      <w:proofErr w:type="spellStart"/>
      <w:r w:rsidRPr="008A2DB8">
        <w:rPr>
          <w:rFonts w:ascii="Arial" w:eastAsia="Times New Roman" w:hAnsi="Arial" w:cs="Arial"/>
          <w:color w:val="454545"/>
          <w:sz w:val="27"/>
          <w:szCs w:val="27"/>
          <w:lang w:eastAsia="es-CO"/>
        </w:rPr>
        <w:t>BeautifulSoap</w:t>
      </w:r>
      <w:proofErr w:type="spellEnd"/>
      <w:r w:rsidRPr="008A2DB8">
        <w:rPr>
          <w:rFonts w:ascii="Arial" w:eastAsia="Times New Roman" w:hAnsi="Arial" w:cs="Arial"/>
          <w:color w:val="454545"/>
          <w:sz w:val="27"/>
          <w:szCs w:val="27"/>
          <w:lang w:eastAsia="es-CO"/>
        </w:rPr>
        <w:t xml:space="preserve"> será descrito y detallado a profundidad en las unidades posteriores, así que nos concentraremos por el momento en el módulo de </w:t>
      </w:r>
      <w:proofErr w:type="spellStart"/>
      <w:r w:rsidRPr="008A2DB8">
        <w:rPr>
          <w:rFonts w:ascii="Arial" w:eastAsia="Times New Roman" w:hAnsi="Arial" w:cs="Arial"/>
          <w:b/>
          <w:bCs/>
          <w:color w:val="454545"/>
          <w:sz w:val="27"/>
          <w:szCs w:val="27"/>
          <w:lang w:eastAsia="es-CO"/>
        </w:rPr>
        <w:t>requests</w:t>
      </w:r>
      <w:proofErr w:type="spellEnd"/>
      <w:r w:rsidRPr="008A2DB8">
        <w:rPr>
          <w:rFonts w:ascii="Arial" w:eastAsia="Times New Roman" w:hAnsi="Arial" w:cs="Arial"/>
          <w:color w:val="454545"/>
          <w:sz w:val="27"/>
          <w:szCs w:val="27"/>
          <w:lang w:eastAsia="es-CO"/>
        </w:rPr>
        <w:t>. Este es parte de la paquetería nativa de Python que permite realizar peticiones web de una forma más práctica que sockets. Si bien no se hará uso hasta llegar a unidades posteriores, conviene ver la estructura para realizar una petición simple:</w:t>
      </w:r>
    </w:p>
    <w:p w14:paraId="49B215C2" w14:textId="77777777" w:rsidR="008A2DB8" w:rsidRPr="008A2DB8" w:rsidRDefault="008A2DB8" w:rsidP="008A2D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CCCCCC"/>
          <w:sz w:val="27"/>
          <w:szCs w:val="27"/>
          <w:lang w:eastAsia="es-CO"/>
        </w:rPr>
      </w:pPr>
      <w:r w:rsidRPr="008A2DB8">
        <w:rPr>
          <w:rFonts w:ascii="Consolas" w:eastAsia="Times New Roman" w:hAnsi="Consolas" w:cs="Courier New"/>
          <w:color w:val="CCCCCC"/>
          <w:sz w:val="27"/>
          <w:szCs w:val="27"/>
          <w:lang w:eastAsia="es-CO"/>
        </w:rPr>
        <w:t>1. # Ejemplo</w:t>
      </w:r>
    </w:p>
    <w:p w14:paraId="4FF9958F" w14:textId="77777777" w:rsidR="008A2DB8" w:rsidRPr="008A2DB8" w:rsidRDefault="008A2DB8" w:rsidP="008A2D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CCCCCC"/>
          <w:sz w:val="27"/>
          <w:szCs w:val="27"/>
          <w:lang w:eastAsia="es-CO"/>
        </w:rPr>
      </w:pPr>
      <w:r w:rsidRPr="008A2DB8">
        <w:rPr>
          <w:rFonts w:ascii="Consolas" w:eastAsia="Times New Roman" w:hAnsi="Consolas" w:cs="Courier New"/>
          <w:color w:val="CCCCCC"/>
          <w:sz w:val="27"/>
          <w:szCs w:val="27"/>
          <w:lang w:eastAsia="es-CO"/>
        </w:rPr>
        <w:t xml:space="preserve">2. </w:t>
      </w:r>
      <w:proofErr w:type="spellStart"/>
      <w:r w:rsidRPr="008A2DB8">
        <w:rPr>
          <w:rFonts w:ascii="Consolas" w:eastAsia="Times New Roman" w:hAnsi="Consolas" w:cs="Courier New"/>
          <w:color w:val="CCCCCC"/>
          <w:sz w:val="27"/>
          <w:szCs w:val="27"/>
          <w:lang w:eastAsia="es-CO"/>
        </w:rPr>
        <w:t>import</w:t>
      </w:r>
      <w:proofErr w:type="spellEnd"/>
      <w:r w:rsidRPr="008A2DB8">
        <w:rPr>
          <w:rFonts w:ascii="Consolas" w:eastAsia="Times New Roman" w:hAnsi="Consolas" w:cs="Courier New"/>
          <w:color w:val="CCCCCC"/>
          <w:sz w:val="27"/>
          <w:szCs w:val="27"/>
          <w:lang w:eastAsia="es-CO"/>
        </w:rPr>
        <w:t xml:space="preserve"> </w:t>
      </w:r>
      <w:proofErr w:type="spellStart"/>
      <w:r w:rsidRPr="008A2DB8">
        <w:rPr>
          <w:rFonts w:ascii="Consolas" w:eastAsia="Times New Roman" w:hAnsi="Consolas" w:cs="Courier New"/>
          <w:color w:val="CCCCCC"/>
          <w:sz w:val="27"/>
          <w:szCs w:val="27"/>
          <w:lang w:eastAsia="es-CO"/>
        </w:rPr>
        <w:t>requests</w:t>
      </w:r>
      <w:proofErr w:type="spellEnd"/>
    </w:p>
    <w:p w14:paraId="34EB5FDF" w14:textId="77777777" w:rsidR="008A2DB8" w:rsidRPr="008A2DB8" w:rsidRDefault="008A2DB8" w:rsidP="008A2D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CCCCCC"/>
          <w:sz w:val="27"/>
          <w:szCs w:val="27"/>
          <w:lang w:eastAsia="es-CO"/>
        </w:rPr>
      </w:pPr>
      <w:r w:rsidRPr="008A2DB8">
        <w:rPr>
          <w:rFonts w:ascii="Consolas" w:eastAsia="Times New Roman" w:hAnsi="Consolas" w:cs="Courier New"/>
          <w:color w:val="CCCCCC"/>
          <w:sz w:val="27"/>
          <w:szCs w:val="27"/>
          <w:lang w:eastAsia="es-CO"/>
        </w:rPr>
        <w:t>3.</w:t>
      </w:r>
    </w:p>
    <w:p w14:paraId="44C9CE72" w14:textId="77777777" w:rsidR="008A2DB8" w:rsidRPr="008A2DB8" w:rsidRDefault="008A2DB8" w:rsidP="008A2D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CCCCCC"/>
          <w:sz w:val="27"/>
          <w:szCs w:val="27"/>
          <w:lang w:eastAsia="es-CO"/>
        </w:rPr>
      </w:pPr>
      <w:r w:rsidRPr="008A2DB8">
        <w:rPr>
          <w:rFonts w:ascii="Consolas" w:eastAsia="Times New Roman" w:hAnsi="Consolas" w:cs="Courier New"/>
          <w:color w:val="CCCCCC"/>
          <w:sz w:val="27"/>
          <w:szCs w:val="27"/>
          <w:lang w:eastAsia="es-CO"/>
        </w:rPr>
        <w:t xml:space="preserve">4. page = </w:t>
      </w:r>
      <w:proofErr w:type="spellStart"/>
      <w:r w:rsidRPr="008A2DB8">
        <w:rPr>
          <w:rFonts w:ascii="Consolas" w:eastAsia="Times New Roman" w:hAnsi="Consolas" w:cs="Courier New"/>
          <w:color w:val="CCCCCC"/>
          <w:sz w:val="27"/>
          <w:szCs w:val="27"/>
          <w:lang w:eastAsia="es-CO"/>
        </w:rPr>
        <w:t>requests.get</w:t>
      </w:r>
      <w:proofErr w:type="spellEnd"/>
      <w:r w:rsidRPr="008A2DB8">
        <w:rPr>
          <w:rFonts w:ascii="Consolas" w:eastAsia="Times New Roman" w:hAnsi="Consolas" w:cs="Courier New"/>
          <w:color w:val="CCCCCC"/>
          <w:sz w:val="27"/>
          <w:szCs w:val="27"/>
          <w:lang w:eastAsia="es-CO"/>
        </w:rPr>
        <w:t>(“https://www.edx.org/”)</w:t>
      </w:r>
    </w:p>
    <w:p w14:paraId="0D01BC7D" w14:textId="77777777" w:rsidR="008A2DB8" w:rsidRPr="008A2DB8" w:rsidRDefault="008A2DB8" w:rsidP="008A2DB8">
      <w:pPr>
        <w:shd w:val="clear" w:color="auto" w:fill="FFFFFF"/>
        <w:spacing w:after="340" w:line="384" w:lineRule="atLeast"/>
        <w:rPr>
          <w:rFonts w:ascii="Arial" w:eastAsia="Times New Roman" w:hAnsi="Arial" w:cs="Arial"/>
          <w:color w:val="454545"/>
          <w:sz w:val="27"/>
          <w:szCs w:val="27"/>
          <w:lang w:eastAsia="es-CO"/>
        </w:rPr>
      </w:pPr>
      <w:r w:rsidRPr="008A2DB8">
        <w:rPr>
          <w:rFonts w:ascii="Arial" w:eastAsia="Times New Roman" w:hAnsi="Arial" w:cs="Arial"/>
          <w:color w:val="454545"/>
          <w:sz w:val="27"/>
          <w:szCs w:val="27"/>
          <w:lang w:eastAsia="es-CO"/>
        </w:rPr>
        <w:t>En este código importamos el módulo correspondiente y realizamos una solicitud para una página web. Los detalles de esta función y el resto del módulo pueden revisarse en la documentación en el siguiente </w:t>
      </w:r>
      <w:hyperlink r:id="rId4" w:tgtFrame="_blank" w:history="1">
        <w:r w:rsidRPr="008A2DB8">
          <w:rPr>
            <w:rFonts w:ascii="inherit" w:eastAsia="Times New Roman" w:hAnsi="inherit" w:cs="Arial"/>
            <w:color w:val="00688D"/>
            <w:sz w:val="27"/>
            <w:szCs w:val="27"/>
            <w:u w:val="single"/>
            <w:lang w:eastAsia="es-CO"/>
          </w:rPr>
          <w:t>vínculo</w:t>
        </w:r>
      </w:hyperlink>
      <w:r w:rsidRPr="008A2DB8">
        <w:rPr>
          <w:rFonts w:ascii="Arial" w:eastAsia="Times New Roman" w:hAnsi="Arial" w:cs="Arial"/>
          <w:color w:val="454545"/>
          <w:sz w:val="27"/>
          <w:szCs w:val="27"/>
          <w:lang w:eastAsia="es-CO"/>
        </w:rPr>
        <w:t>.</w:t>
      </w:r>
    </w:p>
    <w:p w14:paraId="16A8CF6B" w14:textId="77777777" w:rsidR="008A2DB8" w:rsidRPr="008A2DB8" w:rsidRDefault="008A2DB8" w:rsidP="008A2DB8">
      <w:pPr>
        <w:shd w:val="clear" w:color="auto" w:fill="FF7547"/>
        <w:spacing w:after="150" w:line="336" w:lineRule="atLeast"/>
        <w:outlineLvl w:val="4"/>
        <w:rPr>
          <w:rFonts w:ascii="Arial" w:eastAsia="Times New Roman" w:hAnsi="Arial" w:cs="Arial"/>
          <w:b/>
          <w:bCs/>
          <w:color w:val="FFFFFF"/>
          <w:sz w:val="24"/>
          <w:szCs w:val="24"/>
          <w:lang w:eastAsia="es-CO"/>
        </w:rPr>
      </w:pPr>
      <w:r w:rsidRPr="008A2DB8">
        <w:rPr>
          <w:rFonts w:ascii="Arial" w:eastAsia="Times New Roman" w:hAnsi="Arial" w:cs="Arial"/>
          <w:b/>
          <w:bCs/>
          <w:color w:val="FFFFFF"/>
          <w:sz w:val="24"/>
          <w:szCs w:val="24"/>
          <w:lang w:eastAsia="es-CO"/>
        </w:rPr>
        <w:t>Es importante recordar que todas estas funcionalidades no son más que una abstracción de los protocolos de comunicación establecidos en unidades anteriores, solamente definidos en una forma que sea más sencilla de manejar para el usuario final.</w:t>
      </w:r>
    </w:p>
    <w:p w14:paraId="19766B85" w14:textId="77777777" w:rsidR="00BF1E51" w:rsidRDefault="00BF1E51"/>
    <w:sectPr w:rsidR="00BF1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B8"/>
    <w:rsid w:val="008A2DB8"/>
    <w:rsid w:val="00BF1E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8688"/>
  <w15:chartTrackingRefBased/>
  <w15:docId w15:val="{A6D8FA8E-B8B5-42D8-A3EB-334FB9DA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A2DB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5">
    <w:name w:val="heading 5"/>
    <w:basedOn w:val="Normal"/>
    <w:link w:val="Ttulo5Car"/>
    <w:uiPriority w:val="9"/>
    <w:qFormat/>
    <w:rsid w:val="008A2DB8"/>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A2DB8"/>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8A2DB8"/>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8A2DB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8A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A2DB8"/>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8A2DB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A2D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1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requests.org/en/ma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1068</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Gomez</dc:creator>
  <cp:keywords/>
  <dc:description/>
  <cp:lastModifiedBy>Felipe Gomez</cp:lastModifiedBy>
  <cp:revision>1</cp:revision>
  <dcterms:created xsi:type="dcterms:W3CDTF">2022-05-31T21:19:00Z</dcterms:created>
  <dcterms:modified xsi:type="dcterms:W3CDTF">2022-05-31T21:20:00Z</dcterms:modified>
</cp:coreProperties>
</file>