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C3753" w14:textId="576A2F6D" w:rsidR="00A76718" w:rsidRDefault="00A76718">
      <w:r>
        <w:t>22/02/2024 – Analise do Artigo: “Qualidade de software agropecuário: estudo de caso”</w:t>
      </w:r>
    </w:p>
    <w:p w14:paraId="0E23E6BF" w14:textId="4C2C552B" w:rsidR="00AF5711" w:rsidRDefault="00AA3E45">
      <w:r>
        <w:t>Normas ISSO/IEC 9126 e ISSO/IEC 12119</w:t>
      </w:r>
    </w:p>
    <w:p w14:paraId="2A6350F6" w14:textId="149DF61F" w:rsidR="00AA3E45" w:rsidRDefault="00AA3E45">
      <w:r>
        <w:tab/>
        <w:t>Características</w:t>
      </w:r>
    </w:p>
    <w:p w14:paraId="4D960213" w14:textId="2626BE9E" w:rsidR="00AA3E45" w:rsidRDefault="00AA3E45">
      <w:r>
        <w:tab/>
      </w:r>
      <w:r>
        <w:tab/>
        <w:t>- Facilidade de uso</w:t>
      </w:r>
    </w:p>
    <w:p w14:paraId="3030BBB6" w14:textId="54C75D00" w:rsidR="00AA3E45" w:rsidRDefault="00AA3E45">
      <w:r>
        <w:tab/>
      </w:r>
      <w:r>
        <w:tab/>
        <w:t xml:space="preserve">- Facilidade de operação </w:t>
      </w:r>
    </w:p>
    <w:p w14:paraId="796D0D37" w14:textId="2C622C1A" w:rsidR="00AA3E45" w:rsidRDefault="00AA3E45">
      <w:r>
        <w:tab/>
      </w:r>
      <w:r>
        <w:tab/>
        <w:t xml:space="preserve">- Integridade do sistema </w:t>
      </w:r>
    </w:p>
    <w:p w14:paraId="14A76ABA" w14:textId="21AB738F" w:rsidR="00AA3E45" w:rsidRDefault="00AA3E45">
      <w:r>
        <w:tab/>
      </w:r>
      <w:r>
        <w:tab/>
        <w:t>- Adaptação do ambiente do usuário</w:t>
      </w:r>
    </w:p>
    <w:p w14:paraId="36020A99" w14:textId="77777777" w:rsidR="00AA3E45" w:rsidRDefault="00AA3E45"/>
    <w:sectPr w:rsidR="00AA3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2"/>
    <w:rsid w:val="00575392"/>
    <w:rsid w:val="007E7DE5"/>
    <w:rsid w:val="00A76718"/>
    <w:rsid w:val="00AA3E45"/>
    <w:rsid w:val="00AF5711"/>
    <w:rsid w:val="00B9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3ECC9"/>
  <w15:chartTrackingRefBased/>
  <w15:docId w15:val="{75E646F3-4D68-4098-B5C7-BC26AE82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Talini</dc:creator>
  <cp:keywords/>
  <dc:description/>
  <cp:lastModifiedBy>Felipe Talini</cp:lastModifiedBy>
  <cp:revision>5</cp:revision>
  <dcterms:created xsi:type="dcterms:W3CDTF">2024-02-22T22:36:00Z</dcterms:created>
  <dcterms:modified xsi:type="dcterms:W3CDTF">2024-02-22T23:22:00Z</dcterms:modified>
</cp:coreProperties>
</file>