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0529" w14:textId="009BCCEB" w:rsidR="003B5ECE" w:rsidRDefault="00ED037E" w:rsidP="004C0EA5">
      <w:pPr>
        <w:pStyle w:val="Title"/>
        <w:jc w:val="center"/>
        <w:rPr>
          <w:rFonts w:ascii="Algerian" w:hAnsi="Algerian"/>
        </w:rPr>
      </w:pPr>
      <w:r>
        <w:rPr>
          <w:rFonts w:ascii="Algerian" w:hAnsi="Algerian"/>
          <w:color w:val="0070C0"/>
        </w:rPr>
        <w:t>css</w:t>
      </w:r>
      <w:r w:rsidR="004C0EA5" w:rsidRPr="004C0EA5">
        <w:rPr>
          <w:rFonts w:ascii="Algerian" w:hAnsi="Algerian"/>
          <w:color w:val="0070C0"/>
        </w:rPr>
        <w:t xml:space="preserve"> </w:t>
      </w:r>
      <w:r w:rsidR="0003623F">
        <w:rPr>
          <w:rFonts w:ascii="Algerian" w:hAnsi="Algerian"/>
          <w:color w:val="BF8F00" w:themeColor="accent4" w:themeShade="BF"/>
        </w:rPr>
        <w:t>FLEX-BOX</w:t>
      </w:r>
    </w:p>
    <w:p w14:paraId="7B89A09A" w14:textId="77777777" w:rsidR="004C0EA5" w:rsidRPr="004C0EA5" w:rsidRDefault="004C0EA5" w:rsidP="004C0EA5">
      <w:pPr>
        <w:ind w:left="708" w:hanging="708"/>
        <w:rPr>
          <w:rFonts w:ascii="Verdana" w:hAnsi="Verdana"/>
          <w:sz w:val="44"/>
          <w:szCs w:val="44"/>
        </w:rPr>
      </w:pPr>
    </w:p>
    <w:p w14:paraId="69E32250" w14:textId="591EBAC5" w:rsidR="004C0EA5" w:rsidRPr="0003623F" w:rsidRDefault="0003623F" w:rsidP="004C0EA5">
      <w:pPr>
        <w:jc w:val="center"/>
        <w:rPr>
          <w:rStyle w:val="Hyperlink"/>
          <w:rFonts w:ascii="Verdana" w:hAnsi="Verdana"/>
          <w:sz w:val="44"/>
          <w:szCs w:val="44"/>
        </w:rPr>
      </w:pPr>
      <w:r>
        <w:rPr>
          <w:rFonts w:ascii="Verdana" w:hAnsi="Verdana"/>
          <w:sz w:val="44"/>
          <w:szCs w:val="44"/>
        </w:rPr>
        <w:fldChar w:fldCharType="begin"/>
      </w:r>
      <w:r>
        <w:rPr>
          <w:rFonts w:ascii="Verdana" w:hAnsi="Verdana"/>
          <w:sz w:val="44"/>
          <w:szCs w:val="44"/>
        </w:rPr>
        <w:instrText xml:space="preserve"> HYPERLINK "https://www.w3schools.com/css/css3_flexbox.asp" </w:instrText>
      </w:r>
      <w:r>
        <w:rPr>
          <w:rFonts w:ascii="Verdana" w:hAnsi="Verdana"/>
          <w:sz w:val="44"/>
          <w:szCs w:val="44"/>
        </w:rPr>
        <w:fldChar w:fldCharType="separate"/>
      </w:r>
      <w:r w:rsidRPr="0003623F">
        <w:rPr>
          <w:rStyle w:val="Hyperlink"/>
          <w:rFonts w:ascii="Verdana" w:hAnsi="Verdana"/>
          <w:sz w:val="44"/>
          <w:szCs w:val="44"/>
        </w:rPr>
        <w:t>Caixas flexíveis</w:t>
      </w:r>
      <w:r w:rsidR="00ED037E" w:rsidRPr="0003623F">
        <w:rPr>
          <w:rStyle w:val="Hyperlink"/>
          <w:rFonts w:ascii="Verdana" w:hAnsi="Verdana"/>
          <w:sz w:val="44"/>
          <w:szCs w:val="44"/>
        </w:rPr>
        <w:t xml:space="preserve"> em CSS</w:t>
      </w:r>
    </w:p>
    <w:p w14:paraId="49A84655" w14:textId="17069A94" w:rsidR="00535524" w:rsidRDefault="0003623F" w:rsidP="00323755">
      <w:pPr>
        <w:jc w:val="both"/>
        <w:rPr>
          <w:rStyle w:val="Hyperlink"/>
          <w:rFonts w:ascii="Verdana" w:hAnsi="Verdana"/>
          <w:color w:val="auto"/>
          <w:sz w:val="32"/>
          <w:szCs w:val="32"/>
          <w:u w:val="none"/>
        </w:rPr>
      </w:pPr>
      <w:r>
        <w:rPr>
          <w:rFonts w:ascii="Verdana" w:hAnsi="Verdana"/>
          <w:sz w:val="44"/>
          <w:szCs w:val="44"/>
        </w:rPr>
        <w:fldChar w:fldCharType="end"/>
      </w:r>
      <w:r w:rsidR="00ED037E" w:rsidRPr="00ED037E">
        <w:rPr>
          <w:rStyle w:val="Hyperlink"/>
          <w:rFonts w:ascii="Verdana" w:hAnsi="Verdana"/>
          <w:sz w:val="32"/>
          <w:szCs w:val="32"/>
          <w:u w:val="none"/>
        </w:rPr>
        <w:tab/>
      </w:r>
      <w:r>
        <w:rPr>
          <w:rStyle w:val="Hyperlink"/>
          <w:rFonts w:ascii="Verdana" w:hAnsi="Verdana"/>
          <w:color w:val="auto"/>
          <w:sz w:val="32"/>
          <w:szCs w:val="32"/>
          <w:u w:val="none"/>
        </w:rPr>
        <w:t>As CSS flexbox é uma técnica de layout em CSS que permite ao desenvolvedor criar layouts mais complexos e flexíveis de maneira mais eficiente do que os modelos tradicionais, como floats ou posicionamento. Flexbox introduz um novo modelo de layout, permitindo que os elementos dentro de um contêiner se ajustem dinamicamente à medida que o tamanho do contêiner muda, além de facilitar a reordenação e o alinhamento dos elementos.</w:t>
      </w:r>
    </w:p>
    <w:p w14:paraId="7364CC1F" w14:textId="64075562" w:rsidR="00CC06EE" w:rsidRDefault="00CC06EE" w:rsidP="00323755">
      <w:pPr>
        <w:jc w:val="both"/>
        <w:rPr>
          <w:rStyle w:val="Hyperlink"/>
          <w:rFonts w:ascii="Verdana" w:hAnsi="Verdana"/>
          <w:b/>
          <w:bCs/>
          <w:color w:val="auto"/>
          <w:sz w:val="32"/>
          <w:szCs w:val="32"/>
          <w:u w:val="none"/>
        </w:rPr>
      </w:pPr>
      <w:r w:rsidRPr="00CC06EE">
        <w:rPr>
          <w:rStyle w:val="Hyperlink"/>
          <w:rFonts w:ascii="Verdana" w:hAnsi="Verdana"/>
          <w:b/>
          <w:bCs/>
          <w:color w:val="auto"/>
          <w:sz w:val="32"/>
          <w:szCs w:val="32"/>
          <w:u w:val="none"/>
        </w:rPr>
        <w:t>FLEXBOX NA PRÁTICA</w:t>
      </w:r>
    </w:p>
    <w:p w14:paraId="08636C78" w14:textId="0D8767BB" w:rsidR="00CC06EE" w:rsidRPr="00A547FA" w:rsidRDefault="00A547FA" w:rsidP="00A547FA">
      <w:pPr>
        <w:pStyle w:val="ListParagraph"/>
        <w:numPr>
          <w:ilvl w:val="0"/>
          <w:numId w:val="7"/>
        </w:numPr>
        <w:jc w:val="both"/>
        <w:rPr>
          <w:rFonts w:ascii="Verdana" w:hAnsi="Verdana"/>
          <w:b/>
          <w:bCs/>
          <w:sz w:val="32"/>
          <w:szCs w:val="32"/>
        </w:rPr>
      </w:pPr>
      <w:r>
        <w:rPr>
          <w:rFonts w:ascii="Verdana" w:hAnsi="Verdana"/>
          <w:b/>
          <w:bCs/>
          <w:sz w:val="32"/>
          <w:szCs w:val="32"/>
        </w:rPr>
        <w:t xml:space="preserve">Distribuição de espaço: </w:t>
      </w:r>
      <w:r>
        <w:rPr>
          <w:rFonts w:ascii="Verdana" w:hAnsi="Verdana"/>
          <w:sz w:val="32"/>
          <w:szCs w:val="32"/>
        </w:rPr>
        <w:t>Você pode distribuir o espaço disponível entre os itens de forma flexível, permitindo que eles se expandam ou contraiam conforme necessário;</w:t>
      </w:r>
    </w:p>
    <w:p w14:paraId="1EA33AD1" w14:textId="35C062A4" w:rsidR="00A547FA" w:rsidRPr="00A547FA" w:rsidRDefault="00A547FA" w:rsidP="00A547FA">
      <w:pPr>
        <w:pStyle w:val="ListParagraph"/>
        <w:numPr>
          <w:ilvl w:val="0"/>
          <w:numId w:val="7"/>
        </w:numPr>
        <w:jc w:val="both"/>
        <w:rPr>
          <w:rFonts w:ascii="Verdana" w:hAnsi="Verdana"/>
          <w:b/>
          <w:bCs/>
          <w:sz w:val="32"/>
          <w:szCs w:val="32"/>
        </w:rPr>
      </w:pPr>
      <w:r>
        <w:rPr>
          <w:rFonts w:ascii="Verdana" w:hAnsi="Verdana"/>
          <w:b/>
          <w:bCs/>
          <w:sz w:val="32"/>
          <w:szCs w:val="32"/>
        </w:rPr>
        <w:t>Alinhamento:</w:t>
      </w:r>
      <w:r>
        <w:rPr>
          <w:rFonts w:ascii="Verdana" w:hAnsi="Verdana"/>
          <w:sz w:val="32"/>
          <w:szCs w:val="32"/>
        </w:rPr>
        <w:t xml:space="preserve"> Flexbox oferece controle preciso sobreo alinhamento dos itens ao longo do eixo principal e do eixo transversal, permitindo alinhar itens de maneira uniforme, ao centro, à esquerda, à direita, na parte superior, na parte inferior, etc;</w:t>
      </w:r>
    </w:p>
    <w:p w14:paraId="3094F5E3" w14:textId="0C79C6D7" w:rsidR="00A547FA" w:rsidRPr="00A547FA" w:rsidRDefault="00A547FA" w:rsidP="00A547FA">
      <w:pPr>
        <w:pStyle w:val="ListParagraph"/>
        <w:numPr>
          <w:ilvl w:val="0"/>
          <w:numId w:val="7"/>
        </w:numPr>
        <w:jc w:val="both"/>
        <w:rPr>
          <w:rFonts w:ascii="Verdana" w:hAnsi="Verdana"/>
          <w:b/>
          <w:bCs/>
          <w:sz w:val="32"/>
          <w:szCs w:val="32"/>
        </w:rPr>
      </w:pPr>
      <w:r>
        <w:rPr>
          <w:rFonts w:ascii="Verdana" w:hAnsi="Verdana"/>
          <w:b/>
          <w:bCs/>
          <w:sz w:val="32"/>
          <w:szCs w:val="32"/>
        </w:rPr>
        <w:t>Reordenação:</w:t>
      </w:r>
      <w:r>
        <w:rPr>
          <w:rFonts w:ascii="Verdana" w:hAnsi="Verdana"/>
          <w:sz w:val="32"/>
          <w:szCs w:val="32"/>
        </w:rPr>
        <w:t xml:space="preserve"> Os itens dentrto de um contêiner podem ser reordenados facilmente, independentemente da ordem no código HTML. Isso é útil para criar layouts diferentes variando conforme o tamanho do display;</w:t>
      </w:r>
    </w:p>
    <w:p w14:paraId="08D2D1D6" w14:textId="1E61AF02" w:rsidR="00A547FA" w:rsidRPr="00A547FA" w:rsidRDefault="00A547FA" w:rsidP="00A547FA">
      <w:pPr>
        <w:pStyle w:val="ListParagraph"/>
        <w:numPr>
          <w:ilvl w:val="0"/>
          <w:numId w:val="7"/>
        </w:numPr>
        <w:jc w:val="both"/>
        <w:rPr>
          <w:rFonts w:ascii="Verdana" w:hAnsi="Verdana"/>
          <w:b/>
          <w:bCs/>
          <w:sz w:val="32"/>
          <w:szCs w:val="32"/>
        </w:rPr>
      </w:pPr>
      <w:r>
        <w:rPr>
          <w:rFonts w:ascii="Verdana" w:hAnsi="Verdana"/>
          <w:b/>
          <w:bCs/>
          <w:sz w:val="32"/>
          <w:szCs w:val="32"/>
        </w:rPr>
        <w:t xml:space="preserve">Flexibilidade de tamanho: </w:t>
      </w:r>
      <w:r>
        <w:rPr>
          <w:rFonts w:ascii="Verdana" w:hAnsi="Verdana"/>
          <w:sz w:val="32"/>
          <w:szCs w:val="32"/>
        </w:rPr>
        <w:t xml:space="preserve">Os itens podem ter tamanhos flexíveis, permitindo que eles se ajustem dinamicamente ao conteúdo, ao </w:t>
      </w:r>
      <w:r>
        <w:rPr>
          <w:rFonts w:ascii="Verdana" w:hAnsi="Verdana"/>
          <w:sz w:val="32"/>
          <w:szCs w:val="32"/>
        </w:rPr>
        <w:lastRenderedPageBreak/>
        <w:t>tamanho do contêiner ou a restrições específicas de tamanho definidas pelo desenvolvedor;</w:t>
      </w:r>
    </w:p>
    <w:p w14:paraId="03D21165" w14:textId="5F724F8A" w:rsidR="00B8744D" w:rsidRPr="00B8744D" w:rsidRDefault="00A547FA" w:rsidP="00B8744D">
      <w:pPr>
        <w:pStyle w:val="ListParagraph"/>
        <w:numPr>
          <w:ilvl w:val="0"/>
          <w:numId w:val="7"/>
        </w:numPr>
        <w:pBdr>
          <w:bottom w:val="single" w:sz="6" w:space="1" w:color="auto"/>
        </w:pBdr>
        <w:jc w:val="both"/>
        <w:rPr>
          <w:rFonts w:ascii="Verdana" w:hAnsi="Verdana"/>
          <w:b/>
          <w:bCs/>
          <w:sz w:val="32"/>
          <w:szCs w:val="32"/>
        </w:rPr>
      </w:pPr>
      <w:r>
        <w:rPr>
          <w:rFonts w:ascii="Verdana" w:hAnsi="Verdana"/>
          <w:b/>
          <w:bCs/>
          <w:sz w:val="32"/>
          <w:szCs w:val="32"/>
        </w:rPr>
        <w:t>Layouts responsivos:</w:t>
      </w:r>
      <w:r>
        <w:rPr>
          <w:rFonts w:ascii="Verdana" w:hAnsi="Verdana"/>
          <w:sz w:val="32"/>
          <w:szCs w:val="32"/>
        </w:rPr>
        <w:t xml:space="preserve"> Flexbox é uma ferramenta poderosa para criar layouts responsivos, permitindo que os itens se reorganizem e redimensionem automaticamente em diferentes displays, sem a necessidade de media queries complexas;</w:t>
      </w:r>
    </w:p>
    <w:p w14:paraId="606544C8" w14:textId="4328C0CD" w:rsidR="00B8744D" w:rsidRDefault="00B8744D" w:rsidP="00B8744D">
      <w:pPr>
        <w:jc w:val="center"/>
        <w:rPr>
          <w:rFonts w:ascii="Verdana" w:hAnsi="Verdana"/>
          <w:b/>
          <w:bCs/>
          <w:sz w:val="32"/>
          <w:szCs w:val="32"/>
        </w:rPr>
      </w:pPr>
      <w:r>
        <w:rPr>
          <w:rFonts w:ascii="Verdana" w:hAnsi="Verdana"/>
          <w:b/>
          <w:bCs/>
          <w:sz w:val="32"/>
          <w:szCs w:val="32"/>
        </w:rPr>
        <w:t>CSS Flex Container</w:t>
      </w:r>
    </w:p>
    <w:p w14:paraId="0D7955D6" w14:textId="535502E2" w:rsidR="00B8744D" w:rsidRDefault="00B8744D" w:rsidP="00B8744D">
      <w:pPr>
        <w:jc w:val="both"/>
        <w:rPr>
          <w:rFonts w:ascii="Verdana" w:hAnsi="Verdana"/>
          <w:b/>
          <w:bCs/>
          <w:sz w:val="32"/>
          <w:szCs w:val="32"/>
        </w:rPr>
      </w:pPr>
      <w:r>
        <w:rPr>
          <w:rFonts w:ascii="Verdana" w:hAnsi="Verdana"/>
          <w:b/>
          <w:bCs/>
          <w:sz w:val="32"/>
          <w:szCs w:val="32"/>
        </w:rPr>
        <w:t>Elemento Pai (Container)</w:t>
      </w:r>
    </w:p>
    <w:p w14:paraId="7F5C8532" w14:textId="171A2649" w:rsidR="00B8744D" w:rsidRDefault="00B8744D" w:rsidP="00B8744D">
      <w:pPr>
        <w:jc w:val="both"/>
        <w:rPr>
          <w:rFonts w:ascii="Verdana" w:hAnsi="Verdana"/>
          <w:sz w:val="32"/>
          <w:szCs w:val="32"/>
        </w:rPr>
      </w:pPr>
      <w:r>
        <w:rPr>
          <w:rFonts w:ascii="Verdana" w:hAnsi="Verdana"/>
          <w:sz w:val="32"/>
          <w:szCs w:val="32"/>
        </w:rPr>
        <w:tab/>
        <w:t xml:space="preserve">Como foi dito acima, o container se torna flexível definindo a propriedade </w:t>
      </w:r>
      <w:r w:rsidRPr="00B8744D">
        <w:rPr>
          <w:rFonts w:ascii="Verdana" w:hAnsi="Verdana"/>
          <w:color w:val="FF0000"/>
          <w:sz w:val="32"/>
          <w:szCs w:val="32"/>
          <w:highlight w:val="yellow"/>
        </w:rPr>
        <w:t>display</w:t>
      </w:r>
      <w:r w:rsidRPr="00B8744D">
        <w:rPr>
          <w:rFonts w:ascii="Verdana" w:hAnsi="Verdana"/>
          <w:color w:val="FF0000"/>
          <w:sz w:val="32"/>
          <w:szCs w:val="32"/>
        </w:rPr>
        <w:t xml:space="preserve"> </w:t>
      </w:r>
      <w:r>
        <w:rPr>
          <w:rFonts w:ascii="Verdana" w:hAnsi="Verdana"/>
          <w:sz w:val="32"/>
          <w:szCs w:val="32"/>
        </w:rPr>
        <w:t xml:space="preserve">para </w:t>
      </w:r>
      <w:r w:rsidRPr="00B8744D">
        <w:rPr>
          <w:rFonts w:ascii="Verdana" w:hAnsi="Verdana"/>
          <w:color w:val="FF0000"/>
          <w:sz w:val="32"/>
          <w:szCs w:val="32"/>
        </w:rPr>
        <w:t>flex</w:t>
      </w:r>
      <w:r>
        <w:rPr>
          <w:rFonts w:ascii="Verdana" w:hAnsi="Verdana"/>
          <w:sz w:val="32"/>
          <w:szCs w:val="32"/>
        </w:rPr>
        <w:t>;</w:t>
      </w:r>
    </w:p>
    <w:p w14:paraId="613B810E" w14:textId="283CB48A" w:rsidR="00B8744D" w:rsidRDefault="00B8744D" w:rsidP="00B8744D">
      <w:pPr>
        <w:jc w:val="both"/>
        <w:rPr>
          <w:rFonts w:ascii="Verdana" w:hAnsi="Verdana"/>
          <w:sz w:val="32"/>
          <w:szCs w:val="32"/>
        </w:rPr>
      </w:pPr>
      <w:r>
        <w:rPr>
          <w:rFonts w:ascii="Verdana" w:hAnsi="Verdana"/>
          <w:sz w:val="32"/>
          <w:szCs w:val="32"/>
        </w:rPr>
        <w:t>As propriedades para esse container são:</w:t>
      </w:r>
    </w:p>
    <w:p w14:paraId="3BE6DFAF" w14:textId="736CB5AA" w:rsidR="00B8744D" w:rsidRPr="00B8744D" w:rsidRDefault="001C0783" w:rsidP="00B8744D">
      <w:pPr>
        <w:pStyle w:val="ListParagraph"/>
        <w:numPr>
          <w:ilvl w:val="0"/>
          <w:numId w:val="8"/>
        </w:numPr>
        <w:jc w:val="both"/>
        <w:rPr>
          <w:rFonts w:ascii="Verdana" w:hAnsi="Verdana"/>
          <w:color w:val="FF0000"/>
          <w:sz w:val="32"/>
          <w:szCs w:val="32"/>
        </w:rPr>
      </w:pPr>
      <w:hyperlink r:id="rId7" w:anchor="flex-direction" w:history="1">
        <w:r w:rsidR="00B8744D" w:rsidRPr="00B8744D">
          <w:rPr>
            <w:rStyle w:val="Hyperlink"/>
            <w:rFonts w:ascii="Verdana" w:hAnsi="Verdana"/>
            <w:color w:val="FF0000"/>
            <w:sz w:val="32"/>
            <w:szCs w:val="32"/>
            <w:u w:val="none"/>
          </w:rPr>
          <w:t>Flex-direction</w:t>
        </w:r>
      </w:hyperlink>
      <w:r w:rsidR="00B8744D" w:rsidRPr="00B8744D">
        <w:rPr>
          <w:rFonts w:ascii="Segoe UI Emoji" w:hAnsi="Segoe UI Emoji" w:cs="Segoe UI Emoji"/>
          <w:color w:val="FF0000"/>
          <w:sz w:val="32"/>
          <w:szCs w:val="32"/>
        </w:rPr>
        <w:t>🔗</w:t>
      </w:r>
    </w:p>
    <w:p w14:paraId="351AF659" w14:textId="144E78E2" w:rsidR="00B8744D" w:rsidRPr="00B8744D" w:rsidRDefault="001C0783" w:rsidP="00B8744D">
      <w:pPr>
        <w:pStyle w:val="ListParagraph"/>
        <w:numPr>
          <w:ilvl w:val="0"/>
          <w:numId w:val="8"/>
        </w:numPr>
        <w:jc w:val="both"/>
        <w:rPr>
          <w:rFonts w:ascii="Verdana" w:hAnsi="Verdana"/>
          <w:color w:val="FF0000"/>
          <w:sz w:val="32"/>
          <w:szCs w:val="32"/>
        </w:rPr>
      </w:pPr>
      <w:hyperlink r:id="rId8" w:anchor="flex-wrap" w:history="1">
        <w:r w:rsidR="00B8744D" w:rsidRPr="00B8744D">
          <w:rPr>
            <w:rStyle w:val="Hyperlink"/>
            <w:rFonts w:ascii="Verdana" w:hAnsi="Verdana"/>
            <w:color w:val="FF0000"/>
            <w:sz w:val="32"/>
            <w:szCs w:val="32"/>
            <w:u w:val="none"/>
          </w:rPr>
          <w:t>Flex-wrap</w:t>
        </w:r>
      </w:hyperlink>
      <w:r w:rsidR="00B8744D" w:rsidRPr="00B8744D">
        <w:rPr>
          <w:rFonts w:ascii="Segoe UI Emoji" w:hAnsi="Segoe UI Emoji" w:cs="Segoe UI Emoji"/>
          <w:color w:val="FF0000"/>
          <w:sz w:val="32"/>
          <w:szCs w:val="32"/>
        </w:rPr>
        <w:t>🔗</w:t>
      </w:r>
    </w:p>
    <w:p w14:paraId="3A8D423B" w14:textId="1A65090F" w:rsidR="00B8744D" w:rsidRPr="00B8744D" w:rsidRDefault="001C0783" w:rsidP="00B8744D">
      <w:pPr>
        <w:pStyle w:val="ListParagraph"/>
        <w:numPr>
          <w:ilvl w:val="0"/>
          <w:numId w:val="8"/>
        </w:numPr>
        <w:jc w:val="both"/>
        <w:rPr>
          <w:rFonts w:ascii="Verdana" w:hAnsi="Verdana"/>
          <w:color w:val="FF0000"/>
          <w:sz w:val="32"/>
          <w:szCs w:val="32"/>
        </w:rPr>
      </w:pPr>
      <w:hyperlink r:id="rId9" w:anchor="flex-flow" w:history="1">
        <w:r w:rsidR="00B8744D" w:rsidRPr="00B8744D">
          <w:rPr>
            <w:rStyle w:val="Hyperlink"/>
            <w:rFonts w:ascii="Verdana" w:hAnsi="Verdana"/>
            <w:color w:val="FF0000"/>
            <w:sz w:val="32"/>
            <w:szCs w:val="32"/>
            <w:u w:val="none"/>
          </w:rPr>
          <w:t>Flex-flow</w:t>
        </w:r>
      </w:hyperlink>
      <w:r w:rsidR="00B8744D" w:rsidRPr="00B8744D">
        <w:rPr>
          <w:rFonts w:ascii="Segoe UI Emoji" w:hAnsi="Segoe UI Emoji" w:cs="Segoe UI Emoji"/>
          <w:color w:val="FF0000"/>
          <w:sz w:val="32"/>
          <w:szCs w:val="32"/>
        </w:rPr>
        <w:t>🔗</w:t>
      </w:r>
    </w:p>
    <w:p w14:paraId="55EFA216" w14:textId="38140F20" w:rsidR="00B8744D" w:rsidRPr="00B8744D" w:rsidRDefault="001C0783" w:rsidP="00B8744D">
      <w:pPr>
        <w:pStyle w:val="ListParagraph"/>
        <w:numPr>
          <w:ilvl w:val="0"/>
          <w:numId w:val="8"/>
        </w:numPr>
        <w:jc w:val="both"/>
        <w:rPr>
          <w:rFonts w:ascii="Verdana" w:hAnsi="Verdana"/>
          <w:color w:val="FF0000"/>
          <w:sz w:val="32"/>
          <w:szCs w:val="32"/>
        </w:rPr>
      </w:pPr>
      <w:hyperlink r:id="rId10" w:anchor="justify-content" w:history="1">
        <w:r w:rsidR="00B8744D" w:rsidRPr="00B8744D">
          <w:rPr>
            <w:rStyle w:val="Hyperlink"/>
            <w:rFonts w:ascii="Verdana" w:hAnsi="Verdana"/>
            <w:color w:val="FF0000"/>
            <w:sz w:val="32"/>
            <w:szCs w:val="32"/>
            <w:u w:val="none"/>
          </w:rPr>
          <w:t>Justify-content</w:t>
        </w:r>
      </w:hyperlink>
      <w:r w:rsidR="00B8744D" w:rsidRPr="00B8744D">
        <w:rPr>
          <w:rFonts w:ascii="Segoe UI Emoji" w:hAnsi="Segoe UI Emoji" w:cs="Segoe UI Emoji"/>
          <w:color w:val="FF0000"/>
          <w:sz w:val="32"/>
          <w:szCs w:val="32"/>
        </w:rPr>
        <w:t>🔗</w:t>
      </w:r>
    </w:p>
    <w:p w14:paraId="1CAA58B9" w14:textId="42DE8961" w:rsidR="00B8744D" w:rsidRPr="00B8744D" w:rsidRDefault="001C0783" w:rsidP="00B8744D">
      <w:pPr>
        <w:pStyle w:val="ListParagraph"/>
        <w:numPr>
          <w:ilvl w:val="0"/>
          <w:numId w:val="8"/>
        </w:numPr>
        <w:jc w:val="both"/>
        <w:rPr>
          <w:rFonts w:ascii="Verdana" w:hAnsi="Verdana"/>
          <w:color w:val="FF0000"/>
          <w:sz w:val="32"/>
          <w:szCs w:val="32"/>
        </w:rPr>
      </w:pPr>
      <w:hyperlink r:id="rId11" w:anchor="align-items" w:history="1">
        <w:r w:rsidR="00B8744D" w:rsidRPr="00B8744D">
          <w:rPr>
            <w:rStyle w:val="Hyperlink"/>
            <w:rFonts w:ascii="Verdana" w:hAnsi="Verdana"/>
            <w:color w:val="FF0000"/>
            <w:sz w:val="32"/>
            <w:szCs w:val="32"/>
            <w:u w:val="none"/>
          </w:rPr>
          <w:t>Align-items</w:t>
        </w:r>
      </w:hyperlink>
      <w:r w:rsidR="00B8744D" w:rsidRPr="00B8744D">
        <w:rPr>
          <w:rFonts w:ascii="Segoe UI Emoji" w:hAnsi="Segoe UI Emoji" w:cs="Segoe UI Emoji"/>
          <w:color w:val="FF0000"/>
          <w:sz w:val="32"/>
          <w:szCs w:val="32"/>
        </w:rPr>
        <w:t>🔗</w:t>
      </w:r>
    </w:p>
    <w:p w14:paraId="0634EBF7" w14:textId="16018AAE" w:rsidR="00B8744D" w:rsidRPr="00B8744D" w:rsidRDefault="001C0783" w:rsidP="00B8744D">
      <w:pPr>
        <w:pStyle w:val="ListParagraph"/>
        <w:numPr>
          <w:ilvl w:val="0"/>
          <w:numId w:val="8"/>
        </w:numPr>
        <w:jc w:val="both"/>
        <w:rPr>
          <w:rFonts w:ascii="Verdana" w:hAnsi="Verdana"/>
          <w:color w:val="FF0000"/>
          <w:sz w:val="32"/>
          <w:szCs w:val="32"/>
        </w:rPr>
      </w:pPr>
      <w:hyperlink r:id="rId12" w:anchor="align-content" w:history="1">
        <w:r w:rsidR="00B8744D" w:rsidRPr="00B8744D">
          <w:rPr>
            <w:rStyle w:val="Hyperlink"/>
            <w:rFonts w:ascii="Verdana" w:hAnsi="Verdana"/>
            <w:color w:val="FF0000"/>
            <w:sz w:val="32"/>
            <w:szCs w:val="32"/>
            <w:u w:val="none"/>
          </w:rPr>
          <w:t>Align-content</w:t>
        </w:r>
      </w:hyperlink>
      <w:r w:rsidR="00B8744D" w:rsidRPr="00B8744D">
        <w:rPr>
          <w:rFonts w:ascii="Segoe UI Emoji" w:hAnsi="Segoe UI Emoji" w:cs="Segoe UI Emoji"/>
          <w:color w:val="FF0000"/>
          <w:sz w:val="32"/>
          <w:szCs w:val="32"/>
        </w:rPr>
        <w:t>🔗</w:t>
      </w:r>
    </w:p>
    <w:p w14:paraId="5431E11E" w14:textId="17B24A82" w:rsidR="00B8744D" w:rsidRDefault="00B8744D" w:rsidP="00B8744D">
      <w:pPr>
        <w:jc w:val="both"/>
        <w:rPr>
          <w:rFonts w:ascii="Verdana" w:hAnsi="Verdana"/>
          <w:b/>
          <w:bCs/>
          <w:color w:val="000000" w:themeColor="text1"/>
          <w:sz w:val="32"/>
          <w:szCs w:val="32"/>
        </w:rPr>
      </w:pPr>
      <w:r>
        <w:rPr>
          <w:rFonts w:ascii="Verdana" w:hAnsi="Verdana"/>
          <w:b/>
          <w:bCs/>
          <w:color w:val="000000" w:themeColor="text1"/>
          <w:sz w:val="32"/>
          <w:szCs w:val="32"/>
        </w:rPr>
        <w:t>CENTRALIZAÇÃO PERFEITA</w:t>
      </w:r>
    </w:p>
    <w:p w14:paraId="2DE12815" w14:textId="4E2913FE" w:rsidR="00B8744D" w:rsidRDefault="00B8744D" w:rsidP="00B8744D">
      <w:pPr>
        <w:jc w:val="both"/>
        <w:rPr>
          <w:rFonts w:ascii="Verdana" w:hAnsi="Verdana"/>
          <w:color w:val="000000" w:themeColor="text1"/>
          <w:sz w:val="32"/>
          <w:szCs w:val="32"/>
        </w:rPr>
      </w:pPr>
      <w:r>
        <w:rPr>
          <w:rFonts w:ascii="Verdana" w:hAnsi="Verdana"/>
          <w:color w:val="000000" w:themeColor="text1"/>
          <w:sz w:val="32"/>
          <w:szCs w:val="32"/>
        </w:rPr>
        <w:tab/>
        <w:t>No exemplo a seguir resolveremos um problema comum: a centralização vertical e horizontal;</w:t>
      </w:r>
    </w:p>
    <w:p w14:paraId="18F0DE4D" w14:textId="71F1098C" w:rsidR="00B8744D" w:rsidRPr="00B8744D" w:rsidRDefault="00B8744D" w:rsidP="00B8744D">
      <w:pPr>
        <w:jc w:val="both"/>
        <w:rPr>
          <w:rFonts w:ascii="Verdana" w:hAnsi="Verdana"/>
          <w:color w:val="000000" w:themeColor="text1"/>
          <w:sz w:val="32"/>
          <w:szCs w:val="32"/>
        </w:rPr>
      </w:pPr>
      <w:r>
        <w:rPr>
          <w:noProof/>
        </w:rPr>
        <w:drawing>
          <wp:inline distT="0" distB="0" distL="0" distR="0" wp14:anchorId="4708417C" wp14:editId="7E5FA840">
            <wp:extent cx="5400040" cy="134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42390"/>
                    </a:xfrm>
                    <a:prstGeom prst="rect">
                      <a:avLst/>
                    </a:prstGeom>
                  </pic:spPr>
                </pic:pic>
              </a:graphicData>
            </a:graphic>
          </wp:inline>
        </w:drawing>
      </w:r>
    </w:p>
    <w:p w14:paraId="73C0412E" w14:textId="3732AA6C" w:rsidR="00B8744D" w:rsidRDefault="00B8744D" w:rsidP="00B8744D">
      <w:pPr>
        <w:pBdr>
          <w:bottom w:val="single" w:sz="6" w:space="1" w:color="auto"/>
        </w:pBdr>
        <w:jc w:val="both"/>
        <w:rPr>
          <w:rFonts w:ascii="Verdana" w:hAnsi="Verdana"/>
          <w:color w:val="000000" w:themeColor="text1"/>
          <w:sz w:val="32"/>
          <w:szCs w:val="32"/>
        </w:rPr>
      </w:pPr>
      <w:r>
        <w:rPr>
          <w:rFonts w:ascii="Verdana" w:hAnsi="Verdana"/>
          <w:b/>
          <w:bCs/>
          <w:color w:val="000000" w:themeColor="text1"/>
          <w:sz w:val="32"/>
          <w:szCs w:val="32"/>
        </w:rPr>
        <w:t xml:space="preserve">Solução: </w:t>
      </w:r>
      <w:r>
        <w:rPr>
          <w:rFonts w:ascii="Verdana" w:hAnsi="Verdana"/>
          <w:color w:val="000000" w:themeColor="text1"/>
          <w:sz w:val="32"/>
          <w:szCs w:val="32"/>
        </w:rPr>
        <w:t xml:space="preserve">Defina o </w:t>
      </w:r>
      <w:hyperlink r:id="rId14" w:anchor="justify-content" w:history="1">
        <w:r w:rsidRPr="00B8744D">
          <w:rPr>
            <w:rStyle w:val="Hyperlink"/>
            <w:rFonts w:ascii="Verdana" w:hAnsi="Verdana"/>
            <w:color w:val="FF0000"/>
            <w:sz w:val="32"/>
            <w:szCs w:val="32"/>
            <w:u w:val="none"/>
          </w:rPr>
          <w:t>Justify-content</w:t>
        </w:r>
      </w:hyperlink>
      <w:r>
        <w:rPr>
          <w:rFonts w:ascii="Verdana" w:hAnsi="Verdana"/>
          <w:color w:val="FF0000"/>
          <w:sz w:val="32"/>
          <w:szCs w:val="32"/>
        </w:rPr>
        <w:t xml:space="preserve"> </w:t>
      </w:r>
      <w:r>
        <w:rPr>
          <w:rFonts w:ascii="Verdana" w:hAnsi="Verdana"/>
          <w:color w:val="000000" w:themeColor="text1"/>
          <w:sz w:val="32"/>
          <w:szCs w:val="32"/>
        </w:rPr>
        <w:t xml:space="preserve">e </w:t>
      </w:r>
      <w:hyperlink r:id="rId15" w:anchor="align-items" w:history="1">
        <w:r w:rsidRPr="00B8744D">
          <w:rPr>
            <w:rStyle w:val="Hyperlink"/>
            <w:rFonts w:ascii="Verdana" w:hAnsi="Verdana"/>
            <w:color w:val="FF0000"/>
            <w:sz w:val="32"/>
            <w:szCs w:val="32"/>
            <w:u w:val="none"/>
          </w:rPr>
          <w:t>Align-items</w:t>
        </w:r>
      </w:hyperlink>
      <w:r>
        <w:rPr>
          <w:rFonts w:ascii="Verdana" w:hAnsi="Verdana"/>
          <w:color w:val="FF0000"/>
          <w:sz w:val="32"/>
          <w:szCs w:val="32"/>
        </w:rPr>
        <w:t xml:space="preserve"> </w:t>
      </w:r>
      <w:r>
        <w:rPr>
          <w:rFonts w:ascii="Verdana" w:hAnsi="Verdana"/>
          <w:color w:val="000000" w:themeColor="text1"/>
          <w:sz w:val="32"/>
          <w:szCs w:val="32"/>
        </w:rPr>
        <w:t xml:space="preserve">como </w:t>
      </w:r>
      <w:r w:rsidRPr="00B8744D">
        <w:rPr>
          <w:rFonts w:ascii="Verdana" w:hAnsi="Verdana"/>
          <w:color w:val="00B050"/>
          <w:sz w:val="32"/>
          <w:szCs w:val="32"/>
        </w:rPr>
        <w:t>center</w:t>
      </w:r>
      <w:r>
        <w:rPr>
          <w:rFonts w:ascii="Verdana" w:hAnsi="Verdana"/>
          <w:color w:val="000000" w:themeColor="text1"/>
          <w:sz w:val="32"/>
          <w:szCs w:val="32"/>
        </w:rPr>
        <w:t>, e o item flex será perfeitamente ajustado ao centro.</w:t>
      </w:r>
    </w:p>
    <w:p w14:paraId="37F48CD3" w14:textId="7CDB204C" w:rsidR="008F7A20" w:rsidRDefault="001C0783" w:rsidP="008F7A20">
      <w:pPr>
        <w:jc w:val="center"/>
        <w:rPr>
          <w:rFonts w:ascii="Verdana" w:hAnsi="Verdana"/>
          <w:b/>
          <w:bCs/>
          <w:color w:val="000000" w:themeColor="text1"/>
          <w:sz w:val="32"/>
          <w:szCs w:val="32"/>
        </w:rPr>
      </w:pPr>
      <w:hyperlink r:id="rId16" w:history="1">
        <w:r w:rsidR="008F7A20" w:rsidRPr="000B59C0">
          <w:rPr>
            <w:rStyle w:val="Hyperlink"/>
            <w:rFonts w:ascii="Verdana" w:hAnsi="Verdana"/>
            <w:b/>
            <w:bCs/>
            <w:sz w:val="32"/>
            <w:szCs w:val="32"/>
          </w:rPr>
          <w:t>CSS FLEX ITEMS</w:t>
        </w:r>
      </w:hyperlink>
    </w:p>
    <w:p w14:paraId="15320C07" w14:textId="6BA40B52" w:rsidR="008F7A20" w:rsidRDefault="008F7A20" w:rsidP="008F7A20">
      <w:pPr>
        <w:jc w:val="both"/>
        <w:rPr>
          <w:rFonts w:ascii="Verdana" w:hAnsi="Verdana"/>
          <w:color w:val="000000" w:themeColor="text1"/>
          <w:sz w:val="32"/>
          <w:szCs w:val="32"/>
        </w:rPr>
      </w:pPr>
      <w:r>
        <w:rPr>
          <w:rFonts w:ascii="Verdana" w:hAnsi="Verdana"/>
          <w:b/>
          <w:bCs/>
          <w:color w:val="000000" w:themeColor="text1"/>
          <w:sz w:val="32"/>
          <w:szCs w:val="32"/>
        </w:rPr>
        <w:tab/>
      </w:r>
      <w:r>
        <w:rPr>
          <w:rFonts w:ascii="Verdana" w:hAnsi="Verdana"/>
          <w:color w:val="000000" w:themeColor="text1"/>
          <w:sz w:val="32"/>
          <w:szCs w:val="32"/>
        </w:rPr>
        <w:t>Os elementos filhos dentro de um container flexível se tornam itens flexíveis automaticamente.</w:t>
      </w:r>
    </w:p>
    <w:p w14:paraId="0F5344A6" w14:textId="5386FA5A" w:rsidR="000B59C0" w:rsidRDefault="000B59C0" w:rsidP="008F7A20">
      <w:pPr>
        <w:jc w:val="both"/>
        <w:rPr>
          <w:rFonts w:ascii="Verdana" w:hAnsi="Verdana"/>
          <w:color w:val="000000" w:themeColor="text1"/>
          <w:sz w:val="32"/>
          <w:szCs w:val="32"/>
        </w:rPr>
      </w:pPr>
      <w:r>
        <w:rPr>
          <w:rFonts w:ascii="Verdana" w:hAnsi="Verdana"/>
          <w:color w:val="000000" w:themeColor="text1"/>
          <w:sz w:val="32"/>
          <w:szCs w:val="32"/>
        </w:rPr>
        <w:t>Aqui em baixo estão algumas das propriedades importantes que pode aplicar sobre elas:</w:t>
      </w:r>
    </w:p>
    <w:p w14:paraId="63E05233" w14:textId="075A27F8" w:rsidR="000B59C0" w:rsidRDefault="000B59C0" w:rsidP="000B59C0">
      <w:pPr>
        <w:pStyle w:val="ListParagraph"/>
        <w:numPr>
          <w:ilvl w:val="0"/>
          <w:numId w:val="9"/>
        </w:numPr>
        <w:jc w:val="both"/>
        <w:rPr>
          <w:rFonts w:ascii="Verdana" w:hAnsi="Verdana"/>
          <w:color w:val="000000" w:themeColor="text1"/>
          <w:sz w:val="32"/>
          <w:szCs w:val="32"/>
        </w:rPr>
      </w:pPr>
      <w:r>
        <w:rPr>
          <w:rFonts w:ascii="Verdana" w:hAnsi="Verdana"/>
          <w:b/>
          <w:bCs/>
          <w:color w:val="000000" w:themeColor="text1"/>
          <w:sz w:val="32"/>
          <w:szCs w:val="32"/>
        </w:rPr>
        <w:t xml:space="preserve">Order: </w:t>
      </w:r>
      <w:r>
        <w:rPr>
          <w:rFonts w:ascii="Verdana" w:hAnsi="Verdana"/>
          <w:color w:val="000000" w:themeColor="text1"/>
          <w:sz w:val="32"/>
          <w:szCs w:val="32"/>
        </w:rPr>
        <w:t>A propriedade order permite reordenar os itens flexíveis dentro do contâiner, independentemente da ordem em que estão no HTML;</w:t>
      </w:r>
    </w:p>
    <w:p w14:paraId="28BC0832" w14:textId="54CC85DD" w:rsidR="000B59C0" w:rsidRPr="000B59C0" w:rsidRDefault="000B59C0" w:rsidP="000B59C0">
      <w:pPr>
        <w:ind w:left="360"/>
        <w:jc w:val="both"/>
        <w:rPr>
          <w:rFonts w:ascii="Verdana" w:hAnsi="Verdana"/>
          <w:color w:val="000000" w:themeColor="text1"/>
          <w:sz w:val="32"/>
          <w:szCs w:val="32"/>
        </w:rPr>
      </w:pPr>
      <w:r>
        <w:rPr>
          <w:noProof/>
        </w:rPr>
        <w:drawing>
          <wp:inline distT="0" distB="0" distL="0" distR="0" wp14:anchorId="45385EEE" wp14:editId="0588B234">
            <wp:extent cx="5400040" cy="10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75055"/>
                    </a:xfrm>
                    <a:prstGeom prst="rect">
                      <a:avLst/>
                    </a:prstGeom>
                  </pic:spPr>
                </pic:pic>
              </a:graphicData>
            </a:graphic>
          </wp:inline>
        </w:drawing>
      </w:r>
    </w:p>
    <w:p w14:paraId="7576259D" w14:textId="7EA74801" w:rsidR="000B59C0" w:rsidRDefault="000B59C0" w:rsidP="000B59C0">
      <w:pPr>
        <w:pStyle w:val="ListParagraph"/>
        <w:numPr>
          <w:ilvl w:val="0"/>
          <w:numId w:val="9"/>
        </w:numPr>
        <w:jc w:val="both"/>
        <w:rPr>
          <w:rFonts w:ascii="Verdana" w:hAnsi="Verdana"/>
          <w:color w:val="000000" w:themeColor="text1"/>
          <w:sz w:val="32"/>
          <w:szCs w:val="32"/>
        </w:rPr>
      </w:pPr>
      <w:r>
        <w:rPr>
          <w:rFonts w:ascii="Verdana" w:hAnsi="Verdana"/>
          <w:b/>
          <w:bCs/>
          <w:color w:val="000000" w:themeColor="text1"/>
          <w:sz w:val="32"/>
          <w:szCs w:val="32"/>
        </w:rPr>
        <w:t xml:space="preserve">Flex grow: </w:t>
      </w:r>
      <w:r>
        <w:rPr>
          <w:rFonts w:ascii="Verdana" w:hAnsi="Verdana"/>
          <w:color w:val="000000" w:themeColor="text1"/>
          <w:sz w:val="32"/>
          <w:szCs w:val="32"/>
        </w:rPr>
        <w:t>Essa propriedade controla a capacidade de um item flexível crescer para preencher o espaço disponível no contêiner flexível;</w:t>
      </w:r>
    </w:p>
    <w:p w14:paraId="3F137CC1" w14:textId="6BAF5D75" w:rsidR="000B59C0" w:rsidRPr="000B59C0" w:rsidRDefault="000B59C0" w:rsidP="000B59C0">
      <w:pPr>
        <w:ind w:left="360"/>
        <w:jc w:val="both"/>
        <w:rPr>
          <w:rFonts w:ascii="Verdana" w:hAnsi="Verdana"/>
          <w:color w:val="000000" w:themeColor="text1"/>
          <w:sz w:val="32"/>
          <w:szCs w:val="32"/>
        </w:rPr>
      </w:pPr>
      <w:r>
        <w:rPr>
          <w:noProof/>
        </w:rPr>
        <w:drawing>
          <wp:inline distT="0" distB="0" distL="0" distR="0" wp14:anchorId="7AA6C041" wp14:editId="1A4F07B2">
            <wp:extent cx="5400040" cy="1082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82675"/>
                    </a:xfrm>
                    <a:prstGeom prst="rect">
                      <a:avLst/>
                    </a:prstGeom>
                  </pic:spPr>
                </pic:pic>
              </a:graphicData>
            </a:graphic>
          </wp:inline>
        </w:drawing>
      </w:r>
    </w:p>
    <w:p w14:paraId="41A13515" w14:textId="5C17E06A" w:rsidR="000B59C0" w:rsidRDefault="000B59C0" w:rsidP="000B59C0">
      <w:pPr>
        <w:pStyle w:val="ListParagraph"/>
        <w:numPr>
          <w:ilvl w:val="0"/>
          <w:numId w:val="9"/>
        </w:numPr>
        <w:jc w:val="both"/>
        <w:rPr>
          <w:rFonts w:ascii="Verdana" w:hAnsi="Verdana"/>
          <w:color w:val="000000" w:themeColor="text1"/>
          <w:sz w:val="32"/>
          <w:szCs w:val="32"/>
        </w:rPr>
      </w:pPr>
      <w:r>
        <w:rPr>
          <w:rFonts w:ascii="Verdana" w:hAnsi="Verdana"/>
          <w:b/>
          <w:bCs/>
          <w:color w:val="000000" w:themeColor="text1"/>
          <w:sz w:val="32"/>
          <w:szCs w:val="32"/>
        </w:rPr>
        <w:t xml:space="preserve">Flex shrink: </w:t>
      </w:r>
      <w:r>
        <w:rPr>
          <w:rFonts w:ascii="Verdana" w:hAnsi="Verdana"/>
          <w:color w:val="000000" w:themeColor="text1"/>
          <w:sz w:val="32"/>
          <w:szCs w:val="32"/>
        </w:rPr>
        <w:t xml:space="preserve"> controla a capacidade de um item flexível encolher para evitar o overflow quando não há espaço suficiente no contêiner;</w:t>
      </w:r>
    </w:p>
    <w:p w14:paraId="1B09384C" w14:textId="48D78243" w:rsidR="000B59C0" w:rsidRPr="000B59C0" w:rsidRDefault="000B59C0" w:rsidP="000B59C0">
      <w:pPr>
        <w:ind w:left="360"/>
        <w:jc w:val="both"/>
        <w:rPr>
          <w:rFonts w:ascii="Verdana" w:hAnsi="Verdana"/>
          <w:color w:val="000000" w:themeColor="text1"/>
          <w:sz w:val="32"/>
          <w:szCs w:val="32"/>
        </w:rPr>
      </w:pPr>
      <w:r>
        <w:rPr>
          <w:noProof/>
        </w:rPr>
        <w:drawing>
          <wp:inline distT="0" distB="0" distL="0" distR="0" wp14:anchorId="3189B60A" wp14:editId="47815CF2">
            <wp:extent cx="5400040" cy="1082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82675"/>
                    </a:xfrm>
                    <a:prstGeom prst="rect">
                      <a:avLst/>
                    </a:prstGeom>
                  </pic:spPr>
                </pic:pic>
              </a:graphicData>
            </a:graphic>
          </wp:inline>
        </w:drawing>
      </w:r>
    </w:p>
    <w:p w14:paraId="0EAD0FB9" w14:textId="4F1A2669" w:rsidR="000B59C0" w:rsidRDefault="000B59C0" w:rsidP="000B59C0">
      <w:pPr>
        <w:pStyle w:val="ListParagraph"/>
        <w:numPr>
          <w:ilvl w:val="0"/>
          <w:numId w:val="9"/>
        </w:numPr>
        <w:jc w:val="both"/>
        <w:rPr>
          <w:rFonts w:ascii="Verdana" w:hAnsi="Verdana"/>
          <w:color w:val="000000" w:themeColor="text1"/>
          <w:sz w:val="32"/>
          <w:szCs w:val="32"/>
        </w:rPr>
      </w:pPr>
      <w:r>
        <w:rPr>
          <w:rFonts w:ascii="Verdana" w:hAnsi="Verdana"/>
          <w:b/>
          <w:bCs/>
          <w:color w:val="000000" w:themeColor="text1"/>
          <w:sz w:val="32"/>
          <w:szCs w:val="32"/>
        </w:rPr>
        <w:t xml:space="preserve">Flex basis: </w:t>
      </w:r>
      <w:r>
        <w:rPr>
          <w:rFonts w:ascii="Verdana" w:hAnsi="Verdana"/>
          <w:color w:val="000000" w:themeColor="text1"/>
          <w:sz w:val="32"/>
          <w:szCs w:val="32"/>
        </w:rPr>
        <w:t xml:space="preserve">Define o tamanho inicial de um item flexível antes que o espaço restante seja </w:t>
      </w:r>
      <w:r>
        <w:rPr>
          <w:rFonts w:ascii="Verdana" w:hAnsi="Verdana"/>
          <w:color w:val="000000" w:themeColor="text1"/>
          <w:sz w:val="32"/>
          <w:szCs w:val="32"/>
        </w:rPr>
        <w:lastRenderedPageBreak/>
        <w:t>distribuído. Pode ser definido em pixels, porcentagem ou outras unidades;</w:t>
      </w:r>
    </w:p>
    <w:p w14:paraId="39406B54" w14:textId="4B4A952F" w:rsidR="000B59C0" w:rsidRPr="000B59C0" w:rsidRDefault="000B59C0" w:rsidP="000B59C0">
      <w:pPr>
        <w:ind w:left="360"/>
        <w:jc w:val="both"/>
        <w:rPr>
          <w:rFonts w:ascii="Verdana" w:hAnsi="Verdana"/>
          <w:color w:val="000000" w:themeColor="text1"/>
          <w:sz w:val="32"/>
          <w:szCs w:val="32"/>
        </w:rPr>
      </w:pPr>
      <w:r>
        <w:rPr>
          <w:noProof/>
        </w:rPr>
        <w:drawing>
          <wp:inline distT="0" distB="0" distL="0" distR="0" wp14:anchorId="46F0E255" wp14:editId="17C713AD">
            <wp:extent cx="5400040" cy="1082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82675"/>
                    </a:xfrm>
                    <a:prstGeom prst="rect">
                      <a:avLst/>
                    </a:prstGeom>
                  </pic:spPr>
                </pic:pic>
              </a:graphicData>
            </a:graphic>
          </wp:inline>
        </w:drawing>
      </w:r>
    </w:p>
    <w:p w14:paraId="074A14E7" w14:textId="73136714" w:rsidR="000B59C0" w:rsidRDefault="000B59C0" w:rsidP="000B59C0">
      <w:pPr>
        <w:pStyle w:val="ListParagraph"/>
        <w:numPr>
          <w:ilvl w:val="0"/>
          <w:numId w:val="9"/>
        </w:numPr>
        <w:jc w:val="both"/>
        <w:rPr>
          <w:rFonts w:ascii="Verdana" w:hAnsi="Verdana"/>
          <w:color w:val="000000" w:themeColor="text1"/>
          <w:sz w:val="32"/>
          <w:szCs w:val="32"/>
        </w:rPr>
      </w:pPr>
      <w:r>
        <w:rPr>
          <w:rFonts w:ascii="Verdana" w:hAnsi="Verdana"/>
          <w:b/>
          <w:bCs/>
          <w:color w:val="000000" w:themeColor="text1"/>
          <w:sz w:val="32"/>
          <w:szCs w:val="32"/>
        </w:rPr>
        <w:t xml:space="preserve">Flex: </w:t>
      </w:r>
      <w:r>
        <w:rPr>
          <w:rFonts w:ascii="Verdana" w:hAnsi="Verdana"/>
          <w:color w:val="000000" w:themeColor="text1"/>
          <w:sz w:val="32"/>
          <w:szCs w:val="32"/>
        </w:rPr>
        <w:t>Forma abreviada para definir grow, shrink e basis;</w:t>
      </w:r>
    </w:p>
    <w:p w14:paraId="4A66612D" w14:textId="6790058C" w:rsidR="000B59C0" w:rsidRPr="000B59C0" w:rsidRDefault="000B59C0" w:rsidP="000B59C0">
      <w:pPr>
        <w:ind w:left="360"/>
        <w:jc w:val="both"/>
        <w:rPr>
          <w:rFonts w:ascii="Verdana" w:hAnsi="Verdana"/>
          <w:color w:val="000000" w:themeColor="text1"/>
          <w:sz w:val="32"/>
          <w:szCs w:val="32"/>
        </w:rPr>
      </w:pPr>
      <w:r>
        <w:rPr>
          <w:noProof/>
        </w:rPr>
        <w:drawing>
          <wp:inline distT="0" distB="0" distL="0" distR="0" wp14:anchorId="3DF18DC5" wp14:editId="2B188AC2">
            <wp:extent cx="5400040" cy="1082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2675"/>
                    </a:xfrm>
                    <a:prstGeom prst="rect">
                      <a:avLst/>
                    </a:prstGeom>
                  </pic:spPr>
                </pic:pic>
              </a:graphicData>
            </a:graphic>
          </wp:inline>
        </w:drawing>
      </w:r>
    </w:p>
    <w:p w14:paraId="1B31BA3B" w14:textId="1F77530A" w:rsidR="000B59C0" w:rsidRDefault="000B59C0" w:rsidP="000B59C0">
      <w:pPr>
        <w:pStyle w:val="ListParagraph"/>
        <w:numPr>
          <w:ilvl w:val="0"/>
          <w:numId w:val="9"/>
        </w:numPr>
        <w:jc w:val="both"/>
        <w:rPr>
          <w:rFonts w:ascii="Verdana" w:hAnsi="Verdana"/>
          <w:color w:val="000000" w:themeColor="text1"/>
          <w:sz w:val="32"/>
          <w:szCs w:val="32"/>
        </w:rPr>
      </w:pPr>
      <w:r>
        <w:rPr>
          <w:rFonts w:ascii="Verdana" w:hAnsi="Verdana"/>
          <w:b/>
          <w:bCs/>
          <w:color w:val="000000" w:themeColor="text1"/>
          <w:sz w:val="32"/>
          <w:szCs w:val="32"/>
        </w:rPr>
        <w:t xml:space="preserve">Align self: </w:t>
      </w:r>
      <w:r>
        <w:rPr>
          <w:rFonts w:ascii="Verdana" w:hAnsi="Verdana"/>
          <w:color w:val="000000" w:themeColor="text1"/>
          <w:sz w:val="32"/>
          <w:szCs w:val="32"/>
        </w:rPr>
        <w:t>Substitui o alinhamento definido pelo ‘align-items’ no coteiner para um item específico;</w:t>
      </w:r>
    </w:p>
    <w:p w14:paraId="3FB970E3" w14:textId="5D7236BB" w:rsidR="000B59C0" w:rsidRDefault="000B59C0" w:rsidP="000B59C0">
      <w:pPr>
        <w:ind w:left="360"/>
        <w:jc w:val="both"/>
        <w:rPr>
          <w:rFonts w:ascii="Verdana" w:hAnsi="Verdana"/>
          <w:color w:val="000000" w:themeColor="text1"/>
          <w:sz w:val="32"/>
          <w:szCs w:val="32"/>
        </w:rPr>
      </w:pPr>
      <w:r>
        <w:rPr>
          <w:noProof/>
        </w:rPr>
        <w:drawing>
          <wp:inline distT="0" distB="0" distL="0" distR="0" wp14:anchorId="01CE6610" wp14:editId="5500298F">
            <wp:extent cx="540004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82675"/>
                    </a:xfrm>
                    <a:prstGeom prst="rect">
                      <a:avLst/>
                    </a:prstGeom>
                  </pic:spPr>
                </pic:pic>
              </a:graphicData>
            </a:graphic>
          </wp:inline>
        </w:drawing>
      </w:r>
    </w:p>
    <w:p w14:paraId="01AA936E" w14:textId="445C3CEB" w:rsidR="00D67E30" w:rsidRDefault="00D67E30" w:rsidP="000B59C0">
      <w:pPr>
        <w:ind w:left="360"/>
        <w:jc w:val="both"/>
        <w:rPr>
          <w:rFonts w:ascii="Verdana" w:hAnsi="Verdana"/>
          <w:color w:val="000000" w:themeColor="text1"/>
          <w:sz w:val="32"/>
          <w:szCs w:val="32"/>
        </w:rPr>
      </w:pPr>
      <w:r>
        <w:rPr>
          <w:noProof/>
        </w:rPr>
        <w:drawing>
          <wp:inline distT="0" distB="0" distL="0" distR="0" wp14:anchorId="5588A20F" wp14:editId="1D905010">
            <wp:extent cx="5400040" cy="3202940"/>
            <wp:effectExtent l="0" t="0" r="0" b="0"/>
            <wp:docPr id="8" name="Picture 8" descr="Container com fundo azul escuro, possuindo três quadrados com fundo azul claro em seu interior. Definindo os eixos do flexbox: &#10;cross start, cross axis, cross size, cross end, mains axis, main start, main end e mai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com fundo azul escuro, possuindo três quadrados com fundo azul claro em seu interior. Definindo os eixos do flexbox: &#10;cross start, cross axis, cross size, cross end, mains axis, main start, main end e main siz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202940"/>
                    </a:xfrm>
                    <a:prstGeom prst="rect">
                      <a:avLst/>
                    </a:prstGeom>
                    <a:noFill/>
                    <a:ln>
                      <a:noFill/>
                    </a:ln>
                  </pic:spPr>
                </pic:pic>
              </a:graphicData>
            </a:graphic>
          </wp:inline>
        </w:drawing>
      </w:r>
    </w:p>
    <w:p w14:paraId="2199EBAC" w14:textId="654C51C5" w:rsidR="00D67E30" w:rsidRPr="000B59C0" w:rsidRDefault="00D67E30" w:rsidP="000B59C0">
      <w:pPr>
        <w:ind w:left="360"/>
        <w:jc w:val="both"/>
        <w:rPr>
          <w:rFonts w:ascii="Verdana" w:hAnsi="Verdana"/>
          <w:color w:val="000000" w:themeColor="text1"/>
          <w:sz w:val="32"/>
          <w:szCs w:val="32"/>
        </w:rPr>
      </w:pPr>
      <w:r>
        <w:rPr>
          <w:noProof/>
        </w:rPr>
        <w:lastRenderedPageBreak/>
        <w:drawing>
          <wp:inline distT="0" distB="0" distL="0" distR="0" wp14:anchorId="7EE5FC62" wp14:editId="0E581C8F">
            <wp:extent cx="5240020" cy="6607810"/>
            <wp:effectExtent l="0" t="0" r="0" b="0"/>
            <wp:docPr id="9" name="Picture 9" descr="Tabela de duas colunas com os título: flex-container e flex-item e 8 linhas com as propriedades:  display: flex, flex-direction, justify-content, flex-wrap, flex-flow, align-items, align-content e gap e 6 linhas com as propriedades: order, flex-grow, flex-shrink, flex- basics, flex, align-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a de duas colunas com os título: flex-container e flex-item e 8 linhas com as propriedades:  display: flex, flex-direction, justify-content, flex-wrap, flex-flow, align-items, align-content e gap e 6 linhas com as propriedades: order, flex-grow, flex-shrink, flex- basics, flex, align-sel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0020" cy="6607810"/>
                    </a:xfrm>
                    <a:prstGeom prst="rect">
                      <a:avLst/>
                    </a:prstGeom>
                    <a:noFill/>
                    <a:ln>
                      <a:noFill/>
                    </a:ln>
                  </pic:spPr>
                </pic:pic>
              </a:graphicData>
            </a:graphic>
          </wp:inline>
        </w:drawing>
      </w:r>
    </w:p>
    <w:sectPr w:rsidR="00D67E30" w:rsidRPr="000B59C0" w:rsidSect="000B59C0">
      <w:pgSz w:w="11906" w:h="16838"/>
      <w:pgMar w:top="1134"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3781" w14:textId="77777777" w:rsidR="001C0783" w:rsidRDefault="001C0783" w:rsidP="000B59C0">
      <w:pPr>
        <w:spacing w:after="0" w:line="240" w:lineRule="auto"/>
      </w:pPr>
      <w:r>
        <w:separator/>
      </w:r>
    </w:p>
  </w:endnote>
  <w:endnote w:type="continuationSeparator" w:id="0">
    <w:p w14:paraId="539ECA0A" w14:textId="77777777" w:rsidR="001C0783" w:rsidRDefault="001C0783" w:rsidP="000B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57E3" w14:textId="77777777" w:rsidR="001C0783" w:rsidRDefault="001C0783" w:rsidP="000B59C0">
      <w:pPr>
        <w:spacing w:after="0" w:line="240" w:lineRule="auto"/>
      </w:pPr>
      <w:r>
        <w:separator/>
      </w:r>
    </w:p>
  </w:footnote>
  <w:footnote w:type="continuationSeparator" w:id="0">
    <w:p w14:paraId="3C942E79" w14:textId="77777777" w:rsidR="001C0783" w:rsidRDefault="001C0783" w:rsidP="000B5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F23"/>
    <w:multiLevelType w:val="hybridMultilevel"/>
    <w:tmpl w:val="09EE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F2105"/>
    <w:multiLevelType w:val="hybridMultilevel"/>
    <w:tmpl w:val="EEC2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67BB0"/>
    <w:multiLevelType w:val="hybridMultilevel"/>
    <w:tmpl w:val="A4C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75026"/>
    <w:multiLevelType w:val="hybridMultilevel"/>
    <w:tmpl w:val="2FD2E82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 w15:restartNumberingAfterBreak="0">
    <w:nsid w:val="4BF00AAE"/>
    <w:multiLevelType w:val="hybridMultilevel"/>
    <w:tmpl w:val="3996AC68"/>
    <w:lvl w:ilvl="0" w:tplc="7CB47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A4931"/>
    <w:multiLevelType w:val="hybridMultilevel"/>
    <w:tmpl w:val="6042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93F0A"/>
    <w:multiLevelType w:val="hybridMultilevel"/>
    <w:tmpl w:val="50F2C06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7C3E1EA0"/>
    <w:multiLevelType w:val="hybridMultilevel"/>
    <w:tmpl w:val="4160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570D2"/>
    <w:multiLevelType w:val="hybridMultilevel"/>
    <w:tmpl w:val="0B260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3F"/>
    <w:rsid w:val="0003623F"/>
    <w:rsid w:val="000401B2"/>
    <w:rsid w:val="000B59C0"/>
    <w:rsid w:val="000D75D6"/>
    <w:rsid w:val="001C0783"/>
    <w:rsid w:val="00260716"/>
    <w:rsid w:val="002C29A6"/>
    <w:rsid w:val="00323755"/>
    <w:rsid w:val="003B5ECE"/>
    <w:rsid w:val="003F0FC3"/>
    <w:rsid w:val="003F3A1E"/>
    <w:rsid w:val="004C0EA5"/>
    <w:rsid w:val="00535524"/>
    <w:rsid w:val="006269B0"/>
    <w:rsid w:val="00653332"/>
    <w:rsid w:val="006F2282"/>
    <w:rsid w:val="0079678B"/>
    <w:rsid w:val="007D408D"/>
    <w:rsid w:val="008F7A20"/>
    <w:rsid w:val="00930A82"/>
    <w:rsid w:val="00A547FA"/>
    <w:rsid w:val="00AA2893"/>
    <w:rsid w:val="00B63657"/>
    <w:rsid w:val="00B8744D"/>
    <w:rsid w:val="00CC06EE"/>
    <w:rsid w:val="00D471FC"/>
    <w:rsid w:val="00D556B5"/>
    <w:rsid w:val="00D67E30"/>
    <w:rsid w:val="00DD6398"/>
    <w:rsid w:val="00ED037E"/>
    <w:rsid w:val="00F565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C9FA"/>
  <w15:chartTrackingRefBased/>
  <w15:docId w15:val="{64E368E5-93B5-4AED-8949-7DB880BD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408D"/>
    <w:rPr>
      <w:color w:val="0563C1" w:themeColor="hyperlink"/>
      <w:u w:val="single"/>
    </w:rPr>
  </w:style>
  <w:style w:type="character" w:styleId="UnresolvedMention">
    <w:name w:val="Unresolved Mention"/>
    <w:basedOn w:val="DefaultParagraphFont"/>
    <w:uiPriority w:val="99"/>
    <w:semiHidden/>
    <w:unhideWhenUsed/>
    <w:rsid w:val="007D408D"/>
    <w:rPr>
      <w:color w:val="605E5C"/>
      <w:shd w:val="clear" w:color="auto" w:fill="E1DFDD"/>
    </w:rPr>
  </w:style>
  <w:style w:type="paragraph" w:styleId="ListParagraph">
    <w:name w:val="List Paragraph"/>
    <w:basedOn w:val="Normal"/>
    <w:uiPriority w:val="34"/>
    <w:qFormat/>
    <w:rsid w:val="000D75D6"/>
    <w:pPr>
      <w:ind w:left="720"/>
      <w:contextualSpacing/>
    </w:pPr>
  </w:style>
  <w:style w:type="character" w:styleId="PlaceholderText">
    <w:name w:val="Placeholder Text"/>
    <w:basedOn w:val="DefaultParagraphFont"/>
    <w:uiPriority w:val="99"/>
    <w:semiHidden/>
    <w:rsid w:val="002C29A6"/>
    <w:rPr>
      <w:color w:val="808080"/>
    </w:rPr>
  </w:style>
  <w:style w:type="character" w:styleId="FollowedHyperlink">
    <w:name w:val="FollowedHyperlink"/>
    <w:basedOn w:val="DefaultParagraphFont"/>
    <w:uiPriority w:val="99"/>
    <w:semiHidden/>
    <w:unhideWhenUsed/>
    <w:rsid w:val="00B8744D"/>
    <w:rPr>
      <w:color w:val="954F72" w:themeColor="followedHyperlink"/>
      <w:u w:val="single"/>
    </w:rPr>
  </w:style>
  <w:style w:type="paragraph" w:styleId="Header">
    <w:name w:val="header"/>
    <w:basedOn w:val="Normal"/>
    <w:link w:val="HeaderChar"/>
    <w:uiPriority w:val="99"/>
    <w:unhideWhenUsed/>
    <w:rsid w:val="000B5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B59C0"/>
  </w:style>
  <w:style w:type="paragraph" w:styleId="Footer">
    <w:name w:val="footer"/>
    <w:basedOn w:val="Normal"/>
    <w:link w:val="FooterChar"/>
    <w:uiPriority w:val="99"/>
    <w:unhideWhenUsed/>
    <w:rsid w:val="000B5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B5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49881">
      <w:bodyDiv w:val="1"/>
      <w:marLeft w:val="0"/>
      <w:marRight w:val="0"/>
      <w:marTop w:val="0"/>
      <w:marBottom w:val="0"/>
      <w:divBdr>
        <w:top w:val="none" w:sz="0" w:space="0" w:color="auto"/>
        <w:left w:val="none" w:sz="0" w:space="0" w:color="auto"/>
        <w:bottom w:val="none" w:sz="0" w:space="0" w:color="auto"/>
        <w:right w:val="none" w:sz="0" w:space="0" w:color="auto"/>
      </w:divBdr>
      <w:divsChild>
        <w:div w:id="11952957">
          <w:marLeft w:val="0"/>
          <w:marRight w:val="0"/>
          <w:marTop w:val="0"/>
          <w:marBottom w:val="0"/>
          <w:divBdr>
            <w:top w:val="single" w:sz="2" w:space="0" w:color="D9D9E3"/>
            <w:left w:val="single" w:sz="2" w:space="0" w:color="D9D9E3"/>
            <w:bottom w:val="single" w:sz="2" w:space="0" w:color="D9D9E3"/>
            <w:right w:val="single" w:sz="2" w:space="0" w:color="D9D9E3"/>
          </w:divBdr>
          <w:divsChild>
            <w:div w:id="1888568088">
              <w:marLeft w:val="0"/>
              <w:marRight w:val="0"/>
              <w:marTop w:val="0"/>
              <w:marBottom w:val="0"/>
              <w:divBdr>
                <w:top w:val="single" w:sz="2" w:space="0" w:color="D9D9E3"/>
                <w:left w:val="single" w:sz="2" w:space="0" w:color="D9D9E3"/>
                <w:bottom w:val="single" w:sz="2" w:space="0" w:color="D9D9E3"/>
                <w:right w:val="single" w:sz="2" w:space="0" w:color="D9D9E3"/>
              </w:divBdr>
              <w:divsChild>
                <w:div w:id="1605720787">
                  <w:marLeft w:val="0"/>
                  <w:marRight w:val="0"/>
                  <w:marTop w:val="0"/>
                  <w:marBottom w:val="0"/>
                  <w:divBdr>
                    <w:top w:val="single" w:sz="2" w:space="0" w:color="D9D9E3"/>
                    <w:left w:val="single" w:sz="2" w:space="0" w:color="D9D9E3"/>
                    <w:bottom w:val="single" w:sz="2" w:space="0" w:color="D9D9E3"/>
                    <w:right w:val="single" w:sz="2" w:space="0" w:color="D9D9E3"/>
                  </w:divBdr>
                  <w:divsChild>
                    <w:div w:id="389042674">
                      <w:marLeft w:val="0"/>
                      <w:marRight w:val="0"/>
                      <w:marTop w:val="0"/>
                      <w:marBottom w:val="0"/>
                      <w:divBdr>
                        <w:top w:val="single" w:sz="2" w:space="0" w:color="D9D9E3"/>
                        <w:left w:val="single" w:sz="2" w:space="0" w:color="D9D9E3"/>
                        <w:bottom w:val="single" w:sz="2" w:space="0" w:color="D9D9E3"/>
                        <w:right w:val="single" w:sz="2" w:space="0" w:color="D9D9E3"/>
                      </w:divBdr>
                      <w:divsChild>
                        <w:div w:id="2013336201">
                          <w:marLeft w:val="0"/>
                          <w:marRight w:val="0"/>
                          <w:marTop w:val="0"/>
                          <w:marBottom w:val="0"/>
                          <w:divBdr>
                            <w:top w:val="single" w:sz="2" w:space="0" w:color="D9D9E3"/>
                            <w:left w:val="single" w:sz="2" w:space="0" w:color="D9D9E3"/>
                            <w:bottom w:val="single" w:sz="2" w:space="0" w:color="D9D9E3"/>
                            <w:right w:val="single" w:sz="2" w:space="0" w:color="D9D9E3"/>
                          </w:divBdr>
                          <w:divsChild>
                            <w:div w:id="8619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412316970">
                                  <w:marLeft w:val="0"/>
                                  <w:marRight w:val="0"/>
                                  <w:marTop w:val="0"/>
                                  <w:marBottom w:val="0"/>
                                  <w:divBdr>
                                    <w:top w:val="single" w:sz="2" w:space="0" w:color="D9D9E3"/>
                                    <w:left w:val="single" w:sz="2" w:space="0" w:color="D9D9E3"/>
                                    <w:bottom w:val="single" w:sz="2" w:space="0" w:color="D9D9E3"/>
                                    <w:right w:val="single" w:sz="2" w:space="0" w:color="D9D9E3"/>
                                  </w:divBdr>
                                  <w:divsChild>
                                    <w:div w:id="1948385284">
                                      <w:marLeft w:val="0"/>
                                      <w:marRight w:val="0"/>
                                      <w:marTop w:val="0"/>
                                      <w:marBottom w:val="0"/>
                                      <w:divBdr>
                                        <w:top w:val="single" w:sz="2" w:space="0" w:color="D9D9E3"/>
                                        <w:left w:val="single" w:sz="2" w:space="0" w:color="D9D9E3"/>
                                        <w:bottom w:val="single" w:sz="2" w:space="0" w:color="D9D9E3"/>
                                        <w:right w:val="single" w:sz="2" w:space="0" w:color="D9D9E3"/>
                                      </w:divBdr>
                                      <w:divsChild>
                                        <w:div w:id="1765882704">
                                          <w:marLeft w:val="0"/>
                                          <w:marRight w:val="0"/>
                                          <w:marTop w:val="0"/>
                                          <w:marBottom w:val="0"/>
                                          <w:divBdr>
                                            <w:top w:val="single" w:sz="2" w:space="0" w:color="D9D9E3"/>
                                            <w:left w:val="single" w:sz="2" w:space="0" w:color="D9D9E3"/>
                                            <w:bottom w:val="single" w:sz="2" w:space="0" w:color="D9D9E3"/>
                                            <w:right w:val="single" w:sz="2" w:space="0" w:color="D9D9E3"/>
                                          </w:divBdr>
                                          <w:divsChild>
                                            <w:div w:id="1006520878">
                                              <w:marLeft w:val="0"/>
                                              <w:marRight w:val="0"/>
                                              <w:marTop w:val="0"/>
                                              <w:marBottom w:val="0"/>
                                              <w:divBdr>
                                                <w:top w:val="single" w:sz="2" w:space="0" w:color="D9D9E3"/>
                                                <w:left w:val="single" w:sz="2" w:space="0" w:color="D9D9E3"/>
                                                <w:bottom w:val="single" w:sz="2" w:space="0" w:color="D9D9E3"/>
                                                <w:right w:val="single" w:sz="2" w:space="0" w:color="D9D9E3"/>
                                              </w:divBdr>
                                              <w:divsChild>
                                                <w:div w:id="1518155578">
                                                  <w:marLeft w:val="0"/>
                                                  <w:marRight w:val="0"/>
                                                  <w:marTop w:val="0"/>
                                                  <w:marBottom w:val="0"/>
                                                  <w:divBdr>
                                                    <w:top w:val="single" w:sz="2" w:space="0" w:color="D9D9E3"/>
                                                    <w:left w:val="single" w:sz="2" w:space="0" w:color="D9D9E3"/>
                                                    <w:bottom w:val="single" w:sz="2" w:space="0" w:color="D9D9E3"/>
                                                    <w:right w:val="single" w:sz="2" w:space="0" w:color="D9D9E3"/>
                                                  </w:divBdr>
                                                  <w:divsChild>
                                                    <w:div w:id="12263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351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flexbox_container.asp"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w3schools.com/css/css3_flexbox_container.asp" TargetMode="External"/><Relationship Id="rId12" Type="http://schemas.openxmlformats.org/officeDocument/2006/relationships/hyperlink" Target="https://www.w3schools.com/css/css3_flexbox_container.asp"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css/css3_flexbox_items.asp"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3_flexbox_container.asp"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w3schools.com/css/css3_flexbox_container.asp" TargetMode="External"/><Relationship Id="rId23" Type="http://schemas.openxmlformats.org/officeDocument/2006/relationships/image" Target="media/image8.png"/><Relationship Id="rId10" Type="http://schemas.openxmlformats.org/officeDocument/2006/relationships/hyperlink" Target="https://www.w3schools.com/css/css3_flexbox_container.as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3schools.com/css/css3_flexbox_container.asp" TargetMode="External"/><Relationship Id="rId14" Type="http://schemas.openxmlformats.org/officeDocument/2006/relationships/hyperlink" Target="https://www.w3schools.com/css/css3_flexbox_container.asp" TargetMode="Externa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cuments\Modelos%20Personalizados%20do%20Office\css%20templat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css template.dotx</Template>
  <TotalTime>226</TotalTime>
  <Pages>1</Pages>
  <Words>574</Words>
  <Characters>3275</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c:creator>
  <cp:keywords/>
  <dc:description/>
  <cp:lastModifiedBy>Caua cimento</cp:lastModifiedBy>
  <cp:revision>7</cp:revision>
  <dcterms:created xsi:type="dcterms:W3CDTF">2024-04-12T03:33:00Z</dcterms:created>
  <dcterms:modified xsi:type="dcterms:W3CDTF">2024-05-04T17:17:00Z</dcterms:modified>
</cp:coreProperties>
</file>