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57B7" w14:textId="7A8E9A20" w:rsidR="003B5ECE" w:rsidRDefault="004E734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HTML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attributes</w:t>
      </w:r>
      <w:proofErr w:type="spellEnd"/>
    </w:p>
    <w:p w14:paraId="51E1DCC0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0DE8059" w14:textId="6355F402" w:rsidR="004C0EA5" w:rsidRPr="0079678B" w:rsidRDefault="004E734E" w:rsidP="004C0EA5">
      <w:pPr>
        <w:jc w:val="center"/>
        <w:rPr>
          <w:rFonts w:ascii="Verdana" w:hAnsi="Verdana"/>
          <w:sz w:val="44"/>
          <w:szCs w:val="44"/>
          <w:u w:val="single"/>
        </w:rPr>
      </w:pPr>
      <w:hyperlink r:id="rId5" w:history="1">
        <w:r w:rsidRPr="004E734E">
          <w:rPr>
            <w:rStyle w:val="Hyperlink"/>
            <w:rFonts w:ascii="Verdana" w:hAnsi="Verdana"/>
            <w:sz w:val="44"/>
            <w:szCs w:val="44"/>
          </w:rPr>
          <w:t>Atributos em HTML</w:t>
        </w:r>
      </w:hyperlink>
    </w:p>
    <w:p w14:paraId="52EEC4ED" w14:textId="7338B14F" w:rsidR="00535524" w:rsidRDefault="007D408D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 w:rsidR="004E734E">
        <w:rPr>
          <w:rFonts w:ascii="Verdana" w:hAnsi="Verdana"/>
          <w:sz w:val="32"/>
          <w:szCs w:val="32"/>
        </w:rPr>
        <w:t>Em HTML, os atributos são usados para fornecer informações adicionais sobre elementos. Eles geralmente aparecem na forma de pares chave-valor dentro das tags dos elementos.</w:t>
      </w:r>
    </w:p>
    <w:p w14:paraId="60F71105" w14:textId="19E65C2D" w:rsidR="004E734E" w:rsidRDefault="004E734E" w:rsidP="004E734E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ID = identifica exclusivamente um elemento da página. Deve ser único dentro do documento;</w:t>
      </w:r>
    </w:p>
    <w:p w14:paraId="01670874" w14:textId="49D2D2E6" w:rsidR="004E734E" w:rsidRDefault="004E734E" w:rsidP="004E734E">
      <w:pPr>
        <w:ind w:left="36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477D7D9" wp14:editId="64E53FF0">
            <wp:extent cx="5400040" cy="815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C5EF" w14:textId="356AECBC" w:rsidR="004E734E" w:rsidRDefault="004E734E" w:rsidP="004E734E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Class = define uma ou mais classes para um elemento. As classes são frequentemente usadas para aplicar estilos via CSS e podem ser compartilhadas por vários elementos;</w:t>
      </w:r>
    </w:p>
    <w:p w14:paraId="6208BF96" w14:textId="387F67E7" w:rsidR="004E734E" w:rsidRDefault="004E734E" w:rsidP="004E734E">
      <w:pPr>
        <w:ind w:left="36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1AD29FF" wp14:editId="181A0004">
            <wp:extent cx="5400040" cy="815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E994" w14:textId="6BC2AF12" w:rsidR="004E734E" w:rsidRDefault="004E734E" w:rsidP="004E734E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Style = permite a inclusão de estilos CSS diretamente no elemento;</w:t>
      </w:r>
    </w:p>
    <w:p w14:paraId="26C327C6" w14:textId="654CD4BC" w:rsidR="004E734E" w:rsidRDefault="004E734E" w:rsidP="004E734E">
      <w:pPr>
        <w:ind w:left="36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67CA3B6" wp14:editId="464F250A">
            <wp:extent cx="5400040" cy="815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D1EA" w14:textId="77777777" w:rsidR="004E734E" w:rsidRDefault="004E734E" w:rsidP="004E734E">
      <w:pPr>
        <w:ind w:left="360"/>
        <w:jc w:val="both"/>
        <w:rPr>
          <w:rFonts w:ascii="Verdana" w:hAnsi="Verdana"/>
          <w:noProof/>
          <w:sz w:val="32"/>
          <w:szCs w:val="32"/>
        </w:rPr>
      </w:pPr>
    </w:p>
    <w:p w14:paraId="5C1472A3" w14:textId="0FB23A80" w:rsidR="004E734E" w:rsidRPr="004E734E" w:rsidRDefault="004E734E" w:rsidP="004E734E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 w:rsidRPr="004E734E">
        <w:rPr>
          <w:rFonts w:ascii="Verdana" w:hAnsi="Verdana"/>
          <w:noProof/>
          <w:sz w:val="32"/>
          <w:szCs w:val="32"/>
        </w:rPr>
        <w:lastRenderedPageBreak/>
        <w:t>Src = especifica a origem (URL) de um recurso, como imagem ou script;</w:t>
      </w:r>
    </w:p>
    <w:p w14:paraId="6FE6B109" w14:textId="5E55B70E" w:rsidR="004E734E" w:rsidRDefault="004E734E" w:rsidP="004E734E">
      <w:pPr>
        <w:ind w:left="36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40FFD1B" wp14:editId="02610050">
            <wp:extent cx="5400040" cy="815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848F" w14:textId="500B6B83" w:rsidR="004E734E" w:rsidRDefault="004E734E" w:rsidP="004E734E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Href = define o destino de um link. Geralmente usado em elementos &lt;a&gt;;</w:t>
      </w:r>
    </w:p>
    <w:p w14:paraId="6128552F" w14:textId="2E66AF06" w:rsidR="004E734E" w:rsidRDefault="004E734E" w:rsidP="004E734E">
      <w:pPr>
        <w:ind w:left="36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E96E90B" wp14:editId="594104EC">
            <wp:extent cx="5400040" cy="815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3220" w14:textId="38D95CB6" w:rsidR="004E734E" w:rsidRDefault="004E734E" w:rsidP="004E734E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Width e Height = define a largura e altura de um elemento, como uma imagem;</w:t>
      </w:r>
    </w:p>
    <w:p w14:paraId="05C68345" w14:textId="45D8D0E5" w:rsidR="004E734E" w:rsidRDefault="004E734E" w:rsidP="004E734E">
      <w:pPr>
        <w:ind w:left="36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C8D5CF6" wp14:editId="25B257A3">
            <wp:extent cx="5400040" cy="815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C260" w14:textId="2844FFBA" w:rsidR="004E734E" w:rsidRDefault="004E734E" w:rsidP="004E734E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Placeholder = define um texto de exemplo em campos de entrada de texto;</w:t>
      </w:r>
    </w:p>
    <w:p w14:paraId="7A134F5E" w14:textId="69B6B1C3" w:rsidR="004E734E" w:rsidRDefault="004E734E" w:rsidP="004E734E">
      <w:pPr>
        <w:ind w:left="36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A2E2045" wp14:editId="7CCD4400">
            <wp:extent cx="5400040" cy="815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7DCD" w14:textId="1DDD802A" w:rsidR="004E734E" w:rsidRDefault="004E734E" w:rsidP="004E734E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Target = especifica onde abrir o link. O valor “_blank” abre o link em uma nova janela ou guia;</w:t>
      </w:r>
    </w:p>
    <w:p w14:paraId="558A9044" w14:textId="10E4D366" w:rsidR="004E734E" w:rsidRDefault="004E734E" w:rsidP="004E734E">
      <w:pPr>
        <w:ind w:left="36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F31D966" wp14:editId="37AD5D66">
            <wp:extent cx="5400040" cy="815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A328" w14:textId="1CE6B196" w:rsidR="004E734E" w:rsidRPr="004E734E" w:rsidRDefault="004E734E" w:rsidP="004E734E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Estes são apenas alguns exemplos de atributos HTML.</w:t>
      </w:r>
      <w:r w:rsidR="006A34D9">
        <w:rPr>
          <w:rFonts w:ascii="Verdana" w:hAnsi="Verdana"/>
          <w:noProof/>
          <w:sz w:val="32"/>
          <w:szCs w:val="32"/>
        </w:rPr>
        <w:t xml:space="preserve"> Todos atributos você </w:t>
      </w:r>
      <w:hyperlink r:id="rId14" w:history="1">
        <w:r w:rsidR="006A34D9" w:rsidRPr="006A34D9">
          <w:rPr>
            <w:rStyle w:val="Hyperlink"/>
            <w:rFonts w:ascii="Verdana" w:hAnsi="Verdana"/>
            <w:noProof/>
            <w:sz w:val="32"/>
            <w:szCs w:val="32"/>
          </w:rPr>
          <w:t>encontr</w:t>
        </w:r>
        <w:r w:rsidR="006A34D9" w:rsidRPr="006A34D9">
          <w:rPr>
            <w:rStyle w:val="Hyperlink"/>
            <w:rFonts w:ascii="Verdana" w:hAnsi="Verdana"/>
            <w:noProof/>
            <w:sz w:val="32"/>
            <w:szCs w:val="32"/>
          </w:rPr>
          <w:t>a</w:t>
        </w:r>
        <w:r w:rsidR="006A34D9" w:rsidRPr="006A34D9">
          <w:rPr>
            <w:rStyle w:val="Hyperlink"/>
            <w:rFonts w:ascii="Verdana" w:hAnsi="Verdana"/>
            <w:noProof/>
            <w:sz w:val="32"/>
            <w:szCs w:val="32"/>
          </w:rPr>
          <w:t xml:space="preserve"> aqui</w:t>
        </w:r>
      </w:hyperlink>
      <w:r w:rsidR="006A34D9">
        <w:rPr>
          <w:rFonts w:ascii="Verdana" w:hAnsi="Verdana"/>
          <w:noProof/>
          <w:sz w:val="32"/>
          <w:szCs w:val="32"/>
        </w:rPr>
        <w:t>.</w:t>
      </w:r>
    </w:p>
    <w:sectPr w:rsidR="004E734E" w:rsidRPr="004E7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2376B53"/>
    <w:multiLevelType w:val="hybridMultilevel"/>
    <w:tmpl w:val="693A57FC"/>
    <w:lvl w:ilvl="0" w:tplc="9724A5B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4E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4E734E"/>
    <w:rsid w:val="00535524"/>
    <w:rsid w:val="006269B0"/>
    <w:rsid w:val="006A34D9"/>
    <w:rsid w:val="0079678B"/>
    <w:rsid w:val="007D408D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EF22"/>
  <w15:chartTrackingRefBased/>
  <w15:docId w15:val="{EB6DE602-1AC1-4C11-A2D2-472B41D6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A34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html/html_attributes.as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tags/ref_attributes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14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2024-02-11T15:16:00Z</dcterms:created>
  <dcterms:modified xsi:type="dcterms:W3CDTF">2024-02-11T15:30:00Z</dcterms:modified>
</cp:coreProperties>
</file>