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 02 - Proposta Inicial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Gabriel Cavalcante Alves Mesquita - 519389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Acrisio Caxias Sousa - 519391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Anderson Borges - 511344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Felipe Rodrigues de Sousa - 499193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Ruan Gomes Damasceno- 514916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Objetivo geral e específicos (caso tenha);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Desenvolver um sistema web para gerenciar as salas de aula do Campus Mucambinho da UFC Sobral, no Bloco das Engenharias, permitindo o agendamento, liberação e monitoramento de uso de forma integrada e intuitiva.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salas de aula com informações de capacidade, projetor disponíveis e localização.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funcionalidade de consulta de disponibilidade em tempo real, com calendário e visão por lista.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solicitações de reserva pelos usuários e aprovação automática ou manual pela administração.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Enviar notificações por e-mail e alertas internos sobre confirmações, cancelamentos e conflitos de agendamento.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 relatórios de uso mensal e anual para apoiar decisões administrativas e otimizar o aproveitamento dos espaços.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 Metas a serem alcançadas na proposta;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Cadastro de Salas: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Inserir 100% das salas do Bloco de Engenharias no sistema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Funcional: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Processar reservas sem falhas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Notificações em Tempo Real: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Entregar 100% dos e-mails de confirmação e alertas em até 5 minutos após a ação do usuário.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 Analítico: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Disponibilizar os relatórios de diferentes tipos (uso por sala, frequência por usuário)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iii) Expectativa das Tecnologias que serão utilizadas no desenvolvimento;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Front‑end: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CSS3 e JavaScript com Bootstrap para interfaces responsivas e padronizadas.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Back‑end: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Node.js com Express para APIs REST, garantindo leveza e escalabilidade.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Banco de Dados: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 para armazenamento relacional de usuários, salas e reservas.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JWT (JSON Web Tokens) para controle de sessão e permissões de acesso.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iv) Justificativa da escolha do tema para a solução concreta de um problema.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necessidade de um gerenciamento eficiente de salas de aula no Campus Mucambinho da UFC Sobral é evidente, pois a alta demanda por espaços no Bloco das Engenharias gera conflitos de horários, ocupação inadequada e retrabalho administrativo. Um sistema integrado reduz a burocracia ao automatizar reservas, melhora a comunicação entre usuários e gestores e fornece dados para tomada de decisões, contribuindo para a otimização dos recursos institucionais e aumentando a satisfação de toda a comunidade acadêmica.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