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935B7" w14:textId="54BC1A60" w:rsidR="003724AB" w:rsidRDefault="003724AB" w:rsidP="003724AB">
      <w:pPr>
        <w:pStyle w:val="Ttulo1"/>
        <w:jc w:val="center"/>
      </w:pPr>
      <w:r>
        <w:t>Espaços psicologicamente seguros</w:t>
      </w:r>
    </w:p>
    <w:p w14:paraId="4DB49EAF" w14:textId="77777777" w:rsidR="003724AB" w:rsidRPr="003724AB" w:rsidRDefault="003724AB" w:rsidP="003724AB"/>
    <w:p w14:paraId="5F6DBA85" w14:textId="1D09262F" w:rsidR="003724AB" w:rsidRDefault="003724AB" w:rsidP="003724AB">
      <w:pPr>
        <w:pStyle w:val="Subttulo"/>
      </w:pPr>
      <w:r>
        <w:t>Fatos X Julgamentos</w:t>
      </w:r>
    </w:p>
    <w:p w14:paraId="1656D9E8" w14:textId="129E569F" w:rsidR="003724AB" w:rsidRPr="003724AB" w:rsidRDefault="003724AB" w:rsidP="003724AB">
      <w:r w:rsidRPr="003724AB">
        <w:t>Na Comunicação Não Violenta (CNV), separar observações de julgamentos é essencial para promover uma comunicação clara e respeitosa, especialmente em feedbacks.</w:t>
      </w:r>
    </w:p>
    <w:p w14:paraId="1CF2511B" w14:textId="77777777" w:rsidR="003724AB" w:rsidRPr="003724AB" w:rsidRDefault="003724AB" w:rsidP="003724AB">
      <w:r w:rsidRPr="003724AB">
        <w:t>As observações são descrições </w:t>
      </w:r>
      <w:r w:rsidRPr="003724AB">
        <w:rPr>
          <w:b/>
          <w:bCs/>
        </w:rPr>
        <w:t>objetivas dos fatos</w:t>
      </w:r>
      <w:r w:rsidRPr="003724AB">
        <w:t>, enquanto os julgamentos carregam </w:t>
      </w:r>
      <w:r w:rsidRPr="003724AB">
        <w:rPr>
          <w:b/>
          <w:bCs/>
        </w:rPr>
        <w:t>interpretações pessoais</w:t>
      </w:r>
      <w:r w:rsidRPr="003724AB">
        <w:t>, que podem gerar defesas e atritos.</w:t>
      </w:r>
    </w:p>
    <w:p w14:paraId="171E38A6" w14:textId="77777777" w:rsidR="003724AB" w:rsidRPr="003724AB" w:rsidRDefault="003724AB" w:rsidP="003724AB">
      <w:r w:rsidRPr="003724AB">
        <w:t>Quando se foca em observações, evita-se a generalização e a crítica, o que facilita o diálogo aberto e a compreensão mútua. Aplicar essa distinção em feedbacks permite que as pessoas entendam o impacto de suas ações sem se sentirem atacadas, promovendo um ambiente de confiança e colaboração.</w:t>
      </w:r>
    </w:p>
    <w:p w14:paraId="7D7008D9" w14:textId="77777777" w:rsidR="003724AB" w:rsidRPr="003724AB" w:rsidRDefault="003724AB" w:rsidP="003724AB">
      <w:r w:rsidRPr="003724AB">
        <w:t>Para testar seu entendimento sobre este primeiro passo da CNV, a seguir você encontra algumas frases e deve identificar se elas são fatos ou se são julgamentos:</w:t>
      </w:r>
    </w:p>
    <w:p w14:paraId="4E107726" w14:textId="77777777" w:rsidR="003724AB" w:rsidRPr="003724AB" w:rsidRDefault="003724AB" w:rsidP="003724AB">
      <w:pPr>
        <w:numPr>
          <w:ilvl w:val="0"/>
          <w:numId w:val="1"/>
        </w:numPr>
      </w:pPr>
      <w:r w:rsidRPr="003724AB">
        <w:t>Você fica o tempo todo na frente do computador.</w:t>
      </w:r>
    </w:p>
    <w:p w14:paraId="68B7D2A1" w14:textId="77777777" w:rsidR="003724AB" w:rsidRPr="003724AB" w:rsidRDefault="003724AB" w:rsidP="003724AB">
      <w:pPr>
        <w:numPr>
          <w:ilvl w:val="0"/>
          <w:numId w:val="1"/>
        </w:numPr>
      </w:pPr>
      <w:r w:rsidRPr="003724AB">
        <w:t>Em nossas reuniões você fala demais.</w:t>
      </w:r>
    </w:p>
    <w:p w14:paraId="6F1864EB" w14:textId="77777777" w:rsidR="003724AB" w:rsidRPr="003724AB" w:rsidRDefault="003724AB" w:rsidP="003724AB">
      <w:pPr>
        <w:numPr>
          <w:ilvl w:val="0"/>
          <w:numId w:val="1"/>
        </w:numPr>
      </w:pPr>
      <w:r w:rsidRPr="003724AB">
        <w:t>Hoje cedo você foi embora e deixou um prato sobre a mesa.</w:t>
      </w:r>
    </w:p>
    <w:p w14:paraId="5FE36B82" w14:textId="77777777" w:rsidR="003724AB" w:rsidRDefault="003724AB"/>
    <w:p w14:paraId="2F6F3260" w14:textId="77777777" w:rsidR="003724AB" w:rsidRPr="003724AB" w:rsidRDefault="003724AB" w:rsidP="003724AB">
      <w:r w:rsidRPr="003724AB">
        <w:t>Vamos lá verificar o que é fato e o que é julgamento!</w:t>
      </w:r>
    </w:p>
    <w:p w14:paraId="57EC6404" w14:textId="77777777" w:rsidR="003724AB" w:rsidRPr="003724AB" w:rsidRDefault="003724AB" w:rsidP="003724AB">
      <w:pPr>
        <w:numPr>
          <w:ilvl w:val="0"/>
          <w:numId w:val="2"/>
        </w:numPr>
      </w:pPr>
      <w:r w:rsidRPr="003724AB">
        <w:rPr>
          <w:b/>
          <w:bCs/>
        </w:rPr>
        <w:t>Julgamento</w:t>
      </w:r>
      <w:r w:rsidRPr="003724AB">
        <w:t>. Uma forma de transformar a frase em um fato seria “Ontem você ficou ao computador durante cinco horas”.</w:t>
      </w:r>
    </w:p>
    <w:p w14:paraId="22C5D0CF" w14:textId="77777777" w:rsidR="003724AB" w:rsidRPr="003724AB" w:rsidRDefault="003724AB" w:rsidP="003724AB">
      <w:pPr>
        <w:numPr>
          <w:ilvl w:val="0"/>
          <w:numId w:val="2"/>
        </w:numPr>
      </w:pPr>
      <w:r w:rsidRPr="003724AB">
        <w:rPr>
          <w:b/>
          <w:bCs/>
        </w:rPr>
        <w:t>Julgamento</w:t>
      </w:r>
      <w:r w:rsidRPr="003724AB">
        <w:t>. Podemos indicar o fato ao dizer, na verdade: “Na reunião desta segunda-feira, você falou por 40 minutos e as outras duas pessoas só por 10 minutos”.</w:t>
      </w:r>
    </w:p>
    <w:p w14:paraId="19E8697F" w14:textId="77777777" w:rsidR="003724AB" w:rsidRDefault="003724AB" w:rsidP="003724AB">
      <w:pPr>
        <w:numPr>
          <w:ilvl w:val="0"/>
          <w:numId w:val="2"/>
        </w:numPr>
      </w:pPr>
      <w:r w:rsidRPr="003724AB">
        <w:rPr>
          <w:b/>
          <w:bCs/>
        </w:rPr>
        <w:t>Fato</w:t>
      </w:r>
      <w:r w:rsidRPr="003724AB">
        <w:t>, a frase descreve uma observação objetiva, sem julgamentos.</w:t>
      </w:r>
    </w:p>
    <w:p w14:paraId="48E0F653" w14:textId="77777777" w:rsidR="003724AB" w:rsidRDefault="003724AB" w:rsidP="003724AB"/>
    <w:p w14:paraId="0A0ABFE3" w14:textId="3CAAA02D" w:rsidR="003724AB" w:rsidRDefault="003724AB" w:rsidP="003724AB">
      <w:pPr>
        <w:pStyle w:val="Subttulo"/>
      </w:pPr>
      <w:r>
        <w:t>Prática 1:</w:t>
      </w:r>
    </w:p>
    <w:p w14:paraId="1CE4A749" w14:textId="77777777" w:rsidR="003724AB" w:rsidRPr="003724AB" w:rsidRDefault="003724AB" w:rsidP="003724AB">
      <w:pPr>
        <w:jc w:val="both"/>
      </w:pPr>
      <w:r w:rsidRPr="003724AB">
        <w:t xml:space="preserve">A Janela de </w:t>
      </w:r>
      <w:proofErr w:type="spellStart"/>
      <w:r w:rsidRPr="003724AB">
        <w:t>Johari</w:t>
      </w:r>
      <w:proofErr w:type="spellEnd"/>
      <w:r w:rsidRPr="003724AB">
        <w:t xml:space="preserve"> é uma ferramenta poderosa para promover o autoconhecimento e fortalecer a comunicação interpessoal, elementos essenciais para criar um ambiente de segurança psicológica.</w:t>
      </w:r>
    </w:p>
    <w:p w14:paraId="0AF253CB" w14:textId="77777777" w:rsidR="003724AB" w:rsidRPr="003724AB" w:rsidRDefault="003724AB" w:rsidP="003724AB">
      <w:pPr>
        <w:jc w:val="both"/>
      </w:pPr>
      <w:r w:rsidRPr="003724AB">
        <w:lastRenderedPageBreak/>
        <w:t>Agora que você já conhece esse framework, é hora de colocá-lo em prática! Ao aplicá-lo, você explora as áreas "aberta" e "cega", permitindo que as pessoas compartilhem mais sobre si mesmas e recebam feedback construtivo. Esse processo amplia o autoconhecimento e reduz mal-entendidos, promovendo maior confiança no grupo.</w:t>
      </w:r>
    </w:p>
    <w:p w14:paraId="523BEDBB" w14:textId="77777777" w:rsidR="003724AB" w:rsidRPr="003724AB" w:rsidRDefault="003724AB" w:rsidP="003724AB"/>
    <w:p w14:paraId="2F075285" w14:textId="77777777" w:rsidR="003724AB" w:rsidRDefault="003724AB"/>
    <w:sectPr w:rsidR="0037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219B1"/>
    <w:multiLevelType w:val="multilevel"/>
    <w:tmpl w:val="B1C0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D74C9"/>
    <w:multiLevelType w:val="multilevel"/>
    <w:tmpl w:val="09C4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183610">
    <w:abstractNumId w:val="1"/>
  </w:num>
  <w:num w:numId="2" w16cid:durableId="22992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AB"/>
    <w:rsid w:val="001D780C"/>
    <w:rsid w:val="003724AB"/>
    <w:rsid w:val="0093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6199"/>
  <w15:chartTrackingRefBased/>
  <w15:docId w15:val="{9F55F108-9C85-42DF-AAB7-CF8871DB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2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2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2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2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2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2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2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2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2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2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2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2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2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24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2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2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2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2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2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2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2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2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2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2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2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24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2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24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2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2025-03-09T21:16:00Z</dcterms:created>
  <dcterms:modified xsi:type="dcterms:W3CDTF">2025-03-09T22:13:00Z</dcterms:modified>
</cp:coreProperties>
</file>