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EFEB" w14:textId="77777777" w:rsidR="00396BBA" w:rsidRPr="00396BBA" w:rsidRDefault="00396BBA" w:rsidP="00396BBA">
      <w:pPr>
        <w:rPr>
          <w:b/>
          <w:bCs/>
        </w:rPr>
      </w:pPr>
      <w:r w:rsidRPr="00396BBA">
        <w:rPr>
          <w:b/>
          <w:bCs/>
        </w:rPr>
        <w:t>O preço da incivilidade</w:t>
      </w:r>
    </w:p>
    <w:p w14:paraId="3E07D959" w14:textId="77777777" w:rsidR="00396BBA" w:rsidRPr="00396BBA" w:rsidRDefault="00396BBA" w:rsidP="00396BBA">
      <w:r w:rsidRPr="00396BBA">
        <w:t>Quase todas as pessoas que experimentam incivilidade no local de trabalho respondem de maneira negativa, em alguns casos em retaliação aberta.</w:t>
      </w:r>
    </w:p>
    <w:p w14:paraId="4E29F00A" w14:textId="77777777" w:rsidR="00396BBA" w:rsidRPr="00396BBA" w:rsidRDefault="00396BBA" w:rsidP="00396BBA">
      <w:r w:rsidRPr="00396BBA">
        <w:t>Colaboradores e colaboradoras têm menos criatividade quando sentem desrespeito, e muitas destas pessoas se fartam e vão embora. Cerca de metade, deliberadamente diminui seu esforço ou diminui a qualidade de seu trabalho. E a incivilidade prejudica o relacionamento com os clientes.</w:t>
      </w:r>
    </w:p>
    <w:p w14:paraId="39EA9F20" w14:textId="77777777" w:rsidR="00396BBA" w:rsidRPr="00396BBA" w:rsidRDefault="00396BBA" w:rsidP="00396BBA">
      <w:r w:rsidRPr="00396BBA">
        <w:t>A incivilidade é cara, e poucas organizações reconhecem ou tomam medidas para reduzi-la.</w:t>
      </w:r>
    </w:p>
    <w:p w14:paraId="78E77340" w14:textId="77777777" w:rsidR="00396BBA" w:rsidRPr="00396BBA" w:rsidRDefault="00396BBA" w:rsidP="00396BBA">
      <w:r w:rsidRPr="00396BBA">
        <w:t>De acordo com </w:t>
      </w:r>
      <w:hyperlink r:id="rId5" w:tgtFrame="_blank" w:history="1">
        <w:r w:rsidRPr="00396BBA">
          <w:rPr>
            <w:rStyle w:val="Hyperlink"/>
            <w:color w:val="auto"/>
            <w:u w:val="none"/>
          </w:rPr>
          <w:t>o artigo</w:t>
        </w:r>
        <w:r w:rsidRPr="00396BBA">
          <w:rPr>
            <w:rStyle w:val="Hyperlink"/>
            <w:color w:val="auto"/>
          </w:rPr>
          <w:t xml:space="preserve"> “O preço da incivilidade”</w:t>
        </w:r>
      </w:hyperlink>
      <w:r w:rsidRPr="00396BBA">
        <w:t> ou, em inglês, </w:t>
      </w:r>
      <w:r w:rsidRPr="00396BBA">
        <w:rPr>
          <w:i/>
          <w:iCs/>
        </w:rPr>
        <w:t xml:space="preserve">The Price </w:t>
      </w:r>
      <w:proofErr w:type="spellStart"/>
      <w:r w:rsidRPr="00396BBA">
        <w:rPr>
          <w:i/>
          <w:iCs/>
        </w:rPr>
        <w:t>of</w:t>
      </w:r>
      <w:proofErr w:type="spellEnd"/>
      <w:r w:rsidRPr="00396BBA">
        <w:rPr>
          <w:i/>
          <w:iCs/>
        </w:rPr>
        <w:t xml:space="preserve"> </w:t>
      </w:r>
      <w:proofErr w:type="spellStart"/>
      <w:r w:rsidRPr="00396BBA">
        <w:rPr>
          <w:i/>
          <w:iCs/>
        </w:rPr>
        <w:t>Incivility</w:t>
      </w:r>
      <w:proofErr w:type="spellEnd"/>
      <w:r w:rsidRPr="00396BBA">
        <w:t>, há diversas formas que a incivilidade pode assumir, sendo que as reações das pessoas podem variar entre:</w:t>
      </w:r>
    </w:p>
    <w:p w14:paraId="623D5C47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48% reduzem os esforços intencionalmente</w:t>
      </w:r>
    </w:p>
    <w:p w14:paraId="6709FDB6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47% reduzem o tempo de dedicação</w:t>
      </w:r>
    </w:p>
    <w:p w14:paraId="05571ADE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38% reduzem intencionalmente a qualidade</w:t>
      </w:r>
    </w:p>
    <w:p w14:paraId="79AE71C3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80% perdem tempo ruminando</w:t>
      </w:r>
    </w:p>
    <w:p w14:paraId="344F521B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63% perdem tempo evitando o ofensor</w:t>
      </w:r>
    </w:p>
    <w:p w14:paraId="620DB0D8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66% afirmam que a performance declinou</w:t>
      </w:r>
    </w:p>
    <w:p w14:paraId="424642E8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78% afirmar que o comprometimento declinou</w:t>
      </w:r>
    </w:p>
    <w:p w14:paraId="1C81A276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12% deixaram o trabalho</w:t>
      </w:r>
    </w:p>
    <w:p w14:paraId="34425D16" w14:textId="77777777" w:rsidR="00396BBA" w:rsidRPr="00396BBA" w:rsidRDefault="00396BBA" w:rsidP="00396BBA">
      <w:pPr>
        <w:numPr>
          <w:ilvl w:val="0"/>
          <w:numId w:val="1"/>
        </w:numPr>
      </w:pPr>
      <w:r w:rsidRPr="00396BBA">
        <w:t>25% admitem ter transferido a frustração ao cliente</w:t>
      </w:r>
    </w:p>
    <w:p w14:paraId="70F9F51F" w14:textId="77777777" w:rsidR="00396BBA" w:rsidRDefault="00396BBA" w:rsidP="00396BBA">
      <w:r w:rsidRPr="00396BBA">
        <w:t>A partir destes dados, você pode refletir se você já vivenciou ou presenciou um destes efeitos da incivilidade citados no artigo e o que poderia ser diferente.</w:t>
      </w:r>
    </w:p>
    <w:p w14:paraId="23DC15AE" w14:textId="77777777" w:rsidR="00396BBA" w:rsidRDefault="00396BBA" w:rsidP="00396BBA"/>
    <w:p w14:paraId="0B753401" w14:textId="77777777" w:rsidR="00396BBA" w:rsidRDefault="00396BBA" w:rsidP="00396BBA"/>
    <w:p w14:paraId="2AF321B5" w14:textId="77777777" w:rsidR="00396BBA" w:rsidRDefault="00396BBA" w:rsidP="00396BBA"/>
    <w:p w14:paraId="3DC74391" w14:textId="77777777" w:rsidR="00396BBA" w:rsidRDefault="00396BBA" w:rsidP="00396BBA"/>
    <w:p w14:paraId="30CA18B3" w14:textId="77777777" w:rsidR="00396BBA" w:rsidRDefault="00396BBA" w:rsidP="00396BBA"/>
    <w:p w14:paraId="446242E4" w14:textId="77777777" w:rsidR="00396BBA" w:rsidRDefault="00396BBA" w:rsidP="00396BBA"/>
    <w:p w14:paraId="71FD1D68" w14:textId="77777777" w:rsidR="00396BBA" w:rsidRDefault="00396BBA" w:rsidP="00396BBA"/>
    <w:p w14:paraId="02567A1F" w14:textId="77777777" w:rsidR="00396BBA" w:rsidRDefault="00396BBA" w:rsidP="00396BBA"/>
    <w:p w14:paraId="34A0E750" w14:textId="6C479D32" w:rsidR="00396BBA" w:rsidRDefault="00396BBA" w:rsidP="00396BBA">
      <w:pPr>
        <w:pStyle w:val="Ttulo1"/>
        <w:jc w:val="center"/>
      </w:pPr>
      <w:r>
        <w:lastRenderedPageBreak/>
        <w:t>Práticas</w:t>
      </w:r>
    </w:p>
    <w:p w14:paraId="5FEDDAE9" w14:textId="77777777" w:rsidR="00396BBA" w:rsidRDefault="00396BBA" w:rsidP="00396BBA"/>
    <w:p w14:paraId="4D3D5141" w14:textId="64CC921C" w:rsidR="00396BBA" w:rsidRDefault="00396BBA" w:rsidP="00396BBA">
      <w:pPr>
        <w:pStyle w:val="Subttulo"/>
      </w:pPr>
      <w:r>
        <w:t>Prática 1</w:t>
      </w:r>
    </w:p>
    <w:p w14:paraId="28379733" w14:textId="170E37F5" w:rsidR="00396BBA" w:rsidRDefault="00396BBA" w:rsidP="00396BBA">
      <w:r>
        <w:t>Agora chegou o momento de você colocar a mão na massa e avaliar o seu ambiente.</w:t>
      </w:r>
    </w:p>
    <w:p w14:paraId="3EA43365" w14:textId="1785682E" w:rsidR="00396BBA" w:rsidRDefault="00396BBA" w:rsidP="00396BBA">
      <w:r>
        <w:t>Avalie as cinco afirmações abaixo de 1 a 5:</w:t>
      </w:r>
    </w:p>
    <w:p w14:paraId="131E34DF" w14:textId="73FA6CB2" w:rsidR="00396BBA" w:rsidRDefault="00396BBA" w:rsidP="00396BBA">
      <w:r>
        <w:t>1 sendo discordo totalmente</w:t>
      </w:r>
    </w:p>
    <w:p w14:paraId="70916E82" w14:textId="6928ED82" w:rsidR="00396BBA" w:rsidRDefault="00396BBA" w:rsidP="00396BBA">
      <w:r>
        <w:t>2 sendo discordo parcialmente</w:t>
      </w:r>
    </w:p>
    <w:p w14:paraId="182476A5" w14:textId="622C9660" w:rsidR="00396BBA" w:rsidRDefault="00396BBA" w:rsidP="00396BBA">
      <w:r>
        <w:t>3 sendo neutro</w:t>
      </w:r>
    </w:p>
    <w:p w14:paraId="71C720D7" w14:textId="6391CE45" w:rsidR="00396BBA" w:rsidRDefault="00396BBA" w:rsidP="00396BBA">
      <w:r>
        <w:t>4 sendo concordo parcialmente</w:t>
      </w:r>
    </w:p>
    <w:p w14:paraId="7F43C400" w14:textId="77777777" w:rsidR="00396BBA" w:rsidRDefault="00396BBA" w:rsidP="00396BBA">
      <w:r>
        <w:t>5 sendo concordo totalmente</w:t>
      </w:r>
    </w:p>
    <w:p w14:paraId="65C3236B" w14:textId="77777777" w:rsidR="00396BBA" w:rsidRDefault="00396BBA" w:rsidP="00396BBA"/>
    <w:p w14:paraId="0A329D9C" w14:textId="77777777" w:rsidR="00396BBA" w:rsidRDefault="00396BBA" w:rsidP="00396BBA">
      <w:r>
        <w:t>Avaliando seu ambiente</w:t>
      </w:r>
    </w:p>
    <w:p w14:paraId="52D52610" w14:textId="77777777" w:rsidR="00396BBA" w:rsidRDefault="00396BBA" w:rsidP="00396BBA">
      <w:pPr>
        <w:pStyle w:val="PargrafodaLista"/>
        <w:numPr>
          <w:ilvl w:val="0"/>
          <w:numId w:val="2"/>
        </w:numPr>
      </w:pPr>
      <w:r>
        <w:t>Nessa unidade é fácil falar abertamente o que se tem em mente.</w:t>
      </w:r>
    </w:p>
    <w:p w14:paraId="56221D16" w14:textId="77777777" w:rsidR="00396BBA" w:rsidRDefault="00396BBA" w:rsidP="00396BBA"/>
    <w:p w14:paraId="75C2B6B2" w14:textId="26A58FD7" w:rsidR="00396BBA" w:rsidRDefault="00396BBA" w:rsidP="00396BBA">
      <w:pPr>
        <w:pStyle w:val="PargrafodaLista"/>
        <w:numPr>
          <w:ilvl w:val="0"/>
          <w:numId w:val="2"/>
        </w:numPr>
      </w:pPr>
      <w:r>
        <w:t xml:space="preserve">Se você comete um erro na unidade, geralmente ele é </w:t>
      </w:r>
      <w:proofErr w:type="spellStart"/>
      <w:r>
        <w:t>usado</w:t>
      </w:r>
      <w:proofErr w:type="spellEnd"/>
      <w:r>
        <w:t xml:space="preserve"> contra você.</w:t>
      </w:r>
    </w:p>
    <w:p w14:paraId="49E7C579" w14:textId="77777777" w:rsidR="00396BBA" w:rsidRDefault="00396BBA" w:rsidP="00396BBA"/>
    <w:p w14:paraId="5B8F81B5" w14:textId="77777777" w:rsidR="00396BBA" w:rsidRDefault="00396BBA" w:rsidP="00396BBA">
      <w:pPr>
        <w:pStyle w:val="PargrafodaLista"/>
        <w:numPr>
          <w:ilvl w:val="0"/>
          <w:numId w:val="2"/>
        </w:numPr>
      </w:pPr>
      <w:r>
        <w:t>As pessoas nessa unidade com frequência se sentem à vontade para falar sobre problemas e divergências.</w:t>
      </w:r>
    </w:p>
    <w:p w14:paraId="2B6FD2EC" w14:textId="77777777" w:rsidR="00396BBA" w:rsidRDefault="00396BBA" w:rsidP="00396BBA"/>
    <w:p w14:paraId="7BFB7D39" w14:textId="77777777" w:rsidR="00396BBA" w:rsidRDefault="00396BBA" w:rsidP="00396BBA">
      <w:pPr>
        <w:pStyle w:val="PargrafodaLista"/>
        <w:numPr>
          <w:ilvl w:val="0"/>
          <w:numId w:val="2"/>
        </w:numPr>
      </w:pPr>
      <w:r>
        <w:t>As pessoas nessa unidade estão ansiosas para compartilhar informações sobre o que não funciona e, também, sobre o que funciona.</w:t>
      </w:r>
    </w:p>
    <w:p w14:paraId="79FFFD92" w14:textId="77777777" w:rsidR="00396BBA" w:rsidRDefault="00396BBA" w:rsidP="00396BBA"/>
    <w:p w14:paraId="2B80CA87" w14:textId="6CAFD2A2" w:rsidR="00396BBA" w:rsidRDefault="00396BBA" w:rsidP="00396BBA">
      <w:pPr>
        <w:pStyle w:val="PargrafodaLista"/>
        <w:numPr>
          <w:ilvl w:val="0"/>
          <w:numId w:val="2"/>
        </w:numPr>
      </w:pPr>
      <w:r>
        <w:t>Guardar segredo é a melhor maneira de progredir nessa unidade.</w:t>
      </w:r>
    </w:p>
    <w:p w14:paraId="54C46978" w14:textId="77777777" w:rsidR="00396BBA" w:rsidRDefault="00396BBA" w:rsidP="00396BBA">
      <w:pPr>
        <w:pStyle w:val="PargrafodaLista"/>
      </w:pPr>
    </w:p>
    <w:p w14:paraId="3C4C4373" w14:textId="77777777" w:rsidR="00396BBA" w:rsidRDefault="00396BBA" w:rsidP="00396BBA"/>
    <w:p w14:paraId="19C2F340" w14:textId="52665EDC" w:rsidR="00396BBA" w:rsidRDefault="00396BBA" w:rsidP="00396BBA">
      <w:proofErr w:type="spellStart"/>
      <w:r>
        <w:t>Obs</w:t>
      </w:r>
      <w:proofErr w:type="spellEnd"/>
      <w:r>
        <w:t>: com relação a 2 e a 5 faça o cálculo reverso, exemplo</w:t>
      </w:r>
      <w:r>
        <w:br/>
        <w:t>1 = 5</w:t>
      </w:r>
    </w:p>
    <w:p w14:paraId="3835728E" w14:textId="07CDD9F1" w:rsidR="00396BBA" w:rsidRDefault="00396BBA" w:rsidP="00396BBA">
      <w:r>
        <w:t>2 = 4</w:t>
      </w:r>
    </w:p>
    <w:p w14:paraId="3A0BDB79" w14:textId="73EF80AE" w:rsidR="00396BBA" w:rsidRDefault="00396BBA" w:rsidP="00396BBA">
      <w:r>
        <w:lastRenderedPageBreak/>
        <w:t>3 Mantém.</w:t>
      </w:r>
    </w:p>
    <w:p w14:paraId="6AE595C3" w14:textId="77777777" w:rsidR="00396BBA" w:rsidRDefault="00396BBA" w:rsidP="00396BBA"/>
    <w:p w14:paraId="524B65D1" w14:textId="5EC440AB" w:rsidR="00396BBA" w:rsidRDefault="00396BBA" w:rsidP="00396BBA">
      <w:pPr>
        <w:pStyle w:val="Subttulo"/>
      </w:pPr>
      <w:r>
        <w:t>Prática 2</w:t>
      </w:r>
    </w:p>
    <w:p w14:paraId="08EF05EE" w14:textId="77777777" w:rsidR="00396BBA" w:rsidRDefault="00396BBA" w:rsidP="00396BBA"/>
    <w:p w14:paraId="7F759936" w14:textId="77777777" w:rsidR="00396BBA" w:rsidRPr="00396BBA" w:rsidRDefault="00396BBA" w:rsidP="00396BBA">
      <w:pPr>
        <w:jc w:val="both"/>
      </w:pPr>
      <w:r w:rsidRPr="00396BBA">
        <w:t>A pergunta mais importante que você pode fazer para determinar o nível de segurança psicológica em uma equipe é: "</w:t>
      </w:r>
      <w:r w:rsidRPr="00396BBA">
        <w:rPr>
          <w:b/>
          <w:bCs/>
        </w:rPr>
        <w:t>É caro ser você mesmo?</w:t>
      </w:r>
      <w:r w:rsidRPr="00396BBA">
        <w:t>"</w:t>
      </w:r>
    </w:p>
    <w:p w14:paraId="5D83A267" w14:textId="77777777" w:rsidR="00396BBA" w:rsidRPr="00396BBA" w:rsidRDefault="00396BBA" w:rsidP="00396BBA">
      <w:pPr>
        <w:jc w:val="both"/>
      </w:pPr>
      <w:r w:rsidRPr="00396BBA">
        <w:t>Nesta atividade você encontra uma autoavaliação que inclui </w:t>
      </w:r>
      <w:r w:rsidRPr="00396BBA">
        <w:rPr>
          <w:b/>
          <w:bCs/>
        </w:rPr>
        <w:t>12 violações comuns</w:t>
      </w:r>
      <w:r w:rsidRPr="00396BBA">
        <w:t> de Segurança Psicológica que ocorrem rotineiramente nas organizações, sugerido por </w:t>
      </w:r>
      <w:hyperlink r:id="rId6" w:tgtFrame="_blank" w:history="1">
        <w:r w:rsidRPr="00396BBA">
          <w:rPr>
            <w:rStyle w:val="Hyperlink"/>
          </w:rPr>
          <w:t>Timothy Clark</w:t>
        </w:r>
      </w:hyperlink>
      <w:r w:rsidRPr="00396BBA">
        <w:t>.</w:t>
      </w:r>
    </w:p>
    <w:p w14:paraId="1DFA37F1" w14:textId="77777777" w:rsidR="00396BBA" w:rsidRPr="00396BBA" w:rsidRDefault="00396BBA" w:rsidP="00396BBA">
      <w:pPr>
        <w:jc w:val="both"/>
      </w:pPr>
      <w:r w:rsidRPr="00396BBA">
        <w:t>Pergunte a si se você sofreu alguma dessas violações nas últimas 24 horas:</w:t>
      </w:r>
    </w:p>
    <w:p w14:paraId="2340C8F5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1. Você já se sentiu excluído em um ambiente social?</w:t>
      </w:r>
    </w:p>
    <w:p w14:paraId="076A1F85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2. Você tem medo de fazer uma pergunta?</w:t>
      </w:r>
    </w:p>
    <w:p w14:paraId="0D47F3DB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3. Você permaneceu em silêncio quando sabia a resposta para um problema?</w:t>
      </w:r>
    </w:p>
    <w:p w14:paraId="1C62D76D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4. Você já teve outra pessoa roubando crédito por algo que você fez?</w:t>
      </w:r>
    </w:p>
    <w:p w14:paraId="16EF3349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5. Você deu uma sugestão que foi ignorada?</w:t>
      </w:r>
    </w:p>
    <w:p w14:paraId="718F4451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6. Você foi rudemente interrompido em uma reunião?</w:t>
      </w:r>
    </w:p>
    <w:p w14:paraId="203CDE99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7. Você já sentiu que foi alvo de um estereótipo negativo?</w:t>
      </w:r>
    </w:p>
    <w:p w14:paraId="5A346122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8. Você já enfrentou retaliação por desafiar o status quo?</w:t>
      </w:r>
    </w:p>
    <w:p w14:paraId="267F2F1E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9. Você já teve um chefe que pediu feedback, mas realmente não queria?</w:t>
      </w:r>
    </w:p>
    <w:p w14:paraId="783F5C99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10. Você já foi envergonhado ou ridicularizado publicamente?</w:t>
      </w:r>
    </w:p>
    <w:p w14:paraId="31D05D75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11. Você foi punido por cometer um erro honesto?</w:t>
      </w:r>
    </w:p>
    <w:p w14:paraId="219E1F5B" w14:textId="77777777" w:rsidR="00396BBA" w:rsidRPr="00396BBA" w:rsidRDefault="00396BBA" w:rsidP="00396BBA">
      <w:pPr>
        <w:jc w:val="both"/>
      </w:pPr>
      <w:r w:rsidRPr="00396BBA">
        <w:rPr>
          <w:b/>
          <w:bCs/>
        </w:rPr>
        <w:t>12. Você já se sentiu inferior?</w:t>
      </w:r>
    </w:p>
    <w:p w14:paraId="19734BE2" w14:textId="77777777" w:rsidR="00396BBA" w:rsidRPr="00396BBA" w:rsidRDefault="00396BBA" w:rsidP="00396BBA"/>
    <w:p w14:paraId="4F686221" w14:textId="77777777" w:rsidR="00396BBA" w:rsidRDefault="00396BBA"/>
    <w:sectPr w:rsidR="00396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49B"/>
    <w:multiLevelType w:val="hybridMultilevel"/>
    <w:tmpl w:val="31980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2E8A"/>
    <w:multiLevelType w:val="multilevel"/>
    <w:tmpl w:val="56D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370726">
    <w:abstractNumId w:val="1"/>
  </w:num>
  <w:num w:numId="2" w16cid:durableId="20052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BA"/>
    <w:rsid w:val="00396BBA"/>
    <w:rsid w:val="0093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6F8A"/>
  <w15:chartTrackingRefBased/>
  <w15:docId w15:val="{01F28FDD-D713-4E49-9054-928FD9FB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6B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6B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6B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6B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6B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6B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6B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6B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6B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6B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6B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6B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mothyrclark/" TargetMode="External"/><Relationship Id="rId5" Type="http://schemas.openxmlformats.org/officeDocument/2006/relationships/hyperlink" Target="https://hbr.org/2013/01/the-price-of-inciv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2025-03-09T19:41:00Z</dcterms:created>
  <dcterms:modified xsi:type="dcterms:W3CDTF">2025-03-09T19:48:00Z</dcterms:modified>
</cp:coreProperties>
</file>