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68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838"/>
        <w:tblGridChange w:id="0">
          <w:tblGrid>
            <w:gridCol w:w="168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f4e" w:val="clear"/>
            <w:tcMar>
              <w:top w:w="0.0" w:type="dxa"/>
              <w:left w:w="800.0" w:type="dxa"/>
              <w:bottom w:w="0.0" w:type="dxa"/>
              <w:right w:w="8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0" w:before="180" w:lineRule="auto"/>
              <w:jc w:val="center"/>
              <w:rPr>
                <w:b w:val="1"/>
                <w:bCs w:val="1"/>
                <w:color w:val="d4ac3a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0" w:before="180" w:lineRule="auto"/>
              <w:jc w:val="center"/>
              <w:rPr>
                <w:sz w:val="60"/>
                <w:szCs w:val="60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d4ac3a"/>
                <w:sz w:val="74"/>
                <w:szCs w:val="74"/>
                <w:rtl w:val="0"/>
              </w:rPr>
              <w:t xml:space="preserve">FAMETEC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160" w:before="40" w:lineRule="auto"/>
              <w:jc w:val="center"/>
              <w:rPr>
                <w:i w:val="1"/>
                <w:iCs w:val="1"/>
                <w:color w:val="f2e4b0"/>
                <w:sz w:val="20"/>
                <w:szCs w:val="20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1"/>
                <w:iCs w:val="1"/>
                <w:color w:val="f2e4b0"/>
                <w:sz w:val="36"/>
                <w:szCs w:val="36"/>
                <w:rtl w:val="0"/>
              </w:rPr>
              <w:t xml:space="preserve">Faculdade Metropolitana de Ciência e Tecnologia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160" w:before="40" w:lineRule="auto"/>
              <w:jc w:val="center"/>
              <w:rPr>
                <w:i w:val="1"/>
                <w:iCs w:val="1"/>
                <w:color w:val="f2e4b0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922a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Rule="auto"/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6"/>
                <w:szCs w:val="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faf3" w:val="clear"/>
            <w:tcMar>
              <w:top w:w="0.0" w:type="dxa"/>
              <w:left w:w="900.0" w:type="dxa"/>
              <w:bottom w:w="0.0" w:type="dxa"/>
              <w:right w:w="9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80" w:before="200" w:lineRule="auto"/>
              <w:jc w:val="center"/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1a3a8f"/>
                <w:sz w:val="18"/>
                <w:szCs w:val="18"/>
                <w:rtl w:val="0"/>
              </w:rPr>
              <w:t xml:space="preserve">IX SEMANA DE TECNOLOGIA E INOVAÇÃO · 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0" w:before="20" w:lineRule="auto"/>
              <w:jc w:val="center"/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0d1f4e"/>
                <w:sz w:val="68"/>
                <w:szCs w:val="68"/>
                <w:rtl w:val="0"/>
              </w:rPr>
              <w:t xml:space="preserve">C  E  R  T  I  F  I  C  A  D  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80" w:before="40" w:lineRule="auto"/>
              <w:jc w:val="center"/>
              <w:rPr>
                <w:rFonts w:ascii="Palatino Linotype" w:cs="Palatino Linotype" w:eastAsia="Palatino Linotype" w:hAnsi="Palatino Linotype"/>
                <w:color w:val="b8922a"/>
                <w:sz w:val="24"/>
                <w:szCs w:val="24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b8922a"/>
                <w:sz w:val="24"/>
                <w:szCs w:val="24"/>
                <w:rtl w:val="0"/>
              </w:rPr>
              <w:t xml:space="preserve">D E   P A R T I C I P A Ç Ã O</w:t>
            </w:r>
          </w:p>
          <w:p w:rsidR="00000000" w:rsidDel="00000000" w:rsidP="00000000" w:rsidRDefault="00000000" w:rsidRPr="00000000" w14:paraId="0000000A">
            <w:pPr>
              <w:spacing w:after="80" w:before="40" w:lineRule="auto"/>
              <w:jc w:val="center"/>
              <w:rPr>
                <w:color w:val="b8922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Bdr>
                <w:bottom w:color="b8922a" w:space="0" w:sz="8" w:val="single"/>
              </w:pBdr>
              <w:spacing w:after="0" w:before="0" w:lineRule="auto"/>
              <w:rPr>
                <w:color w:val="444444"/>
                <w:sz w:val="4"/>
                <w:szCs w:val="4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"/>
                <w:szCs w:val="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50" w:before="12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color w:val="444444"/>
                <w:sz w:val="36"/>
                <w:szCs w:val="36"/>
                <w:rtl w:val="0"/>
              </w:rPr>
              <w:t xml:space="preserve">Certificamos que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50" w:before="30" w:lineRule="auto"/>
              <w:jc w:val="center"/>
              <w:rPr>
                <w:b w:val="1"/>
                <w:bCs w:val="1"/>
                <w:color w:val="0d1f4e"/>
                <w:sz w:val="56"/>
                <w:szCs w:val="56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0d1f4e"/>
                <w:sz w:val="56"/>
                <w:szCs w:val="56"/>
                <w:rtl w:val="0"/>
              </w:rPr>
              <w:t xml:space="preserve">{{ nome</w:t>
            </w:r>
            <w:r w:rsidDel="00000000" w:rsidR="00000000" w:rsidRPr="00000000">
              <w:rPr>
                <w:b w:val="1"/>
                <w:bCs w:val="1"/>
                <w:color w:val="0d1f4e"/>
                <w:sz w:val="56"/>
                <w:szCs w:val="56"/>
                <w:rtl w:val="0"/>
              </w:rPr>
              <w:t xml:space="preserve"> }}</w:t>
            </w:r>
          </w:p>
          <w:p w:rsidR="00000000" w:rsidDel="00000000" w:rsidP="00000000" w:rsidRDefault="00000000" w:rsidRPr="00000000" w14:paraId="0000000E">
            <w:pPr>
              <w:spacing w:after="50" w:before="30" w:lineRule="auto"/>
              <w:jc w:val="center"/>
              <w:rPr>
                <w:b w:val="1"/>
                <w:bCs w:val="1"/>
                <w:color w:val="0d1f4e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Bdr>
                <w:bottom w:color="b8922a" w:space="0" w:sz="10" w:val="single"/>
              </w:pBdr>
              <w:spacing w:after="0" w:before="0" w:lineRule="auto"/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"/>
                <w:szCs w:val="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60" w:before="80" w:lineRule="auto"/>
              <w:jc w:val="left"/>
              <w:rPr>
                <w:color w:val="444444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60" w:before="80" w:lineRule="auto"/>
              <w:jc w:val="center"/>
              <w:rPr>
                <w:rFonts w:ascii="Palatino Linotype" w:cs="Palatino Linotype" w:eastAsia="Palatino Linotype" w:hAnsi="Palatino Linotype"/>
                <w:i w:val="1"/>
                <w:iCs w:val="1"/>
                <w:color w:val="0d1f4e"/>
                <w:sz w:val="24"/>
                <w:szCs w:val="24"/>
              </w:rPr>
            </w:pPr>
            <w:r w:rsidDel="00000000" w:rsidR="00000000" w:rsidRPr="00000000">
              <w:rPr>
                <w:color w:val="444444"/>
                <w:sz w:val="24"/>
                <w:szCs w:val="24"/>
                <w:rtl w:val="0"/>
              </w:rPr>
              <w:t xml:space="preserve">recebeu </w:t>
            </w:r>
            <w:r w:rsidDel="00000000" w:rsidR="00000000" w:rsidRPr="00000000">
              <w:rPr>
                <w:b w:val="1"/>
                <w:bCs w:val="1"/>
                <w:color w:val="0d1f4e"/>
                <w:sz w:val="24"/>
                <w:szCs w:val="24"/>
                <w:rtl w:val="0"/>
              </w:rPr>
              <w:t xml:space="preserve">20 horas complementares </w:t>
            </w:r>
            <w:r w:rsidDel="00000000" w:rsidR="00000000" w:rsidRPr="00000000">
              <w:rPr>
                <w:color w:val="444444"/>
                <w:sz w:val="24"/>
                <w:szCs w:val="24"/>
                <w:rtl w:val="0"/>
              </w:rPr>
              <w:t xml:space="preserve">por sua participação no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color w:val="444444"/>
                <w:sz w:val="24"/>
                <w:szCs w:val="24"/>
                <w:rtl w:val="0"/>
              </w:rPr>
              <w:t xml:space="preserve">evento realizado em</w:t>
            </w:r>
            <w:r w:rsidDel="00000000" w:rsidR="00000000" w:rsidRPr="00000000">
              <w:rPr>
                <w:color w:val="44444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color w:val="0d1f4e"/>
                <w:sz w:val="24"/>
                <w:szCs w:val="24"/>
                <w:rtl w:val="0"/>
              </w:rPr>
              <w:t xml:space="preserve">{{ data }}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color w:val="444444"/>
                <w:sz w:val="24"/>
                <w:szCs w:val="24"/>
                <w:rtl w:val="0"/>
              </w:rPr>
              <w:t xml:space="preserve">, como </w:t>
            </w:r>
            <w:r w:rsidDel="00000000" w:rsidR="00000000" w:rsidRPr="00000000">
              <w:rPr>
                <w:color w:val="444444"/>
                <w:sz w:val="24"/>
                <w:szCs w:val="24"/>
                <w:rtl w:val="0"/>
              </w:rPr>
              <w:t xml:space="preserve">{% if é_palestrante %}palestrante, tendo ministrado{% else %}ouvinte, t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color w:val="444444"/>
                <w:sz w:val="24"/>
                <w:szCs w:val="24"/>
                <w:rtl w:val="0"/>
              </w:rPr>
              <w:t xml:space="preserve">endo assis</w:t>
            </w:r>
            <w:r w:rsidDel="00000000" w:rsidR="00000000" w:rsidRPr="00000000">
              <w:rPr>
                <w:color w:val="444444"/>
                <w:sz w:val="24"/>
                <w:szCs w:val="24"/>
                <w:rtl w:val="0"/>
              </w:rPr>
              <w:t xml:space="preserve">tido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color w:val="444444"/>
                <w:sz w:val="24"/>
                <w:szCs w:val="24"/>
                <w:rtl w:val="0"/>
              </w:rPr>
              <w:t xml:space="preserve">{</w:t>
            </w:r>
            <w:r w:rsidDel="00000000" w:rsidR="00000000" w:rsidRPr="00000000">
              <w:rPr>
                <w:color w:val="444444"/>
                <w:sz w:val="24"/>
                <w:szCs w:val="24"/>
                <w:rtl w:val="0"/>
              </w:rPr>
              <w:t xml:space="preserve">%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color w:val="444444"/>
                <w:sz w:val="24"/>
                <w:szCs w:val="24"/>
                <w:rtl w:val="0"/>
              </w:rPr>
              <w:t xml:space="preserve"> endif</w:t>
            </w:r>
            <w:r w:rsidDel="00000000" w:rsidR="00000000" w:rsidRPr="00000000">
              <w:rPr>
                <w:color w:val="444444"/>
                <w:sz w:val="24"/>
                <w:szCs w:val="24"/>
                <w:rtl w:val="0"/>
              </w:rPr>
              <w:t xml:space="preserve"> %} a(s) seguinte(s) atividade(s):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28" w:before="28" w:lineRule="auto"/>
              <w:jc w:val="center"/>
              <w:rPr>
                <w:i w:val="1"/>
                <w:iCs w:val="1"/>
                <w:color w:val="0d1f4e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d1f4e"/>
                <w:sz w:val="24"/>
                <w:szCs w:val="24"/>
                <w:rtl w:val="0"/>
              </w:rPr>
              <w:t xml:space="preserve">{% for palestra in palestras %}</w:t>
            </w:r>
            <w:r w:rsidDel="00000000" w:rsidR="00000000" w:rsidRPr="00000000">
              <w:rPr>
                <w:color w:val="b8922a"/>
                <w:sz w:val="24"/>
                <w:szCs w:val="24"/>
                <w:rtl w:val="0"/>
              </w:rPr>
              <w:t xml:space="preserve">◆</w:t>
            </w:r>
            <w:r w:rsidDel="00000000" w:rsidR="00000000" w:rsidRPr="00000000">
              <w:rPr>
                <w:i w:val="1"/>
                <w:iCs w:val="1"/>
                <w:color w:val="0d1f4e"/>
                <w:sz w:val="24"/>
                <w:szCs w:val="24"/>
                <w:rtl w:val="0"/>
              </w:rPr>
              <w:t xml:space="preserve"> {{ palestra }}</w:t>
            </w:r>
          </w:p>
          <w:p w:rsidR="00000000" w:rsidDel="00000000" w:rsidP="00000000" w:rsidRDefault="00000000" w:rsidRPr="00000000" w14:paraId="00000013">
            <w:pPr>
              <w:spacing w:after="28" w:before="28" w:lineRule="auto"/>
              <w:jc w:val="center"/>
              <w:rPr>
                <w:i w:val="1"/>
                <w:iCs w:val="1"/>
                <w:color w:val="0d1f4e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d1f4e"/>
                <w:sz w:val="24"/>
                <w:szCs w:val="24"/>
                <w:rtl w:val="0"/>
              </w:rPr>
              <w:t xml:space="preserve">{% endfor %}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8922a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6"/>
                <w:szCs w:val="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e4b0" w:val="clear"/>
            <w:tcMar>
              <w:top w:w="0.0" w:type="dxa"/>
              <w:left w:w="1900.0" w:type="dxa"/>
              <w:bottom w:w="0.0" w:type="dxa"/>
              <w:right w:w="19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100" w:lineRule="auto"/>
              <w:rPr/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"/>
                <w:szCs w:val="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1240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5600"/>
              <w:gridCol w:w="1200"/>
              <w:gridCol w:w="5600"/>
              <w:tblGridChange w:id="0">
                <w:tblGrid>
                  <w:gridCol w:w="5600"/>
                  <w:gridCol w:w="1200"/>
                  <w:gridCol w:w="56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2e4b0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16">
                  <w:pPr>
                    <w:pBdr>
                      <w:bottom w:color="0d1f4e" w:space="0" w:sz="6" w:val="single"/>
                    </w:pBdr>
                    <w:spacing w:after="0" w:before="0" w:lineRule="auto"/>
                    <w:jc w:val="center"/>
                    <w:rPr/>
                  </w:pPr>
                  <w:r w:rsidDel="00000000" w:rsidR="00000000" w:rsidRPr="00000000">
                    <w:rPr>
                      <w:rFonts w:ascii="Palatino Linotype" w:cs="Palatino Linotype" w:eastAsia="Palatino Linotype" w:hAnsi="Palatino Linotype"/>
                      <w:sz w:val="2"/>
                      <w:szCs w:val="2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7">
                  <w:pPr>
                    <w:spacing w:after="0" w:before="50" w:lineRule="auto"/>
                    <w:jc w:val="center"/>
                    <w:rPr/>
                  </w:pPr>
                  <w:r w:rsidDel="00000000" w:rsidR="00000000" w:rsidRPr="00000000">
                    <w:rPr>
                      <w:rFonts w:ascii="Palatino Linotype" w:cs="Palatino Linotype" w:eastAsia="Palatino Linotype" w:hAnsi="Palatino Linotype"/>
                      <w:b w:val="1"/>
                      <w:bCs w:val="1"/>
                      <w:color w:val="0d1f4e"/>
                      <w:sz w:val="19"/>
                      <w:szCs w:val="19"/>
                      <w:rtl w:val="0"/>
                    </w:rPr>
                    <w:t xml:space="preserve">Prof. Dr. Ricardo Fonseca Leal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8">
                  <w:pPr>
                    <w:spacing w:after="0" w:before="16" w:lineRule="auto"/>
                    <w:jc w:val="center"/>
                    <w:rPr/>
                  </w:pPr>
                  <w:r w:rsidDel="00000000" w:rsidR="00000000" w:rsidRPr="00000000">
                    <w:rPr>
                      <w:rFonts w:ascii="Palatino Linotype" w:cs="Palatino Linotype" w:eastAsia="Palatino Linotype" w:hAnsi="Palatino Linotype"/>
                      <w:color w:val="444444"/>
                      <w:sz w:val="17"/>
                      <w:szCs w:val="17"/>
                      <w:rtl w:val="0"/>
                    </w:rPr>
                    <w:t xml:space="preserve">Reitor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2e4b0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19">
                  <w:pPr>
                    <w:rPr/>
                  </w:pPr>
                  <w:r w:rsidDel="00000000" w:rsidR="00000000" w:rsidRPr="00000000">
                    <w:rPr>
                      <w:rFonts w:ascii="Palatino Linotype" w:cs="Palatino Linotype" w:eastAsia="Palatino Linotype" w:hAnsi="Palatino Linotyp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2e4b0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 w:rsidR="00000000" w:rsidDel="00000000" w:rsidP="00000000" w:rsidRDefault="00000000" w:rsidRPr="00000000" w14:paraId="0000001A">
                  <w:pPr>
                    <w:pBdr>
                      <w:bottom w:color="0d1f4e" w:space="0" w:sz="6" w:val="single"/>
                    </w:pBdr>
                    <w:spacing w:after="0" w:before="0" w:lineRule="auto"/>
                    <w:jc w:val="center"/>
                    <w:rPr/>
                  </w:pPr>
                  <w:r w:rsidDel="00000000" w:rsidR="00000000" w:rsidRPr="00000000">
                    <w:rPr>
                      <w:rFonts w:ascii="Palatino Linotype" w:cs="Palatino Linotype" w:eastAsia="Palatino Linotype" w:hAnsi="Palatino Linotype"/>
                      <w:sz w:val="2"/>
                      <w:szCs w:val="2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B">
                  <w:pPr>
                    <w:spacing w:after="0" w:before="50" w:lineRule="auto"/>
                    <w:jc w:val="center"/>
                    <w:rPr/>
                  </w:pPr>
                  <w:r w:rsidDel="00000000" w:rsidR="00000000" w:rsidRPr="00000000">
                    <w:rPr>
                      <w:rFonts w:ascii="Palatino Linotype" w:cs="Palatino Linotype" w:eastAsia="Palatino Linotype" w:hAnsi="Palatino Linotype"/>
                      <w:b w:val="1"/>
                      <w:bCs w:val="1"/>
                      <w:color w:val="0d1f4e"/>
                      <w:sz w:val="19"/>
                      <w:szCs w:val="19"/>
                      <w:rtl w:val="0"/>
                    </w:rPr>
                    <w:t xml:space="preserve">Profa. Dra. Luciana Matos Vieira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C">
                  <w:pPr>
                    <w:spacing w:after="0" w:before="16" w:lineRule="auto"/>
                    <w:jc w:val="center"/>
                    <w:rPr/>
                  </w:pPr>
                  <w:r w:rsidDel="00000000" w:rsidR="00000000" w:rsidRPr="00000000">
                    <w:rPr>
                      <w:rFonts w:ascii="Palatino Linotype" w:cs="Palatino Linotype" w:eastAsia="Palatino Linotype" w:hAnsi="Palatino Linotype"/>
                      <w:color w:val="444444"/>
                      <w:sz w:val="17"/>
                      <w:szCs w:val="17"/>
                      <w:rtl w:val="0"/>
                    </w:rPr>
                    <w:t xml:space="preserve">Coordenadora do Evento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D">
            <w:pPr>
              <w:spacing w:after="0" w:before="100" w:lineRule="auto"/>
              <w:rPr>
                <w:rFonts w:ascii="Palatino Linotype" w:cs="Palatino Linotype" w:eastAsia="Palatino Linotype" w:hAnsi="Palatino Linotype"/>
                <w:sz w:val="2"/>
                <w:szCs w:val="2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"/>
                <w:szCs w:val="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E">
            <w:pPr>
              <w:spacing w:after="0" w:before="100" w:lineRule="auto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before="100" w:lineRule="auto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0" w:top="0" w:left="0" w:right="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alatino Linotype" w:cs="Palatino Linotype" w:eastAsia="Palatino Linotype" w:hAnsi="Palatino Linotype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Palatino Linotype" w:cs="Palatino Linotype" w:eastAsia="Palatino Linotype" w:hAnsi="Palatino Linotype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Palatino Linotype" w:cs="Palatino Linotype" w:eastAsia="Palatino Linotype" w:hAnsi="Palatino Linotype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Palatino Linotype" w:cs="Palatino Linotype" w:eastAsia="Palatino Linotype" w:hAnsi="Palatino Linotype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Palatino Linotype" w:cs="Palatino Linotype" w:eastAsia="Palatino Linotype" w:hAnsi="Palatino Linotype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Palatino Linotype" w:cs="Palatino Linotype" w:eastAsia="Palatino Linotype" w:hAnsi="Palatino Linotype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Palatino Linotype" w:cs="Palatino Linotype" w:eastAsia="Palatino Linotype" w:hAnsi="Palatino Linotype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Palatino Linotype" w:cs="Palatino Linotype" w:eastAsia="Palatino Linotype" w:hAnsi="Palatino Linotype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AnVwd070+NzdS4w60opMgcgbbQ==">CgMxLjA4AHIhMXc4a2JEUGRnaUJYYkpwei0zVE45VHFQS0I2em1zVWJx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