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E91F6" w14:textId="77777777" w:rsidR="00BD1C01" w:rsidRPr="00BD1C01" w:rsidRDefault="00BD1C01" w:rsidP="00BD1C01">
      <w:pPr>
        <w:ind w:left="1260" w:firstLine="420"/>
        <w:rPr>
          <w:rFonts w:hint="eastAsia"/>
          <w:b/>
          <w:bCs/>
          <w:sz w:val="30"/>
          <w:szCs w:val="30"/>
        </w:rPr>
      </w:pPr>
      <w:r w:rsidRPr="00BD1C01">
        <w:rPr>
          <w:b/>
          <w:bCs/>
          <w:sz w:val="30"/>
          <w:szCs w:val="30"/>
        </w:rPr>
        <w:t>低空经济下的县域农村电商物流体系优化</w:t>
      </w:r>
    </w:p>
    <w:p w14:paraId="059E285B" w14:textId="64402C82" w:rsidR="00BD1C01" w:rsidRDefault="00BD1C01">
      <w:pPr>
        <w:rPr>
          <w:rFonts w:hint="eastAsia"/>
        </w:rPr>
      </w:pPr>
      <w:r w:rsidRPr="00BD1C01">
        <w:t xml:space="preserve"> </w:t>
      </w:r>
      <w:r>
        <w:tab/>
      </w:r>
      <w:r w:rsidRPr="00BD1C01">
        <w:t>我国在2021年中央一号文件中提出了要全面推进乡村振兴国家战略，要求 准确把握乡村振兴的科学内涵，挖掘乡村多种功能和价值。县域农村电子商务（以下简称农村电商）作为拉动农村经济的新途径之一，国家坚持扶持农村电商产业 的发展，进而助推乡村经济产业振兴，其中重点工作包括完善农村电子商务公共 服务体系、健全县乡村三级物流配送体系、推动农村商贸流通企业转型升级、以 及培育农村电商创业带头人等。</w:t>
      </w:r>
    </w:p>
    <w:p w14:paraId="36BAA6C6" w14:textId="527709E9" w:rsidR="00BD1C01" w:rsidRDefault="00BD1C01" w:rsidP="00BD1C01">
      <w:pPr>
        <w:ind w:firstLine="420"/>
        <w:rPr>
          <w:rFonts w:hint="eastAsia"/>
        </w:rPr>
      </w:pPr>
      <w:r w:rsidRPr="00BD1C01">
        <w:t xml:space="preserve"> 县域农村电商的物流体系作为农村电商供应链中极其重要的基础部分，虽然 形式上可以完成构建农村电商物流的“县-乡-村”三级配送网络体系，但对于实际体系观察评估后发现，由于县域农村地区物流需求量分布较稀疏（下行需求不足）、农业产业规模较小且同质化严重（上行供给不足）、地区基础设施不完善、地形复杂等问题，导致企业采用市场化物流服务的综合物流成本和企业运营成本</w:t>
      </w:r>
      <w:proofErr w:type="gramStart"/>
      <w:r w:rsidRPr="00BD1C01">
        <w:t>过高</w:t>
      </w:r>
      <w:r>
        <w:rPr>
          <w:rFonts w:hint="eastAsia"/>
        </w:rPr>
        <w:t>,</w:t>
      </w:r>
      <w:proofErr w:type="gramEnd"/>
      <w:r w:rsidRPr="00BD1C01">
        <w:t>仅依靠传统的车辆路径规划模型不能适应农村地区特殊的物流优化配送需求，很难同时完成物流末端配送到村的低成本和高时效需求。</w:t>
      </w:r>
    </w:p>
    <w:p w14:paraId="0B61D212" w14:textId="5EB81D01" w:rsidR="00BD1C01" w:rsidRDefault="00BD1C01" w:rsidP="00BD1C01">
      <w:pPr>
        <w:ind w:firstLine="420"/>
        <w:rPr>
          <w:rFonts w:hint="eastAsia"/>
        </w:rPr>
      </w:pPr>
      <w:r w:rsidRPr="00BD1C01">
        <w:t xml:space="preserve"> 作为新质生产力核心技术之一，低空经济（辅以AI+）是推动物流快递加速 产业创新的驱动因素。无人机的合理辅助使用，尤其可以在山区、边远乡村发生 应急救灾等高时效场景下发挥重要作用；同时，对于快递件数量不足的农村区域，也能够达到平衡物流成本的作用。 </w:t>
      </w:r>
    </w:p>
    <w:p w14:paraId="64646D0D" w14:textId="3066CDED" w:rsidR="00BD1C01" w:rsidRDefault="00BD1C01" w:rsidP="00BD1C01">
      <w:pPr>
        <w:ind w:firstLine="420"/>
        <w:rPr>
          <w:rFonts w:hint="eastAsia"/>
        </w:rPr>
      </w:pPr>
      <w:r w:rsidRPr="00BD1C01">
        <w:t>在此场景下，合理规划县域农村电商供应链体系、为县域农村电商物流设计一个优化的物流网络结构、运营配送模式、甚至于配送路线，需要科学的建模处理。请你针对解决县域农村电商物流的现存核心问题进行建模分析，来帮助优化设计可以适应县域农村特殊条件约束的物流网络架构及运营配送模式，从而帮助县域电商物流能够提供更好的实际服务效果。</w:t>
      </w:r>
    </w:p>
    <w:p w14:paraId="7124DD0B" w14:textId="5E4ABFB8" w:rsidR="00BD1C01" w:rsidRDefault="00BD1C01" w:rsidP="00BD1C01">
      <w:pPr>
        <w:ind w:firstLine="420"/>
        <w:rPr>
          <w:rFonts w:hint="eastAsia"/>
        </w:rPr>
      </w:pPr>
      <w:r w:rsidRPr="00BD1C01">
        <w:t xml:space="preserve"> 问题1：请给出若干个用来衡量</w:t>
      </w:r>
      <w:r w:rsidRPr="00881D19">
        <w:rPr>
          <w:highlight w:val="yellow"/>
        </w:rPr>
        <w:t>物流网路配送服务的服务水平指标</w:t>
      </w:r>
      <w:r w:rsidRPr="00BD1C01">
        <w:t>，并根据你对县域物流实际情况的理解，合理设计</w:t>
      </w:r>
      <w:r w:rsidRPr="00881D19">
        <w:rPr>
          <w:highlight w:val="yellow"/>
        </w:rPr>
        <w:t>县域农村物流的优化目标函数</w:t>
      </w:r>
      <w:r w:rsidRPr="00BD1C01">
        <w:t xml:space="preserve">（集）。 </w:t>
      </w:r>
    </w:p>
    <w:p w14:paraId="466B239B" w14:textId="411EC1F1" w:rsidR="00BD1C01" w:rsidRDefault="00BD1C01" w:rsidP="00BD1C01">
      <w:pPr>
        <w:ind w:firstLine="420"/>
        <w:rPr>
          <w:rFonts w:hint="eastAsia"/>
        </w:rPr>
      </w:pPr>
      <w:r w:rsidRPr="00BD1C01">
        <w:t>问题2：仅考虑物流</w:t>
      </w:r>
      <w:r w:rsidRPr="00881D19">
        <w:rPr>
          <w:highlight w:val="yellow"/>
        </w:rPr>
        <w:t>下行</w:t>
      </w:r>
      <w:r w:rsidRPr="00BD1C01">
        <w:t>情况时，针对一般型县域的地形特征和物流需求特征（一般包括若干距离远、物流需求少的村镇，且部分存在山区地形、造成运输 成本较高于平地），</w:t>
      </w:r>
      <w:r w:rsidRPr="00881D19">
        <w:rPr>
          <w:highlight w:val="yellow"/>
        </w:rPr>
        <w:t>请给出一个合理的三级物流配送网络</w:t>
      </w:r>
      <w:r w:rsidRPr="00BD1C01">
        <w:t>，从而达到根据你所设定的合理目标函数集的最优方案。初期可以考虑</w:t>
      </w:r>
      <w:r w:rsidRPr="00881D19">
        <w:rPr>
          <w:highlight w:val="yellow"/>
        </w:rPr>
        <w:t>物流补贴方案</w:t>
      </w:r>
      <w:r w:rsidRPr="00BD1C01">
        <w:t>，但需要设计</w:t>
      </w:r>
      <w:r w:rsidRPr="00881D19">
        <w:rPr>
          <w:highlight w:val="yellow"/>
        </w:rPr>
        <w:t>补贴退坡机制</w:t>
      </w:r>
      <w:r w:rsidRPr="00BD1C01">
        <w:t xml:space="preserve">，逻辑上最后需要促使物流体系形成可持续化运营循环；另外，可以暂时不考虑运输车辆为适应无人机与其协调配送的自身改造成本（多数情况下，可以依靠国家补贴来抵消改造成本）。 </w:t>
      </w:r>
    </w:p>
    <w:p w14:paraId="1150ACCE" w14:textId="5B046FB7" w:rsidR="00C027D4" w:rsidRDefault="00BD1C01" w:rsidP="00BD1C01">
      <w:pPr>
        <w:ind w:firstLine="420"/>
        <w:rPr>
          <w:rFonts w:hint="eastAsia"/>
        </w:rPr>
      </w:pPr>
      <w:r w:rsidRPr="00BD1C01">
        <w:t>问题3：考虑物流上下行情况时，同样</w:t>
      </w:r>
      <w:proofErr w:type="gramStart"/>
      <w:r w:rsidRPr="00BD1C01">
        <w:t>地</w:t>
      </w:r>
      <w:r>
        <w:rPr>
          <w:rFonts w:hint="eastAsia"/>
        </w:rPr>
        <w:t>,</w:t>
      </w:r>
      <w:proofErr w:type="gramEnd"/>
      <w:r w:rsidRPr="00BD1C01">
        <w:t>请设计一个科学的县域农村电商 供应链体系，尽量做到物流通达、且促进农村经济收入水平提高，并给出一个合理的三级物</w:t>
      </w:r>
      <w:r w:rsidRPr="00BD1C01">
        <w:lastRenderedPageBreak/>
        <w:t>流配送网络实现高效</w:t>
      </w:r>
      <w:r w:rsidRPr="00881D19">
        <w:rPr>
          <w:highlight w:val="yellow"/>
        </w:rPr>
        <w:t>上下行物流</w:t>
      </w:r>
      <w:r w:rsidRPr="00BD1C01">
        <w:t>，从而达到根据你所设定的合理目标 函数集的最优方案。模型需要同时设计合理的产业扶持（如增加定向采购）、物流模式（如短快递时效 vs 长快递时效等）、补贴退坡机制（如逐渐降低的每单补贴核算）等。</w:t>
      </w:r>
    </w:p>
    <w:sectPr w:rsidR="00C027D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0A2"/>
    <w:rsid w:val="000170A2"/>
    <w:rsid w:val="001B51F4"/>
    <w:rsid w:val="002671ED"/>
    <w:rsid w:val="004305F0"/>
    <w:rsid w:val="006A4FA2"/>
    <w:rsid w:val="00881D19"/>
    <w:rsid w:val="00941B96"/>
    <w:rsid w:val="00BB6B4E"/>
    <w:rsid w:val="00BD1C01"/>
    <w:rsid w:val="00C027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5922"/>
  <w15:chartTrackingRefBased/>
  <w15:docId w15:val="{8400DB01-E00E-4BB2-A620-B1C30A853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170A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170A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170A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170A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170A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170A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170A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70A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70A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70A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170A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170A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170A2"/>
    <w:rPr>
      <w:rFonts w:cstheme="majorBidi"/>
      <w:color w:val="2F5496" w:themeColor="accent1" w:themeShade="BF"/>
      <w:sz w:val="28"/>
      <w:szCs w:val="28"/>
    </w:rPr>
  </w:style>
  <w:style w:type="character" w:customStyle="1" w:styleId="50">
    <w:name w:val="标题 5 字符"/>
    <w:basedOn w:val="a0"/>
    <w:link w:val="5"/>
    <w:uiPriority w:val="9"/>
    <w:semiHidden/>
    <w:rsid w:val="000170A2"/>
    <w:rPr>
      <w:rFonts w:cstheme="majorBidi"/>
      <w:color w:val="2F5496" w:themeColor="accent1" w:themeShade="BF"/>
      <w:sz w:val="24"/>
    </w:rPr>
  </w:style>
  <w:style w:type="character" w:customStyle="1" w:styleId="60">
    <w:name w:val="标题 6 字符"/>
    <w:basedOn w:val="a0"/>
    <w:link w:val="6"/>
    <w:uiPriority w:val="9"/>
    <w:semiHidden/>
    <w:rsid w:val="000170A2"/>
    <w:rPr>
      <w:rFonts w:cstheme="majorBidi"/>
      <w:b/>
      <w:bCs/>
      <w:color w:val="2F5496" w:themeColor="accent1" w:themeShade="BF"/>
    </w:rPr>
  </w:style>
  <w:style w:type="character" w:customStyle="1" w:styleId="70">
    <w:name w:val="标题 7 字符"/>
    <w:basedOn w:val="a0"/>
    <w:link w:val="7"/>
    <w:uiPriority w:val="9"/>
    <w:semiHidden/>
    <w:rsid w:val="000170A2"/>
    <w:rPr>
      <w:rFonts w:cstheme="majorBidi"/>
      <w:b/>
      <w:bCs/>
      <w:color w:val="595959" w:themeColor="text1" w:themeTint="A6"/>
    </w:rPr>
  </w:style>
  <w:style w:type="character" w:customStyle="1" w:styleId="80">
    <w:name w:val="标题 8 字符"/>
    <w:basedOn w:val="a0"/>
    <w:link w:val="8"/>
    <w:uiPriority w:val="9"/>
    <w:semiHidden/>
    <w:rsid w:val="000170A2"/>
    <w:rPr>
      <w:rFonts w:cstheme="majorBidi"/>
      <w:color w:val="595959" w:themeColor="text1" w:themeTint="A6"/>
    </w:rPr>
  </w:style>
  <w:style w:type="character" w:customStyle="1" w:styleId="90">
    <w:name w:val="标题 9 字符"/>
    <w:basedOn w:val="a0"/>
    <w:link w:val="9"/>
    <w:uiPriority w:val="9"/>
    <w:semiHidden/>
    <w:rsid w:val="000170A2"/>
    <w:rPr>
      <w:rFonts w:eastAsiaTheme="majorEastAsia" w:cstheme="majorBidi"/>
      <w:color w:val="595959" w:themeColor="text1" w:themeTint="A6"/>
    </w:rPr>
  </w:style>
  <w:style w:type="paragraph" w:styleId="a3">
    <w:name w:val="Title"/>
    <w:basedOn w:val="a"/>
    <w:next w:val="a"/>
    <w:link w:val="a4"/>
    <w:uiPriority w:val="10"/>
    <w:qFormat/>
    <w:rsid w:val="000170A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70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70A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70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70A2"/>
    <w:pPr>
      <w:spacing w:before="160"/>
      <w:jc w:val="center"/>
    </w:pPr>
    <w:rPr>
      <w:i/>
      <w:iCs/>
      <w:color w:val="404040" w:themeColor="text1" w:themeTint="BF"/>
    </w:rPr>
  </w:style>
  <w:style w:type="character" w:customStyle="1" w:styleId="a8">
    <w:name w:val="引用 字符"/>
    <w:basedOn w:val="a0"/>
    <w:link w:val="a7"/>
    <w:uiPriority w:val="29"/>
    <w:rsid w:val="000170A2"/>
    <w:rPr>
      <w:i/>
      <w:iCs/>
      <w:color w:val="404040" w:themeColor="text1" w:themeTint="BF"/>
    </w:rPr>
  </w:style>
  <w:style w:type="paragraph" w:styleId="a9">
    <w:name w:val="List Paragraph"/>
    <w:basedOn w:val="a"/>
    <w:uiPriority w:val="34"/>
    <w:qFormat/>
    <w:rsid w:val="000170A2"/>
    <w:pPr>
      <w:ind w:left="720"/>
      <w:contextualSpacing/>
    </w:pPr>
  </w:style>
  <w:style w:type="character" w:styleId="aa">
    <w:name w:val="Intense Emphasis"/>
    <w:basedOn w:val="a0"/>
    <w:uiPriority w:val="21"/>
    <w:qFormat/>
    <w:rsid w:val="000170A2"/>
    <w:rPr>
      <w:i/>
      <w:iCs/>
      <w:color w:val="2F5496" w:themeColor="accent1" w:themeShade="BF"/>
    </w:rPr>
  </w:style>
  <w:style w:type="paragraph" w:styleId="ab">
    <w:name w:val="Intense Quote"/>
    <w:basedOn w:val="a"/>
    <w:next w:val="a"/>
    <w:link w:val="ac"/>
    <w:uiPriority w:val="30"/>
    <w:qFormat/>
    <w:rsid w:val="000170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170A2"/>
    <w:rPr>
      <w:i/>
      <w:iCs/>
      <w:color w:val="2F5496" w:themeColor="accent1" w:themeShade="BF"/>
    </w:rPr>
  </w:style>
  <w:style w:type="character" w:styleId="ad">
    <w:name w:val="Intense Reference"/>
    <w:basedOn w:val="a0"/>
    <w:uiPriority w:val="32"/>
    <w:qFormat/>
    <w:rsid w:val="000170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TotalTime>
  <Pages>1</Pages>
  <Words>182</Words>
  <Characters>1040</Characters>
  <Application>Microsoft Office Word</Application>
  <DocSecurity>0</DocSecurity>
  <Lines>8</Lines>
  <Paragraphs>2</Paragraphs>
  <ScaleCrop>false</ScaleCrop>
  <Company/>
  <LinksUpToDate>false</LinksUpToDate>
  <CharactersWithSpaces>1220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femad L</dc:creator>
  <cp:keywords/>
  <dc:description/>
  <cp:lastModifiedBy>femad L</cp:lastModifiedBy>
  <cp:revision>4</cp:revision>
  <dcterms:created xsi:type="dcterms:W3CDTF">2025-08-16T01:04:00Z</dcterms:created>
  <dcterms:modified xsi:type="dcterms:W3CDTF">2025-08-16T06:29:00Z</dcterms:modified>
</cp:coreProperties>
</file>