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="240" w:lineRule="auto"/>
        <w:jc w:val="left"/>
        <w:rPr>
          <w:rFonts w:ascii="Live" w:cs="Live" w:eastAsia="Live" w:hAnsi="Live"/>
          <w:b w:val="1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-1228724</wp:posOffset>
            </wp:positionH>
            <wp:positionV relativeFrom="paragraph">
              <wp:posOffset>219075</wp:posOffset>
            </wp:positionV>
            <wp:extent cx="6967538" cy="636418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7538" cy="6364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215900</wp:posOffset>
            </wp:positionV>
            <wp:extent cx="1104900" cy="890674"/>
            <wp:effectExtent b="0" l="0" r="0" t="0"/>
            <wp:wrapNone/>
            <wp:docPr descr="A picture containing logo&#10;&#10;Description automatically generated" id="2" name="image1.jpg"/>
            <a:graphic>
              <a:graphicData uri="http://schemas.openxmlformats.org/drawingml/2006/picture">
                <pic:pic>
                  <pic:nvPicPr>
                    <pic:cNvPr descr="A picture containing logo&#10;&#10;Description automatically generated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8906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2"/>
        <w:spacing w:after="0" w:before="0" w:line="240" w:lineRule="auto"/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Live" w:cs="Live" w:eastAsia="Live" w:hAnsi="Live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• (617) 997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-3300 •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Femathjr@gmail.com • FredEMath.com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Drawings that move. Stories with soul.</w:t>
      </w:r>
    </w:p>
    <w:p w:rsidR="00000000" w:rsidDel="00000000" w:rsidP="00000000" w:rsidRDefault="00000000" w:rsidRPr="00000000" w14:paraId="00000005">
      <w:pPr>
        <w:pStyle w:val="Heading2"/>
        <w:rPr>
          <w:rFonts w:ascii="Verdana" w:cs="Verdana" w:eastAsia="Verdana" w:hAnsi="Verdana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548dd4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b w:val="1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ShadowMachine: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Story Artist – Storyboard Revisionist</w:t>
      </w: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(08/2021)-(Present)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tabs>
          <w:tab w:val="right" w:pos="10080"/>
        </w:tabs>
        <w:spacing w:line="252.00000000000003" w:lineRule="auto"/>
        <w:ind w:left="720" w:hanging="360"/>
        <w:rPr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b w:val="1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ShadowMachine: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Lip Sync Animator – Storyboard Revisionist – Retake Animator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  <w:tab/>
        <w:t xml:space="preserve">(11/2020)-(03/2021)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52.00000000000003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Tuca and Bertie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52.00000000000003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Afterparty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52.00000000000003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b w:val="1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Students For Justice: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Animator - Intern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  <w:tab/>
        <w:t xml:space="preserve">(09/2020)-(11/2020)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Kids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Remote </w:t>
      </w:r>
    </w:p>
    <w:p w:rsidR="00000000" w:rsidDel="00000000" w:rsidP="00000000" w:rsidRDefault="00000000" w:rsidRPr="00000000" w14:paraId="00000015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Animator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  <w:tab/>
        <w:t xml:space="preserve">(07/2020)-(09/2020)</w:t>
      </w:r>
    </w:p>
    <w:p w:rsidR="00000000" w:rsidDel="00000000" w:rsidP="00000000" w:rsidRDefault="00000000" w:rsidRPr="00000000" w14:paraId="00000016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b w:val="1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Titmouse Inc: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NYC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Animator - Intern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  <w:tab/>
        <w:t xml:space="preserve">(06/2019)-(09/2019)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52.00000000000003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Ballmastrz 9009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52.00000000000003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 Gospel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rFonts w:ascii="Verdana" w:cs="Verdana" w:eastAsia="Verdana" w:hAnsi="Verdana"/>
          <w:b w:val="1"/>
          <w:color w:val="548dd4"/>
        </w:rPr>
      </w:pPr>
      <w:r w:rsidDel="00000000" w:rsidR="00000000" w:rsidRPr="00000000">
        <w:rPr>
          <w:rFonts w:ascii="Verdana" w:cs="Verdana" w:eastAsia="Verdana" w:hAnsi="Verdana"/>
          <w:b w:val="1"/>
          <w:color w:val="548dd4"/>
          <w:rtl w:val="0"/>
        </w:rPr>
        <w:t xml:space="preserve">Education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B.F.A, 2020, GPA 3.8/4.0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Rhode Island School of Design, Providence RI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2D Character Animation | Storyboarding |Cartooning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FAV-5130: </w:t>
      </w: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Computer Animation: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Familiar and comfortable with industry standard animation software, character rigging, and compositing.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FAV-5108: </w:t>
      </w: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Character Animation: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Confident with posing, character acting, and timing, and thanks to group work, confident when using these skills with a team.</w:t>
      </w:r>
    </w:p>
    <w:sectPr>
      <w:headerReference r:id="rId8" w:type="default"/>
      <w:pgSz w:h="15840" w:w="12240" w:orient="portrait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libri"/>
  <w:font w:name="Courier New"/>
  <w:font w:name="Live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>
        <w:i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17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Verdana" w:cs="Verdana" w:eastAsia="Verdana" w:hAnsi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jc w:val="center"/>
    </w:pPr>
    <w:rPr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