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FB7" w:rsidRDefault="00366FB7">
      <w:pPr>
        <w:widowControl w:val="0"/>
        <w:pBdr>
          <w:top w:val="nil"/>
          <w:left w:val="nil"/>
          <w:bottom w:val="nil"/>
          <w:right w:val="nil"/>
          <w:between w:val="nil"/>
        </w:pBdr>
        <w:spacing w:after="0"/>
      </w:pPr>
    </w:p>
    <w:p w:rsidR="00366FB7" w:rsidRDefault="00366FB7">
      <w:pPr>
        <w:widowControl w:val="0"/>
        <w:pBdr>
          <w:top w:val="nil"/>
          <w:left w:val="nil"/>
          <w:bottom w:val="nil"/>
          <w:right w:val="nil"/>
          <w:between w:val="nil"/>
        </w:pBdr>
        <w:spacing w:after="0"/>
      </w:pPr>
    </w:p>
    <w:p w:rsidR="00366FB7" w:rsidRDefault="00366FB7">
      <w:pPr>
        <w:widowControl w:val="0"/>
        <w:pBdr>
          <w:top w:val="nil"/>
          <w:left w:val="nil"/>
          <w:bottom w:val="nil"/>
          <w:right w:val="nil"/>
          <w:between w:val="nil"/>
        </w:pBdr>
        <w:spacing w:after="0"/>
      </w:pPr>
    </w:p>
    <w:p w:rsidR="00366FB7" w:rsidRDefault="00A7473C">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rsidR="00366FB7" w:rsidRDefault="00A7473C">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rsidR="00366FB7" w:rsidRPr="00AB5106" w:rsidRDefault="00A7473C">
      <w:pPr>
        <w:widowControl w:val="0"/>
        <w:spacing w:after="0" w:line="240" w:lineRule="auto"/>
        <w:jc w:val="both"/>
        <w:rPr>
          <w:rFonts w:ascii="Times New Roman" w:eastAsia="Times New Roman" w:hAnsi="Times New Roman" w:cs="Times New Roman"/>
          <w:b/>
          <w:bCs/>
          <w:smallCaps/>
          <w:lang w:val="es-MX"/>
        </w:rPr>
      </w:pPr>
      <w:r w:rsidRPr="00AB5106">
        <w:rPr>
          <w:rFonts w:ascii="Times New Roman" w:eastAsia="Times New Roman" w:hAnsi="Times New Roman" w:cs="Times New Roman"/>
          <w:b/>
          <w:bCs/>
          <w:smallCaps/>
          <w:lang w:val="es-MX"/>
        </w:rPr>
        <w:t>Marina Del Rey, CA 90292</w:t>
      </w:r>
    </w:p>
    <w:p w:rsidR="00366FB7" w:rsidRPr="00AB5106" w:rsidRDefault="00A7473C">
      <w:pPr>
        <w:widowControl w:val="0"/>
        <w:spacing w:after="0" w:line="240" w:lineRule="auto"/>
        <w:jc w:val="both"/>
        <w:rPr>
          <w:rFonts w:ascii="Times New Roman" w:eastAsia="Times New Roman" w:hAnsi="Times New Roman" w:cs="Times New Roman"/>
          <w:b/>
          <w:bCs/>
          <w:smallCaps/>
          <w:lang w:val="es-MX"/>
        </w:rPr>
      </w:pPr>
      <w:r w:rsidRPr="00AB5106">
        <w:rPr>
          <w:rFonts w:ascii="Times New Roman" w:eastAsia="Times New Roman" w:hAnsi="Times New Roman" w:cs="Times New Roman"/>
          <w:b/>
          <w:bCs/>
          <w:smallCaps/>
          <w:lang w:val="es-MX"/>
        </w:rPr>
        <w:t>T:  213-947-0000</w:t>
      </w:r>
    </w:p>
    <w:p w:rsidR="00366FB7" w:rsidRDefault="00A7473C">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rsidR="00366FB7" w:rsidRDefault="00366FB7">
      <w:pPr>
        <w:widowControl w:val="0"/>
        <w:spacing w:after="0" w:line="240" w:lineRule="auto"/>
        <w:jc w:val="both"/>
        <w:rPr>
          <w:rFonts w:ascii="Times New Roman" w:eastAsia="Times New Roman" w:hAnsi="Times New Roman" w:cs="Times New Roman"/>
          <w:b/>
          <w:bCs/>
        </w:rPr>
      </w:pPr>
    </w:p>
    <w:p w:rsidR="00366FB7" w:rsidRDefault="00A7473C">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rsidR="00366FB7" w:rsidRDefault="00A7473C">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rsidR="00366FB7" w:rsidRDefault="00366FB7">
      <w:pPr>
        <w:widowControl w:val="0"/>
        <w:tabs>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rsidR="00366FB7" w:rsidRDefault="00366FB7">
      <w:pPr>
        <w:widowControl w:val="0"/>
        <w:tabs>
          <w:tab w:val="left" w:pos="-720"/>
        </w:tabs>
        <w:spacing w:after="0" w:line="240" w:lineRule="auto"/>
        <w:jc w:val="both"/>
        <w:rPr>
          <w:rFonts w:ascii="Times New Roman" w:eastAsia="Times New Roman" w:hAnsi="Times New Roman" w:cs="Times New Roman"/>
        </w:rPr>
      </w:pPr>
    </w:p>
    <w:p w:rsidR="00AB5106" w:rsidRPr="00AB5106"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Employers Preferred Glendale</w:t>
      </w:r>
    </w:p>
    <w:p w:rsidR="00AB5106" w:rsidRPr="00AB5106"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PO Box 14791</w:t>
      </w:r>
    </w:p>
    <w:p w:rsidR="00366FB7"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Lexington, KY 40512</w:t>
      </w:r>
    </w:p>
    <w:p w:rsidR="00AB5106" w:rsidRDefault="00AB5106" w:rsidP="00AB5106">
      <w:pPr>
        <w:widowControl w:val="0"/>
        <w:tabs>
          <w:tab w:val="left" w:pos="-720"/>
        </w:tabs>
        <w:spacing w:after="0" w:line="240" w:lineRule="auto"/>
        <w:jc w:val="both"/>
        <w:rPr>
          <w:rFonts w:ascii="Times New Roman" w:eastAsia="Times New Roman" w:hAnsi="Times New Roman" w:cs="Times New Roman"/>
        </w:rPr>
      </w:pPr>
    </w:p>
    <w:p w:rsidR="00AB5106" w:rsidRPr="00AB5106"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Edwin Akopyan</w:t>
      </w:r>
      <w:r>
        <w:rPr>
          <w:rFonts w:ascii="Times New Roman" w:eastAsia="Times New Roman" w:hAnsi="Times New Roman" w:cs="Times New Roman"/>
        </w:rPr>
        <w:t>, Esq.</w:t>
      </w:r>
    </w:p>
    <w:p w:rsidR="00AB5106" w:rsidRPr="00AB5106"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Akopyan Law Group</w:t>
      </w:r>
    </w:p>
    <w:p w:rsidR="00AB5106" w:rsidRDefault="00AB5106" w:rsidP="00AB5106">
      <w:pPr>
        <w:widowControl w:val="0"/>
        <w:tabs>
          <w:tab w:val="left" w:pos="-720"/>
        </w:tabs>
        <w:spacing w:after="0" w:line="240" w:lineRule="auto"/>
        <w:jc w:val="both"/>
        <w:rPr>
          <w:rFonts w:ascii="Times New Roman" w:eastAsia="Times New Roman" w:hAnsi="Times New Roman" w:cs="Times New Roman"/>
        </w:rPr>
      </w:pPr>
      <w:r w:rsidRPr="00AB5106">
        <w:rPr>
          <w:rFonts w:ascii="Times New Roman" w:eastAsia="Times New Roman" w:hAnsi="Times New Roman" w:cs="Times New Roman"/>
        </w:rPr>
        <w:t xml:space="preserve">450 N. Brand Blvd. Suite 600, </w:t>
      </w:r>
    </w:p>
    <w:p w:rsidR="00366FB7" w:rsidRDefault="00AB510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Glendale, CA 91203</w:t>
      </w:r>
      <w:bookmarkStart w:id="0" w:name="_GoBack"/>
      <w:bookmarkEnd w:id="0"/>
    </w:p>
    <w:p w:rsidR="00AB5106" w:rsidRDefault="00AB5106">
      <w:pPr>
        <w:widowControl w:val="0"/>
        <w:tabs>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r>
      <w:r w:rsidR="00AB5106">
        <w:rPr>
          <w:rFonts w:ascii="Times New Roman" w:eastAsia="Times New Roman" w:hAnsi="Times New Roman" w:cs="Times New Roman"/>
        </w:rPr>
        <w:t>VERDUZCO AVILA, Rufino</w:t>
      </w:r>
      <w:r>
        <w:rPr>
          <w:rFonts w:ascii="Times New Roman" w:eastAsia="Times New Roman" w:hAnsi="Times New Roman" w:cs="Times New Roman"/>
        </w:rPr>
        <w:t xml:space="preserve"> </w:t>
      </w:r>
    </w:p>
    <w:p w:rsidR="00366FB7" w:rsidRDefault="00AB510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r w:rsidRPr="00AB5106">
        <w:rPr>
          <w:rFonts w:ascii="Times New Roman" w:eastAsia="Times New Roman" w:hAnsi="Times New Roman" w:cs="Times New Roman"/>
        </w:rPr>
        <w:t>Top Level Painting LLC</w:t>
      </w:r>
    </w:p>
    <w:p w:rsidR="00366FB7" w:rsidRDefault="00AB510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rsidR="00366FB7" w:rsidRDefault="00A7473C">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 on + at my + office.  The undersigned acted in the capacity of Panel Qualified Evaluator, in the specialty of Orthopaedic surgery. </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Sweet c</w:t>
      </w:r>
      <w:r>
        <w:rPr>
          <w:rFonts w:ascii="Times New Roman" w:eastAsia="Times New Roman" w:hAnsi="Times New Roman" w:cs="Times New Roman"/>
        </w:rPr>
        <w:t>onducted the interview, reviewed all records, performed a physical examination, and formulated the diagnosis, conclusions, and discussion, including the opinion on causation, temporary disability, permanent disability, degree of disability, future care, wo</w:t>
      </w:r>
      <w:r>
        <w:rPr>
          <w:rFonts w:ascii="Times New Roman" w:eastAsia="Times New Roman" w:hAnsi="Times New Roman" w:cs="Times New Roman"/>
        </w:rPr>
        <w:t xml:space="preserve">rk restrictions, and apportionment. The report was authored by Dr. Sweet. All opinions expressed herein are solely the opinions of Dr. Sweet. </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Prior to the evaluation, the entire medical file available to this physician was fully reviewed.  All of the rec</w:t>
      </w:r>
      <w:r>
        <w:rPr>
          <w:rFonts w:ascii="Times New Roman" w:eastAsia="Times New Roman" w:hAnsi="Times New Roman" w:cs="Times New Roman"/>
        </w:rPr>
        <w:t xml:space="preserve">ords reviewed were instrumental in this evaluator arriving at the opinions as expressed in this report. The new medical legal fee schedule, which went into effect on April 1, 2021, requires that all medical records submitted to the QME be accompanied by a </w:t>
      </w:r>
      <w:r>
        <w:rPr>
          <w:rFonts w:ascii="Times New Roman" w:eastAsia="Times New Roman" w:hAnsi="Times New Roman" w:cs="Times New Roman"/>
        </w:rPr>
        <w:t xml:space="preserve">declaration. </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w:t>
      </w:r>
      <w:r>
        <w:rPr>
          <w:rFonts w:ascii="Times New Roman" w:eastAsia="Times New Roman" w:hAnsi="Times New Roman" w:cs="Times New Roman"/>
        </w:rPr>
        <w:t>nts to the physician. The declaration must also contain an attestation as to the total page count of the documents provided. A physician may not bill for review of documents that are not provided with this accompanying required declaration from the documen</w:t>
      </w:r>
      <w:r>
        <w:rPr>
          <w:rFonts w:ascii="Times New Roman" w:eastAsia="Times New Roman" w:hAnsi="Times New Roman" w:cs="Times New Roman"/>
        </w:rPr>
        <w:t>t provider. Any documents or records that are sent to the physician without the required declaration and attestation shall not be considered available to the physician or received by the physician for purposes of any regulatory or statutory duty of the phy</w:t>
      </w:r>
      <w:r>
        <w:rPr>
          <w:rFonts w:ascii="Times New Roman" w:eastAsia="Times New Roman" w:hAnsi="Times New Roman" w:cs="Times New Roman"/>
        </w:rPr>
        <w:t>sician regarding records and report writing.”</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w:t>
      </w:r>
      <w:r>
        <w:rPr>
          <w:rFonts w:ascii="Times New Roman" w:eastAsia="Times New Roman" w:hAnsi="Times New Roman" w:cs="Times New Roman"/>
        </w:rPr>
        <w:t xml:space="preserve"> previously submitted with the required declaration then please email this to Sweetteam@ortholegalgroup.com, along with a letter requesting a supplemental report.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w:t>
      </w:r>
      <w:r>
        <w:rPr>
          <w:rFonts w:ascii="Times New Roman" w:eastAsia="Times New Roman" w:hAnsi="Times New Roman" w:cs="Times New Roman"/>
        </w:rPr>
        <w:t>ne exclusively in connection with the Workers’ Compensation claim at the request of an attorney, attorneys or insurance companies, and that no treatment relationship existed.  The applicant was also made aware that any communication between us is not privi</w:t>
      </w:r>
      <w:r>
        <w:rPr>
          <w:rFonts w:ascii="Times New Roman" w:eastAsia="Times New Roman" w:hAnsi="Times New Roman" w:cs="Times New Roman"/>
        </w:rPr>
        <w:t>leged (no doctor-patient confidentiality exists) and that any information provided, as well as the results of any testing and my conclusions regarding the case, would be included in a report that may be read by people involved in the resolution and/or liti</w:t>
      </w:r>
      <w:r>
        <w:rPr>
          <w:rFonts w:ascii="Times New Roman" w:eastAsia="Times New Roman" w:hAnsi="Times New Roman" w:cs="Times New Roman"/>
        </w:rPr>
        <w:t>gation of the claim.  The applicant was advised of his or her rights pursuant to QME regulation 40. The applicant stated that the aforementioned was understood, and agreed to proceed with the evaluation.  The report belongs to the party or parties requesti</w:t>
      </w:r>
      <w:r>
        <w:rPr>
          <w:rFonts w:ascii="Times New Roman" w:eastAsia="Times New Roman" w:hAnsi="Times New Roman" w:cs="Times New Roman"/>
        </w:rPr>
        <w:t>ng the evaluation.</w:t>
      </w:r>
      <w:r>
        <w:rPr>
          <w:rFonts w:ascii="Times New Roman" w:eastAsia="Times New Roman" w:hAnsi="Times New Roman" w:cs="Times New Roman"/>
          <w:b/>
          <w:bCs/>
        </w:rPr>
        <w:t xml:space="preserve">  </w:t>
      </w:r>
    </w:p>
    <w:p w:rsidR="00366FB7" w:rsidRDefault="00366FB7">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numPr>
          <w:ilvl w:val="0"/>
          <w:numId w:val="3"/>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0.75 hours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366FB7">
        <w:tc>
          <w:tcPr>
            <w:tcW w:w="1156" w:type="dxa"/>
            <w:shd w:val="clear" w:color="auto" w:fill="auto"/>
          </w:tcPr>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rsidR="00366FB7" w:rsidRDefault="00A7473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w:t>
            </w:r>
            <w:r>
              <w:rPr>
                <w:rFonts w:ascii="Times New Roman" w:eastAsia="Times New Roman" w:hAnsi="Times New Roman" w:cs="Times New Roman"/>
                <w:b/>
                <w:bCs/>
                <w:color w:val="000000"/>
              </w:rPr>
              <w:t>hysician as part of the medical-legal evaluation and preparation of the report</w:t>
            </w:r>
          </w:p>
        </w:tc>
      </w:tr>
      <w:tr w:rsidR="00366FB7">
        <w:tc>
          <w:tcPr>
            <w:tcW w:w="1156" w:type="dxa"/>
            <w:shd w:val="clear" w:color="auto" w:fill="auto"/>
          </w:tcPr>
          <w:p w:rsidR="00366FB7" w:rsidRDefault="00366FB7">
            <w:pPr>
              <w:spacing w:before="100" w:after="100"/>
              <w:rPr>
                <w:rFonts w:ascii="Times New Roman" w:eastAsia="Times New Roman" w:hAnsi="Times New Roman" w:cs="Times New Roman"/>
                <w:color w:val="000000"/>
              </w:rPr>
            </w:pPr>
          </w:p>
        </w:tc>
        <w:tc>
          <w:tcPr>
            <w:tcW w:w="1833" w:type="dxa"/>
            <w:shd w:val="clear" w:color="auto" w:fill="auto"/>
          </w:tcPr>
          <w:p w:rsidR="00366FB7" w:rsidRDefault="00366FB7">
            <w:pPr>
              <w:spacing w:before="100" w:after="100"/>
              <w:rPr>
                <w:rFonts w:ascii="Times New Roman" w:eastAsia="Times New Roman" w:hAnsi="Times New Roman" w:cs="Times New Roman"/>
                <w:color w:val="000000"/>
              </w:rPr>
            </w:pPr>
          </w:p>
        </w:tc>
        <w:tc>
          <w:tcPr>
            <w:tcW w:w="1844" w:type="dxa"/>
            <w:shd w:val="clear" w:color="auto" w:fill="auto"/>
          </w:tcPr>
          <w:p w:rsidR="00366FB7" w:rsidRDefault="00366FB7">
            <w:pPr>
              <w:spacing w:before="100" w:after="100"/>
              <w:rPr>
                <w:rFonts w:ascii="Times New Roman" w:eastAsia="Times New Roman" w:hAnsi="Times New Roman" w:cs="Times New Roman"/>
                <w:color w:val="000000"/>
              </w:rPr>
            </w:pPr>
          </w:p>
        </w:tc>
        <w:tc>
          <w:tcPr>
            <w:tcW w:w="1832" w:type="dxa"/>
            <w:shd w:val="clear" w:color="auto" w:fill="auto"/>
          </w:tcPr>
          <w:p w:rsidR="00366FB7" w:rsidRDefault="00366FB7">
            <w:pPr>
              <w:spacing w:before="100" w:after="100"/>
              <w:rPr>
                <w:rFonts w:ascii="Times New Roman" w:eastAsia="Times New Roman" w:hAnsi="Times New Roman" w:cs="Times New Roman"/>
                <w:color w:val="000000"/>
              </w:rPr>
            </w:pPr>
          </w:p>
        </w:tc>
        <w:tc>
          <w:tcPr>
            <w:tcW w:w="2784" w:type="dxa"/>
            <w:shd w:val="clear" w:color="auto" w:fill="auto"/>
          </w:tcPr>
          <w:p w:rsidR="00366FB7" w:rsidRDefault="00366FB7">
            <w:pPr>
              <w:spacing w:before="100" w:after="100"/>
              <w:rPr>
                <w:rFonts w:ascii="Times New Roman" w:eastAsia="Times New Roman" w:hAnsi="Times New Roman" w:cs="Times New Roman"/>
                <w:color w:val="000000"/>
              </w:rPr>
            </w:pPr>
          </w:p>
        </w:tc>
      </w:tr>
    </w:tbl>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366FB7">
        <w:tc>
          <w:tcPr>
            <w:tcW w:w="9360" w:type="dxa"/>
            <w:shd w:val="clear" w:color="auto" w:fill="auto"/>
          </w:tcPr>
          <w:p w:rsidR="00366FB7" w:rsidRDefault="00A7473C">
            <w:pPr>
              <w:spacing w:after="60"/>
              <w:rPr>
                <w:rFonts w:ascii="Times New Roman" w:eastAsia="Times New Roman" w:hAnsi="Times New Roman" w:cs="Times New Roman"/>
              </w:rPr>
            </w:pPr>
            <w:sdt>
              <w:sdtPr>
                <w:tag w:val="goog_rdk_0"/>
                <w:id w:val="680500212"/>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rsidR="00366FB7" w:rsidRDefault="00A7473C">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rsidR="00366FB7" w:rsidRDefault="00A7473C">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rsidR="00366FB7" w:rsidRDefault="00A7473C">
            <w:pPr>
              <w:tabs>
                <w:tab w:val="left" w:pos="360"/>
              </w:tabs>
              <w:spacing w:before="100" w:after="60"/>
              <w:rPr>
                <w:rFonts w:ascii="Times New Roman" w:eastAsia="Times New Roman" w:hAnsi="Times New Roman" w:cs="Times New Roman"/>
              </w:rPr>
            </w:pPr>
            <w:sdt>
              <w:sdtPr>
                <w:tag w:val="goog_rdk_1"/>
                <w:id w:val="1055470039"/>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rsidR="00366FB7" w:rsidRDefault="00A7473C">
            <w:pPr>
              <w:tabs>
                <w:tab w:val="left" w:pos="324"/>
                <w:tab w:val="left" w:pos="732"/>
              </w:tabs>
              <w:spacing w:before="100" w:after="60"/>
              <w:rPr>
                <w:rFonts w:ascii="Times New Roman" w:eastAsia="Times New Roman" w:hAnsi="Times New Roman" w:cs="Times New Roman"/>
                <w:u w:val="single"/>
              </w:rPr>
            </w:pPr>
            <w:sdt>
              <w:sdtPr>
                <w:tag w:val="goog_rdk_2"/>
                <w:id w:val="-1316044703"/>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rsidR="00366FB7" w:rsidRDefault="00A7473C">
            <w:pPr>
              <w:tabs>
                <w:tab w:val="left" w:pos="324"/>
                <w:tab w:val="left" w:pos="732"/>
              </w:tabs>
              <w:spacing w:before="100" w:after="60"/>
              <w:ind w:left="324" w:hanging="324"/>
              <w:rPr>
                <w:rFonts w:ascii="Times New Roman" w:eastAsia="Times New Roman" w:hAnsi="Times New Roman" w:cs="Times New Roman"/>
              </w:rPr>
            </w:pPr>
            <w:sdt>
              <w:sdtPr>
                <w:tag w:val="goog_rdk_3"/>
                <w:id w:val="34886631"/>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§9795 Verification.  Record Review report includes verification under penalty of per</w:t>
            </w:r>
            <w:r>
              <w:rPr>
                <w:rFonts w:ascii="Times New Roman" w:eastAsia="Times New Roman" w:hAnsi="Times New Roman" w:cs="Times New Roman"/>
              </w:rPr>
              <w:t xml:space="preserve">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rsidR="00366FB7" w:rsidRDefault="00A7473C">
            <w:pPr>
              <w:tabs>
                <w:tab w:val="left" w:pos="360"/>
              </w:tabs>
              <w:spacing w:before="100" w:after="60"/>
              <w:jc w:val="both"/>
              <w:rPr>
                <w:rFonts w:ascii="Times New Roman" w:eastAsia="Times New Roman" w:hAnsi="Times New Roman" w:cs="Times New Roman"/>
              </w:rPr>
            </w:pPr>
            <w:sdt>
              <w:sdtPr>
                <w:tag w:val="goog_rdk_4"/>
                <w:id w:val="-165341266"/>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w:t>
            </w:r>
            <w:r>
              <w:rPr>
                <w:rFonts w:ascii="Times New Roman" w:eastAsia="Times New Roman" w:hAnsi="Times New Roman" w:cs="Times New Roman"/>
              </w:rPr>
              <w:t xml:space="preserve">circumstances dictate that when the injured worker spoke words, the evaluator could not understand the injured worker’s words, and vice-versa.  </w:t>
            </w:r>
          </w:p>
          <w:p w:rsidR="00366FB7" w:rsidRDefault="00A7473C">
            <w:pPr>
              <w:tabs>
                <w:tab w:val="left" w:pos="348"/>
              </w:tabs>
              <w:spacing w:before="100" w:after="60"/>
              <w:jc w:val="both"/>
              <w:rPr>
                <w:rFonts w:ascii="Times New Roman" w:eastAsia="Times New Roman" w:hAnsi="Times New Roman" w:cs="Times New Roman"/>
              </w:rPr>
            </w:pPr>
            <w:sdt>
              <w:sdtPr>
                <w:tag w:val="goog_rdk_5"/>
                <w:id w:val="1352499775"/>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w:t>
            </w:r>
            <w:r>
              <w:rPr>
                <w:rFonts w:ascii="Times New Roman" w:eastAsia="Times New Roman" w:hAnsi="Times New Roman" w:cs="Times New Roman"/>
              </w:rPr>
              <w:t>essary for the evaluation by the amount of time it takes to communicate in two separate languages as enabled by the presence of an interpreter.</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rsidR="00366FB7" w:rsidRDefault="00366FB7">
      <w:pPr>
        <w:widowControl w:val="0"/>
        <w:tabs>
          <w:tab w:val="left" w:pos="3600"/>
        </w:tabs>
        <w:spacing w:after="0" w:line="240" w:lineRule="auto"/>
        <w:jc w:val="both"/>
        <w:rPr>
          <w:rFonts w:ascii="Times New Roman" w:eastAsia="Times New Roman" w:hAnsi="Times New Roman" w:cs="Times New Roman"/>
        </w:rPr>
      </w:pPr>
    </w:p>
    <w:p w:rsidR="00366FB7" w:rsidRDefault="00A747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submitted with the required declaration then please email this to Sweetteam@ortholegalgroup.com, along with a </w:t>
      </w:r>
      <w:r>
        <w:rPr>
          <w:rFonts w:ascii="Times New Roman" w:eastAsia="Times New Roman" w:hAnsi="Times New Roman" w:cs="Times New Roman"/>
          <w:u w:val="single"/>
        </w:rPr>
        <w:t>letter requesting a supplemental report.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____________, California.  + date of birth is +.  + is evaluated today pursuant to a claim of (specific injury/cumulative trauma) on +, to the +, </w:t>
      </w:r>
      <w:r>
        <w:rPr>
          <w:rFonts w:ascii="Times New Roman" w:eastAsia="Times New Roman" w:hAnsi="Times New Roman" w:cs="Times New Roman"/>
        </w:rPr>
        <w:t>while + was working for +, as a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w:t>
      </w:r>
      <w:r>
        <w:rPr>
          <w:rFonts w:ascii="Times New Roman" w:eastAsia="Times New Roman" w:hAnsi="Times New Roman" w:cs="Times New Roman"/>
          <w:highlight w:val="yellow"/>
        </w:rPr>
        <w:t>ng any benefits?)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rsidR="00366FB7" w:rsidRDefault="00366FB7">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366FB7" w:rsidRDefault="00366FB7">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rsidR="00366FB7" w:rsidRDefault="00366FB7">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Nonindustrial injuries: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rsidR="00366FB7" w:rsidRDefault="00366FB7">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1"/>
        <w:tblW w:w="86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366FB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66FB7" w:rsidRDefault="00366FB7">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rsidR="00366FB7" w:rsidRDefault="00A7473C">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366FB7" w:rsidRDefault="00A7473C">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rsidR="00366FB7" w:rsidRDefault="00A7473C">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rsidR="00366FB7" w:rsidRDefault="00A7473C">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66FB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366FB7" w:rsidRDefault="00A7473C">
            <w:pPr>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366FB7" w:rsidRDefault="00A7473C">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366FB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366FB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The applicant reports +</w:t>
      </w:r>
      <w:r>
        <w:br w:type="page"/>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rPr>
      </w:pPr>
      <w:bookmarkStart w:id="2" w:name="_heading=h.30j0zll" w:colFirst="0" w:colLast="0"/>
      <w:bookmarkEnd w:id="2"/>
      <w:r>
        <w:rPr>
          <w:rFonts w:ascii="Times New Roman" w:eastAsia="Times New Roman" w:hAnsi="Times New Roman" w:cs="Times New Roman"/>
        </w:rPr>
        <w:t>Height:</w:t>
      </w:r>
    </w:p>
    <w:p w:rsidR="00366FB7" w:rsidRDefault="00A7473C">
      <w:pPr>
        <w:spacing w:after="0" w:line="240" w:lineRule="auto"/>
        <w:jc w:val="both"/>
        <w:rPr>
          <w:rFonts w:ascii="Times New Roman" w:eastAsia="Times New Roman" w:hAnsi="Times New Roman" w:cs="Times New Roman"/>
        </w:rPr>
      </w:pPr>
      <w:bookmarkStart w:id="3" w:name="_heading=h.fb3zofu7biuy" w:colFirst="0" w:colLast="0"/>
      <w:bookmarkEnd w:id="3"/>
      <w:r>
        <w:rPr>
          <w:rFonts w:ascii="Times New Roman" w:eastAsia="Times New Roman" w:hAnsi="Times New Roman" w:cs="Times New Roman"/>
        </w:rPr>
        <w:t xml:space="preserve">Weight: </w:t>
      </w: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rsidR="00366FB7" w:rsidRDefault="00366FB7">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366FB7">
        <w:tc>
          <w:tcPr>
            <w:tcW w:w="2245" w:type="dxa"/>
          </w:tcPr>
          <w:p w:rsidR="00366FB7" w:rsidRDefault="00A7473C">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rsidR="00366FB7" w:rsidRDefault="00366FB7">
            <w:pPr>
              <w:jc w:val="both"/>
              <w:rPr>
                <w:rFonts w:ascii="Times New Roman" w:eastAsia="Times New Roman" w:hAnsi="Times New Roman" w:cs="Times New Roman"/>
              </w:rPr>
            </w:pPr>
          </w:p>
        </w:tc>
      </w:tr>
      <w:tr w:rsidR="00366FB7">
        <w:tc>
          <w:tcPr>
            <w:tcW w:w="2245" w:type="dxa"/>
          </w:tcPr>
          <w:p w:rsidR="00366FB7" w:rsidRDefault="00A7473C">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rsidR="00366FB7" w:rsidRDefault="00366FB7">
            <w:pPr>
              <w:jc w:val="both"/>
              <w:rPr>
                <w:rFonts w:ascii="Times New Roman" w:eastAsia="Times New Roman" w:hAnsi="Times New Roman" w:cs="Times New Roman"/>
              </w:rPr>
            </w:pPr>
          </w:p>
        </w:tc>
      </w:tr>
      <w:tr w:rsidR="00366FB7">
        <w:tc>
          <w:tcPr>
            <w:tcW w:w="2245" w:type="dxa"/>
          </w:tcPr>
          <w:p w:rsidR="00366FB7" w:rsidRDefault="00A7473C">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rsidR="00366FB7" w:rsidRDefault="00366FB7">
            <w:pPr>
              <w:jc w:val="both"/>
              <w:rPr>
                <w:rFonts w:ascii="Times New Roman" w:eastAsia="Times New Roman" w:hAnsi="Times New Roman" w:cs="Times New Roman"/>
              </w:rPr>
            </w:pPr>
          </w:p>
        </w:tc>
      </w:tr>
      <w:tr w:rsidR="00366FB7">
        <w:tc>
          <w:tcPr>
            <w:tcW w:w="2245" w:type="dxa"/>
          </w:tcPr>
          <w:p w:rsidR="00366FB7" w:rsidRDefault="00A7473C">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rsidR="00366FB7" w:rsidRDefault="00366FB7">
            <w:pPr>
              <w:jc w:val="both"/>
              <w:rPr>
                <w:rFonts w:ascii="Times New Roman" w:eastAsia="Times New Roman" w:hAnsi="Times New Roman" w:cs="Times New Roman"/>
              </w:rPr>
            </w:pPr>
          </w:p>
        </w:tc>
      </w:tr>
    </w:tbl>
    <w:p w:rsidR="00366FB7" w:rsidRDefault="00366FB7">
      <w:pPr>
        <w:spacing w:after="0" w:line="240" w:lineRule="auto"/>
        <w:jc w:val="both"/>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(lbs)</w:t>
      </w:r>
    </w:p>
    <w:tbl>
      <w:tblPr>
        <w:tblStyle w:val="a3"/>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366FB7">
        <w:tc>
          <w:tcPr>
            <w:tcW w:w="727" w:type="dxa"/>
          </w:tcPr>
          <w:p w:rsidR="00366FB7" w:rsidRDefault="00366FB7">
            <w:pPr>
              <w:rPr>
                <w:rFonts w:ascii="Times New Roman" w:eastAsia="Times New Roman" w:hAnsi="Times New Roman" w:cs="Times New Roman"/>
              </w:rPr>
            </w:pPr>
          </w:p>
        </w:tc>
        <w:tc>
          <w:tcPr>
            <w:tcW w:w="388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727"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rsidR="00366FB7" w:rsidRDefault="00366FB7">
            <w:pPr>
              <w:jc w:val="center"/>
              <w:rPr>
                <w:rFonts w:ascii="Times New Roman" w:eastAsia="Times New Roman" w:hAnsi="Times New Roman" w:cs="Times New Roman"/>
              </w:rPr>
            </w:pPr>
          </w:p>
        </w:tc>
        <w:tc>
          <w:tcPr>
            <w:tcW w:w="3877" w:type="dxa"/>
            <w:vAlign w:val="center"/>
          </w:tcPr>
          <w:p w:rsidR="00366FB7" w:rsidRDefault="00366FB7">
            <w:pPr>
              <w:jc w:val="center"/>
              <w:rPr>
                <w:rFonts w:ascii="Times New Roman" w:eastAsia="Times New Roman" w:hAnsi="Times New Roman" w:cs="Times New Roman"/>
              </w:rPr>
            </w:pPr>
          </w:p>
        </w:tc>
      </w:tr>
      <w:tr w:rsidR="00366FB7">
        <w:tc>
          <w:tcPr>
            <w:tcW w:w="727"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rsidR="00366FB7" w:rsidRDefault="00366FB7">
            <w:pPr>
              <w:jc w:val="center"/>
              <w:rPr>
                <w:rFonts w:ascii="Times New Roman" w:eastAsia="Times New Roman" w:hAnsi="Times New Roman" w:cs="Times New Roman"/>
              </w:rPr>
            </w:pPr>
          </w:p>
        </w:tc>
        <w:tc>
          <w:tcPr>
            <w:tcW w:w="3877" w:type="dxa"/>
            <w:vAlign w:val="center"/>
          </w:tcPr>
          <w:p w:rsidR="00366FB7" w:rsidRDefault="00366FB7">
            <w:pPr>
              <w:jc w:val="center"/>
              <w:rPr>
                <w:rFonts w:ascii="Times New Roman" w:eastAsia="Times New Roman" w:hAnsi="Times New Roman" w:cs="Times New Roman"/>
              </w:rPr>
            </w:pPr>
          </w:p>
        </w:tc>
      </w:tr>
      <w:tr w:rsidR="00366FB7">
        <w:tc>
          <w:tcPr>
            <w:tcW w:w="727"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rsidR="00366FB7" w:rsidRDefault="00366FB7">
            <w:pPr>
              <w:jc w:val="center"/>
              <w:rPr>
                <w:rFonts w:ascii="Times New Roman" w:eastAsia="Times New Roman" w:hAnsi="Times New Roman" w:cs="Times New Roman"/>
              </w:rPr>
            </w:pPr>
          </w:p>
        </w:tc>
        <w:tc>
          <w:tcPr>
            <w:tcW w:w="3877" w:type="dxa"/>
            <w:vAlign w:val="center"/>
          </w:tcPr>
          <w:p w:rsidR="00366FB7" w:rsidRDefault="00366FB7">
            <w:pPr>
              <w:jc w:val="center"/>
              <w:rPr>
                <w:rFonts w:ascii="Times New Roman" w:eastAsia="Times New Roman" w:hAnsi="Times New Roman" w:cs="Times New Roman"/>
              </w:rPr>
            </w:pPr>
          </w:p>
        </w:tc>
      </w:tr>
    </w:tbl>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rsidR="00366FB7" w:rsidRDefault="00366FB7">
      <w:pPr>
        <w:spacing w:after="0" w:line="240" w:lineRule="auto"/>
        <w:rPr>
          <w:rFonts w:ascii="Times New Roman" w:eastAsia="Times New Roman" w:hAnsi="Times New Roman" w:cs="Times New Roman"/>
          <w:b/>
          <w:bCs/>
          <w:u w:val="single"/>
        </w:rPr>
      </w:pPr>
    </w:p>
    <w:tbl>
      <w:tblPr>
        <w:tblStyle w:val="a4"/>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366FB7">
        <w:tc>
          <w:tcPr>
            <w:tcW w:w="2833" w:type="dxa"/>
            <w:shd w:val="clear" w:color="auto" w:fill="auto"/>
          </w:tcPr>
          <w:p w:rsidR="00366FB7" w:rsidRDefault="00366FB7">
            <w:pPr>
              <w:rPr>
                <w:rFonts w:ascii="Times New Roman" w:eastAsia="Times New Roman" w:hAnsi="Times New Roman" w:cs="Times New Roman"/>
              </w:rPr>
            </w:pPr>
          </w:p>
        </w:tc>
        <w:tc>
          <w:tcPr>
            <w:tcW w:w="2830"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(cm)</w:t>
            </w:r>
          </w:p>
        </w:tc>
      </w:tr>
      <w:tr w:rsidR="00366FB7">
        <w:tc>
          <w:tcPr>
            <w:tcW w:w="2833"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rsidR="00366FB7" w:rsidRDefault="00366FB7">
            <w:pPr>
              <w:jc w:val="center"/>
              <w:rPr>
                <w:rFonts w:ascii="Times New Roman" w:eastAsia="Times New Roman" w:hAnsi="Times New Roman" w:cs="Times New Roman"/>
              </w:rPr>
            </w:pPr>
          </w:p>
        </w:tc>
        <w:tc>
          <w:tcPr>
            <w:tcW w:w="2823" w:type="dxa"/>
            <w:shd w:val="clear" w:color="auto" w:fill="auto"/>
            <w:vAlign w:val="center"/>
          </w:tcPr>
          <w:p w:rsidR="00366FB7" w:rsidRDefault="00366FB7">
            <w:pPr>
              <w:jc w:val="center"/>
              <w:rPr>
                <w:rFonts w:ascii="Times New Roman" w:eastAsia="Times New Roman" w:hAnsi="Times New Roman" w:cs="Times New Roman"/>
              </w:rPr>
            </w:pPr>
          </w:p>
        </w:tc>
      </w:tr>
      <w:tr w:rsidR="00366FB7">
        <w:tc>
          <w:tcPr>
            <w:tcW w:w="2833"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rsidR="00366FB7" w:rsidRDefault="00366FB7">
            <w:pPr>
              <w:jc w:val="center"/>
              <w:rPr>
                <w:rFonts w:ascii="Times New Roman" w:eastAsia="Times New Roman" w:hAnsi="Times New Roman" w:cs="Times New Roman"/>
              </w:rPr>
            </w:pPr>
          </w:p>
        </w:tc>
        <w:tc>
          <w:tcPr>
            <w:tcW w:w="2823" w:type="dxa"/>
            <w:shd w:val="clear" w:color="auto" w:fill="auto"/>
            <w:vAlign w:val="center"/>
          </w:tcPr>
          <w:p w:rsidR="00366FB7" w:rsidRDefault="00366FB7">
            <w:pPr>
              <w:jc w:val="center"/>
              <w:rPr>
                <w:rFonts w:ascii="Times New Roman" w:eastAsia="Times New Roman" w:hAnsi="Times New Roman" w:cs="Times New Roman"/>
              </w:rPr>
            </w:pPr>
          </w:p>
        </w:tc>
      </w:tr>
      <w:tr w:rsidR="00366FB7">
        <w:tc>
          <w:tcPr>
            <w:tcW w:w="2833"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rsidR="00366FB7" w:rsidRDefault="00366FB7">
            <w:pPr>
              <w:jc w:val="center"/>
              <w:rPr>
                <w:rFonts w:ascii="Times New Roman" w:eastAsia="Times New Roman" w:hAnsi="Times New Roman" w:cs="Times New Roman"/>
              </w:rPr>
            </w:pPr>
          </w:p>
        </w:tc>
        <w:tc>
          <w:tcPr>
            <w:tcW w:w="2823" w:type="dxa"/>
            <w:shd w:val="clear" w:color="auto" w:fill="auto"/>
            <w:vAlign w:val="center"/>
          </w:tcPr>
          <w:p w:rsidR="00366FB7" w:rsidRDefault="00366FB7">
            <w:pPr>
              <w:jc w:val="center"/>
              <w:rPr>
                <w:rFonts w:ascii="Times New Roman" w:eastAsia="Times New Roman" w:hAnsi="Times New Roman" w:cs="Times New Roman"/>
              </w:rPr>
            </w:pPr>
          </w:p>
        </w:tc>
      </w:tr>
      <w:tr w:rsidR="00366FB7">
        <w:tc>
          <w:tcPr>
            <w:tcW w:w="2833"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rsidR="00366FB7" w:rsidRDefault="00366FB7">
            <w:pPr>
              <w:jc w:val="center"/>
              <w:rPr>
                <w:rFonts w:ascii="Times New Roman" w:eastAsia="Times New Roman" w:hAnsi="Times New Roman" w:cs="Times New Roman"/>
              </w:rPr>
            </w:pPr>
          </w:p>
        </w:tc>
        <w:tc>
          <w:tcPr>
            <w:tcW w:w="2823" w:type="dxa"/>
            <w:shd w:val="clear" w:color="auto" w:fill="auto"/>
            <w:vAlign w:val="center"/>
          </w:tcPr>
          <w:p w:rsidR="00366FB7" w:rsidRDefault="00366FB7">
            <w:pPr>
              <w:jc w:val="center"/>
              <w:rPr>
                <w:rFonts w:ascii="Times New Roman" w:eastAsia="Times New Roman" w:hAnsi="Times New Roman" w:cs="Times New Roman"/>
              </w:rPr>
            </w:pPr>
          </w:p>
        </w:tc>
      </w:tr>
    </w:tbl>
    <w:p w:rsidR="00366FB7" w:rsidRDefault="00366FB7">
      <w:pPr>
        <w:spacing w:after="0" w:line="240" w:lineRule="auto"/>
        <w:jc w:val="both"/>
        <w:rPr>
          <w:rFonts w:ascii="Times New Roman" w:eastAsia="Times New Roman" w:hAnsi="Times New Roman" w:cs="Times New Roman"/>
        </w:rPr>
      </w:pP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Moderate tenderness to palpation about occiput, C1 – T1 spinous processes, paraspinal musculature, and trapezius bilaterally.  </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Moderate guarding and asymmetry of spinal motion noted.</w:t>
      </w:r>
    </w:p>
    <w:p w:rsidR="00366FB7" w:rsidRDefault="00366FB7">
      <w:pPr>
        <w:spacing w:after="0" w:line="240" w:lineRule="auto"/>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Flexion Angle (50)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-50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Extension Angle (60)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lastRenderedPageBreak/>
              <w:t>Right Lateral Bending Angle (45)</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rsidR="00366FB7" w:rsidRDefault="00A7473C">
      <w:pPr>
        <w:rPr>
          <w:rFonts w:ascii="Times New Roman" w:eastAsia="Times New Roman" w:hAnsi="Times New Roman" w:cs="Times New Roman"/>
        </w:rPr>
      </w:pPr>
      <w:r>
        <w:rPr>
          <w:rFonts w:ascii="Times New Roman" w:eastAsia="Times New Roman" w:hAnsi="Times New Roman" w:cs="Times New Roman"/>
        </w:rPr>
        <w:t>CERVICAL LEFT LATERAL BENDING</w:t>
      </w:r>
    </w:p>
    <w:tbl>
      <w:tblPr>
        <w:tblStyle w:val="a8"/>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Left Lateral Bending Angle (45)</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9"/>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Right Rotation Angle (80)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Left Rotation Angle (80)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bl>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Two inclinometers were utilized </w:t>
      </w:r>
      <w:r>
        <w:rPr>
          <w:rFonts w:ascii="Times New Roman" w:eastAsia="Times New Roman" w:hAnsi="Times New Roman" w:cs="Times New Roman"/>
        </w:rPr>
        <w:t>for measurements and the values recorded above.</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Minimal tenderness to palpation about T1 – T12 spinous processes and paraspinal musculature bilaterally.  </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Minimal</w:t>
      </w:r>
      <w:r>
        <w:rPr>
          <w:rFonts w:ascii="Times New Roman" w:eastAsia="Times New Roman" w:hAnsi="Times New Roman" w:cs="Times New Roman"/>
          <w:color w:val="FF0000"/>
        </w:rPr>
        <w:t xml:space="preserve"> guarding and asymmetry of spinal motion noted.</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a"/>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Flexion Angle (50)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-50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b"/>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Extension Angle (30)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c"/>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Right Lateral Rotation Angle (30)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d"/>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Left Lateral Rotation Angle (30)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Two inclinometers were utilized </w:t>
      </w:r>
      <w:r>
        <w:rPr>
          <w:rFonts w:ascii="Times New Roman" w:eastAsia="Times New Roman" w:hAnsi="Times New Roman" w:cs="Times New Roman"/>
        </w:rPr>
        <w:t>for measurements and the values recorded above.</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Normal alignment without visible deformity, skin intact, no surgical scars.  </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Moderate tenderness to palpation about L1 – L5 spinous processes and paraspinal musculature bilaterally.  </w:t>
      </w:r>
    </w:p>
    <w:p w:rsidR="00366FB7" w:rsidRDefault="00A7473C">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Moderate </w:t>
      </w:r>
      <w:r>
        <w:rPr>
          <w:rFonts w:ascii="Times New Roman" w:eastAsia="Times New Roman" w:hAnsi="Times New Roman" w:cs="Times New Roman"/>
          <w:color w:val="FF0000"/>
        </w:rPr>
        <w:t>guarding and asymmetry of spinal motion noted.</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e"/>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Flexion Angle (60)</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Extension Angle (25)</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Right Lateral Bending Angle (25)</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66FB7">
        <w:tc>
          <w:tcPr>
            <w:tcW w:w="2088" w:type="dxa"/>
            <w:shd w:val="clear" w:color="auto" w:fill="auto"/>
          </w:tcPr>
          <w:p w:rsidR="00366FB7" w:rsidRDefault="00366FB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366FB7">
        <w:tc>
          <w:tcPr>
            <w:tcW w:w="2088" w:type="dxa"/>
            <w:shd w:val="clear" w:color="auto" w:fill="auto"/>
          </w:tcPr>
          <w:p w:rsidR="00366FB7" w:rsidRDefault="00A7473C">
            <w:pPr>
              <w:widowControl w:val="0"/>
              <w:tabs>
                <w:tab w:val="left" w:pos="-1440"/>
                <w:tab w:val="left" w:pos="-720"/>
              </w:tabs>
              <w:rPr>
                <w:rFonts w:ascii="Times New Roman" w:eastAsia="Times New Roman" w:hAnsi="Times New Roman" w:cs="Times New Roman"/>
                <w:b/>
                <w:bCs/>
              </w:rPr>
            </w:pPr>
            <w:r>
              <w:rPr>
                <w:rFonts w:ascii="Times New Roman" w:eastAsia="Times New Roman" w:hAnsi="Times New Roman" w:cs="Times New Roman"/>
                <w:b/>
                <w:bCs/>
              </w:rPr>
              <w:t>Left Lateral Bending Angle (25)</w:t>
            </w: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366FB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rsidR="00366FB7" w:rsidRDefault="00A7473C">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2"/>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366FB7">
        <w:tc>
          <w:tcPr>
            <w:tcW w:w="1681" w:type="dxa"/>
            <w:shd w:val="clear" w:color="auto" w:fill="auto"/>
          </w:tcPr>
          <w:p w:rsidR="00366FB7" w:rsidRDefault="00366FB7">
            <w:pPr>
              <w:rPr>
                <w:rFonts w:ascii="Times New Roman" w:eastAsia="Times New Roman" w:hAnsi="Times New Roman" w:cs="Times New Roman"/>
              </w:rPr>
            </w:pPr>
          </w:p>
        </w:tc>
        <w:tc>
          <w:tcPr>
            <w:tcW w:w="3402" w:type="dxa"/>
            <w:gridSpan w:val="2"/>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MOTOR</w:t>
            </w:r>
          </w:p>
        </w:tc>
      </w:tr>
      <w:tr w:rsidR="00366FB7">
        <w:tc>
          <w:tcPr>
            <w:tcW w:w="1681" w:type="dxa"/>
            <w:shd w:val="clear" w:color="auto" w:fill="auto"/>
          </w:tcPr>
          <w:p w:rsidR="00366FB7" w:rsidRDefault="00366FB7">
            <w:pPr>
              <w:rPr>
                <w:rFonts w:ascii="Times New Roman" w:eastAsia="Times New Roman" w:hAnsi="Times New Roman" w:cs="Times New Roman"/>
              </w:rPr>
            </w:pPr>
          </w:p>
        </w:tc>
        <w:tc>
          <w:tcPr>
            <w:tcW w:w="1705"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1"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bl>
    <w:p w:rsidR="00366FB7" w:rsidRDefault="00366FB7">
      <w:pPr>
        <w:spacing w:after="0" w:line="240" w:lineRule="auto"/>
        <w:rPr>
          <w:rFonts w:ascii="Times New Roman" w:eastAsia="Times New Roman" w:hAnsi="Times New Roman" w:cs="Times New Roman"/>
          <w:b/>
          <w:bCs/>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3"/>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366FB7">
        <w:tc>
          <w:tcPr>
            <w:tcW w:w="2860" w:type="dxa"/>
            <w:shd w:val="clear" w:color="auto" w:fill="auto"/>
          </w:tcPr>
          <w:p w:rsidR="00366FB7" w:rsidRDefault="00366FB7">
            <w:pPr>
              <w:rPr>
                <w:rFonts w:ascii="Times New Roman" w:eastAsia="Times New Roman" w:hAnsi="Times New Roman" w:cs="Times New Roman"/>
              </w:rPr>
            </w:pPr>
          </w:p>
        </w:tc>
        <w:tc>
          <w:tcPr>
            <w:tcW w:w="2817"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286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r>
      <w:tr w:rsidR="00366FB7">
        <w:tc>
          <w:tcPr>
            <w:tcW w:w="286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lastRenderedPageBreak/>
              <w:t>C6 (brachioradialis)</w:t>
            </w:r>
          </w:p>
        </w:tc>
        <w:tc>
          <w:tcPr>
            <w:tcW w:w="281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r>
      <w:tr w:rsidR="00366FB7">
        <w:tc>
          <w:tcPr>
            <w:tcW w:w="286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r>
    </w:tbl>
    <w:p w:rsidR="00366FB7" w:rsidRDefault="00366FB7">
      <w:pPr>
        <w:spacing w:after="0" w:line="240" w:lineRule="auto"/>
        <w:rPr>
          <w:rFonts w:ascii="Times New Roman" w:eastAsia="Times New Roman" w:hAnsi="Times New Roman" w:cs="Times New Roman"/>
          <w:b/>
          <w:bCs/>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4"/>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366FB7">
        <w:tc>
          <w:tcPr>
            <w:tcW w:w="2844" w:type="dxa"/>
            <w:shd w:val="clear" w:color="auto" w:fill="auto"/>
          </w:tcPr>
          <w:p w:rsidR="00366FB7" w:rsidRDefault="00366FB7">
            <w:pPr>
              <w:rPr>
                <w:rFonts w:ascii="Times New Roman" w:eastAsia="Times New Roman" w:hAnsi="Times New Roman" w:cs="Times New Roman"/>
              </w:rPr>
            </w:pPr>
          </w:p>
        </w:tc>
        <w:tc>
          <w:tcPr>
            <w:tcW w:w="2821"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2844"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66FB7">
        <w:tc>
          <w:tcPr>
            <w:tcW w:w="2844"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66FB7">
        <w:tc>
          <w:tcPr>
            <w:tcW w:w="2844"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66FB7">
        <w:tc>
          <w:tcPr>
            <w:tcW w:w="2844"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w:t>
            </w:r>
          </w:p>
        </w:tc>
      </w:tr>
    </w:tbl>
    <w:p w:rsidR="00366FB7" w:rsidRDefault="00366FB7">
      <w:pPr>
        <w:spacing w:after="0" w:line="240" w:lineRule="auto"/>
        <w:rPr>
          <w:rFonts w:ascii="Times New Roman" w:eastAsia="Times New Roman" w:hAnsi="Times New Roman" w:cs="Times New Roman"/>
          <w:b/>
          <w:bCs/>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5"/>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366FB7">
        <w:tc>
          <w:tcPr>
            <w:tcW w:w="1680" w:type="dxa"/>
            <w:shd w:val="clear" w:color="auto" w:fill="auto"/>
          </w:tcPr>
          <w:p w:rsidR="00366FB7" w:rsidRDefault="00366FB7">
            <w:pPr>
              <w:rPr>
                <w:rFonts w:ascii="Times New Roman" w:eastAsia="Times New Roman" w:hAnsi="Times New Roman" w:cs="Times New Roman"/>
              </w:rPr>
            </w:pPr>
          </w:p>
        </w:tc>
        <w:tc>
          <w:tcPr>
            <w:tcW w:w="3402" w:type="dxa"/>
            <w:gridSpan w:val="2"/>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MOTOR</w:t>
            </w:r>
          </w:p>
        </w:tc>
      </w:tr>
      <w:tr w:rsidR="00366FB7">
        <w:tc>
          <w:tcPr>
            <w:tcW w:w="1680" w:type="dxa"/>
            <w:shd w:val="clear" w:color="auto" w:fill="auto"/>
          </w:tcPr>
          <w:p w:rsidR="00366FB7" w:rsidRDefault="00366FB7">
            <w:pPr>
              <w:rPr>
                <w:rFonts w:ascii="Times New Roman" w:eastAsia="Times New Roman" w:hAnsi="Times New Roman" w:cs="Times New Roman"/>
              </w:rPr>
            </w:pPr>
          </w:p>
        </w:tc>
        <w:tc>
          <w:tcPr>
            <w:tcW w:w="1705"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168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r w:rsidR="00366FB7">
        <w:tc>
          <w:tcPr>
            <w:tcW w:w="1680"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w:t>
            </w:r>
          </w:p>
        </w:tc>
      </w:tr>
    </w:tbl>
    <w:p w:rsidR="00366FB7" w:rsidRDefault="00366FB7">
      <w:pPr>
        <w:spacing w:after="0" w:line="240" w:lineRule="auto"/>
        <w:rPr>
          <w:rFonts w:ascii="Times New Roman" w:eastAsia="Times New Roman" w:hAnsi="Times New Roman" w:cs="Times New Roman"/>
          <w:b/>
          <w:bCs/>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366FB7">
        <w:tc>
          <w:tcPr>
            <w:tcW w:w="2835" w:type="dxa"/>
            <w:shd w:val="clear" w:color="auto" w:fill="auto"/>
          </w:tcPr>
          <w:p w:rsidR="00366FB7" w:rsidRDefault="00366FB7">
            <w:pPr>
              <w:rPr>
                <w:rFonts w:ascii="Times New Roman" w:eastAsia="Times New Roman" w:hAnsi="Times New Roman" w:cs="Times New Roman"/>
              </w:rPr>
            </w:pPr>
          </w:p>
        </w:tc>
        <w:tc>
          <w:tcPr>
            <w:tcW w:w="2829"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2835"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r>
      <w:tr w:rsidR="00366FB7">
        <w:tc>
          <w:tcPr>
            <w:tcW w:w="2835"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S1 (achilles)</w:t>
            </w:r>
          </w:p>
        </w:tc>
        <w:tc>
          <w:tcPr>
            <w:tcW w:w="2829"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w:t>
            </w:r>
          </w:p>
        </w:tc>
      </w:tr>
    </w:tbl>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rsidR="00366FB7" w:rsidRDefault="00366FB7">
      <w:pPr>
        <w:spacing w:after="0" w:line="240" w:lineRule="auto"/>
        <w:ind w:left="720" w:firstLine="720"/>
        <w:rPr>
          <w:rFonts w:ascii="Times New Roman" w:eastAsia="Times New Roman" w:hAnsi="Times New Roman" w:cs="Times New Roman"/>
        </w:rPr>
      </w:pPr>
    </w:p>
    <w:tbl>
      <w:tblPr>
        <w:tblStyle w:val="af7"/>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366FB7">
        <w:tc>
          <w:tcPr>
            <w:tcW w:w="3348" w:type="dxa"/>
          </w:tcPr>
          <w:p w:rsidR="00366FB7" w:rsidRDefault="00366FB7">
            <w:pPr>
              <w:rPr>
                <w:rFonts w:ascii="Times New Roman" w:eastAsia="Times New Roman" w:hAnsi="Times New Roman" w:cs="Times New Roman"/>
              </w:rPr>
            </w:pPr>
          </w:p>
        </w:tc>
        <w:tc>
          <w:tcPr>
            <w:tcW w:w="290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3348" w:type="dxa"/>
          </w:tcPr>
          <w:p w:rsidR="00366FB7" w:rsidRDefault="00A7473C">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r w:rsidR="00366FB7">
        <w:tc>
          <w:tcPr>
            <w:tcW w:w="33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 for back pain with the</w:t>
            </w:r>
            <w:r>
              <w:rPr>
                <w:rFonts w:ascii="Times New Roman" w:eastAsia="Times New Roman" w:hAnsi="Times New Roman" w:cs="Times New Roman"/>
              </w:rPr>
              <w:t xml:space="preserve"> hip flexed to 65º</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c>
          <w:tcPr>
            <w:tcW w:w="290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Negative for back pain with the hip flexed to 65º</w:t>
            </w:r>
          </w:p>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 radicular component.</w:t>
            </w:r>
          </w:p>
        </w:tc>
      </w:tr>
    </w:tbl>
    <w:p w:rsidR="00366FB7" w:rsidRDefault="00366FB7">
      <w:pPr>
        <w:spacing w:after="0" w:line="240" w:lineRule="auto"/>
        <w:rPr>
          <w:rFonts w:ascii="Times New Roman" w:eastAsia="Times New Roman" w:hAnsi="Times New Roman" w:cs="Times New Roman"/>
          <w:u w:val="single"/>
        </w:rPr>
      </w:pP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rsidR="00366FB7" w:rsidRDefault="00366FB7">
      <w:pPr>
        <w:spacing w:after="0" w:line="240" w:lineRule="auto"/>
        <w:rPr>
          <w:rFonts w:ascii="Times New Roman" w:eastAsia="Times New Roman" w:hAnsi="Times New Roman" w:cs="Times New Roman"/>
          <w:u w:val="single"/>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atrophy, or bruising</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about long head of biceps tendon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lateral subdeltoid bursa</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r>
        <w:rPr>
          <w:rFonts w:ascii="Times New Roman" w:eastAsia="Times New Roman" w:hAnsi="Times New Roman" w:cs="Times New Roman"/>
        </w:rPr>
        <w:t>Neer’s sign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Hawkin’s sign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Negative Obrien’s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Speed’s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Infraspinatus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Strength 5/5</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atrophy, or bruising</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about long head of biceps</w:t>
      </w:r>
      <w:r>
        <w:rPr>
          <w:rFonts w:ascii="Times New Roman" w:eastAsia="Times New Roman" w:hAnsi="Times New Roman" w:cs="Times New Roman"/>
        </w:rPr>
        <w:t xml:space="preserve"> tendon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lateral subdeltoid bursa</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r>
        <w:rPr>
          <w:rFonts w:ascii="Times New Roman" w:eastAsia="Times New Roman" w:hAnsi="Times New Roman" w:cs="Times New Roman"/>
        </w:rPr>
        <w:t>Neer’s sign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Hawkin’s sign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Obrien’s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Speed’s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Infraspinatu</w:t>
      </w:r>
      <w:r>
        <w:rPr>
          <w:rFonts w:ascii="Times New Roman" w:eastAsia="Times New Roman" w:hAnsi="Times New Roman" w:cs="Times New Roman"/>
        </w:rPr>
        <w:t>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Strength 5/5</w:t>
      </w: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366FB7">
        <w:tc>
          <w:tcPr>
            <w:tcW w:w="4250" w:type="dxa"/>
          </w:tcPr>
          <w:p w:rsidR="00366FB7" w:rsidRDefault="00366FB7">
            <w:pPr>
              <w:rPr>
                <w:rFonts w:ascii="Times New Roman" w:eastAsia="Times New Roman" w:hAnsi="Times New Roman" w:cs="Times New Roman"/>
              </w:rPr>
            </w:pP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180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180</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50</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170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170</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40</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EXTERNAL ROTATION (N = 80)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r>
      <w:tr w:rsidR="00366FB7">
        <w:tc>
          <w:tcPr>
            <w:tcW w:w="4250"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INTERNAL ROTATION (N = 60)</w:t>
            </w:r>
          </w:p>
        </w:tc>
        <w:tc>
          <w:tcPr>
            <w:tcW w:w="2121"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60</w:t>
            </w:r>
          </w:p>
        </w:tc>
        <w:tc>
          <w:tcPr>
            <w:tcW w:w="211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60</w:t>
            </w:r>
          </w:p>
        </w:tc>
      </w:tr>
    </w:tbl>
    <w:p w:rsidR="00366FB7" w:rsidRDefault="00366FB7">
      <w:pPr>
        <w:spacing w:after="0" w:line="240" w:lineRule="auto"/>
        <w:rPr>
          <w:rFonts w:ascii="Times New Roman" w:eastAsia="Times New Roman" w:hAnsi="Times New Roman" w:cs="Times New Roman"/>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tinel’s over cubital tunnel </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Cozen’s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Negative tinel’s over cubital tunnel </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Cozen’s test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w:t>
      </w:r>
      <w:r>
        <w:rPr>
          <w:rFonts w:ascii="Times New Roman" w:eastAsia="Times New Roman" w:hAnsi="Times New Roman" w:cs="Times New Roman"/>
        </w:rPr>
        <w:t>egative for instability</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66FB7">
        <w:tc>
          <w:tcPr>
            <w:tcW w:w="4248" w:type="dxa"/>
          </w:tcPr>
          <w:p w:rsidR="00366FB7" w:rsidRDefault="00366FB7">
            <w:pPr>
              <w:rPr>
                <w:rFonts w:ascii="Times New Roman" w:eastAsia="Times New Roman" w:hAnsi="Times New Roman" w:cs="Times New Roman"/>
              </w:rPr>
            </w:pP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140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140</w:t>
            </w:r>
          </w:p>
        </w:tc>
      </w:tr>
    </w:tbl>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366FB7">
        <w:tc>
          <w:tcPr>
            <w:tcW w:w="4252" w:type="dxa"/>
          </w:tcPr>
          <w:p w:rsidR="00366FB7" w:rsidRDefault="00366FB7">
            <w:pPr>
              <w:rPr>
                <w:rFonts w:ascii="Times New Roman" w:eastAsia="Times New Roman" w:hAnsi="Times New Roman" w:cs="Times New Roman"/>
              </w:rPr>
            </w:pPr>
          </w:p>
        </w:tc>
        <w:tc>
          <w:tcPr>
            <w:tcW w:w="2120"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52"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SUPINATION (N = 80)</w:t>
            </w:r>
          </w:p>
        </w:tc>
        <w:tc>
          <w:tcPr>
            <w:tcW w:w="2120"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r>
      <w:tr w:rsidR="00366FB7">
        <w:tc>
          <w:tcPr>
            <w:tcW w:w="4252" w:type="dxa"/>
          </w:tcPr>
          <w:p w:rsidR="00366FB7" w:rsidRDefault="00A7473C">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r>
    </w:tbl>
    <w:p w:rsidR="00366FB7" w:rsidRDefault="00366FB7">
      <w:pPr>
        <w:spacing w:after="0" w:line="240" w:lineRule="auto"/>
        <w:rPr>
          <w:rFonts w:ascii="Times New Roman" w:eastAsia="Times New Roman" w:hAnsi="Times New Roman" w:cs="Times New Roman"/>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wrist/hand</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Skin without redness, swelling, atrophy, or bruising</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Tenderness to palpation about dorsal and volar aspect of joint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F</w:t>
      </w:r>
      <w:r>
        <w:rPr>
          <w:rFonts w:ascii="Times New Roman" w:eastAsia="Times New Roman" w:hAnsi="Times New Roman" w:cs="Times New Roman"/>
        </w:rPr>
        <w:t>inkelstein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Watson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Ulnar Impaction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CMC Grind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finger triggering or tender A1 nodules</w:t>
      </w: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wrist/hand</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Skin without redness, swelling, atrophy, or bruising</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Tenderness to palpation about dorsal and volar aspect of joint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 xml:space="preserve">Ligamentous examination negative for instability </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Finkelstein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Watson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Negative Ulnar Impaction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Nega</w:t>
      </w:r>
      <w:r>
        <w:rPr>
          <w:rFonts w:ascii="Times New Roman" w:eastAsia="Times New Roman" w:hAnsi="Times New Roman" w:cs="Times New Roman"/>
        </w:rPr>
        <w:t>tive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CMC Grind Test</w:t>
      </w:r>
    </w:p>
    <w:p w:rsidR="00366FB7" w:rsidRDefault="00A7473C">
      <w:pPr>
        <w:spacing w:after="0"/>
        <w:rPr>
          <w:rFonts w:ascii="Times New Roman" w:eastAsia="Times New Roman" w:hAnsi="Times New Roman" w:cs="Times New Roman"/>
        </w:rPr>
      </w:pPr>
      <w:r>
        <w:rPr>
          <w:rFonts w:ascii="Times New Roman" w:eastAsia="Times New Roman" w:hAnsi="Times New Roman" w:cs="Times New Roman"/>
        </w:rPr>
        <w:t>No finger triggering or tender A1 nodules</w:t>
      </w: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66FB7">
        <w:tc>
          <w:tcPr>
            <w:tcW w:w="4248" w:type="dxa"/>
          </w:tcPr>
          <w:p w:rsidR="00366FB7" w:rsidRDefault="00366FB7">
            <w:pPr>
              <w:rPr>
                <w:rFonts w:ascii="Times New Roman" w:eastAsia="Times New Roman" w:hAnsi="Times New Roman" w:cs="Times New Roman"/>
              </w:rPr>
            </w:pP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EXTENSION (N = 80)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lastRenderedPageBreak/>
              <w:t>FLEXION (N = 80)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80</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r>
      <w:tr w:rsidR="00366FB7">
        <w:tc>
          <w:tcPr>
            <w:tcW w:w="424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30</w:t>
            </w:r>
          </w:p>
        </w:tc>
        <w:tc>
          <w:tcPr>
            <w:tcW w:w="2116"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30</w:t>
            </w:r>
          </w:p>
        </w:tc>
      </w:tr>
    </w:tbl>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66FB7">
        <w:tc>
          <w:tcPr>
            <w:tcW w:w="2218" w:type="dxa"/>
          </w:tcPr>
          <w:p w:rsidR="00366FB7" w:rsidRDefault="00366FB7">
            <w:pPr>
              <w:rPr>
                <w:rFonts w:ascii="Times New Roman" w:eastAsia="Times New Roman" w:hAnsi="Times New Roman" w:cs="Times New Roman"/>
              </w:rPr>
            </w:pP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rsidR="00366FB7" w:rsidRDefault="00366FB7">
            <w:pPr>
              <w:jc w:val="center"/>
              <w:rPr>
                <w:rFonts w:ascii="Times New Roman" w:eastAsia="Times New Roman" w:hAnsi="Times New Roman" w:cs="Times New Roman"/>
              </w:rPr>
            </w:pPr>
          </w:p>
        </w:tc>
        <w:tc>
          <w:tcPr>
            <w:tcW w:w="3113" w:type="dxa"/>
            <w:shd w:val="clear" w:color="auto" w:fill="BFBFBF"/>
            <w:vAlign w:val="center"/>
          </w:tcPr>
          <w:p w:rsidR="00366FB7" w:rsidRDefault="00366FB7">
            <w:pPr>
              <w:jc w:val="center"/>
              <w:rPr>
                <w:rFonts w:ascii="Times New Roman" w:eastAsia="Times New Roman" w:hAnsi="Times New Roman" w:cs="Times New Roman"/>
              </w:rPr>
            </w:pP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0-60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0-60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+20-50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+20-50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rsidR="00366FB7" w:rsidRDefault="00366FB7">
            <w:pPr>
              <w:jc w:val="center"/>
              <w:rPr>
                <w:rFonts w:ascii="Times New Roman" w:eastAsia="Times New Roman" w:hAnsi="Times New Roman" w:cs="Times New Roman"/>
              </w:rPr>
            </w:pPr>
          </w:p>
        </w:tc>
        <w:tc>
          <w:tcPr>
            <w:tcW w:w="3113" w:type="dxa"/>
            <w:shd w:val="clear" w:color="auto" w:fill="BFBFBF"/>
            <w:vAlign w:val="center"/>
          </w:tcPr>
          <w:p w:rsidR="00366FB7" w:rsidRDefault="00366FB7">
            <w:pPr>
              <w:jc w:val="center"/>
              <w:rPr>
                <w:rFonts w:ascii="Times New Roman" w:eastAsia="Times New Roman" w:hAnsi="Times New Roman" w:cs="Times New Roman"/>
              </w:rPr>
            </w:pP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rsidR="00366FB7" w:rsidRDefault="00366FB7">
            <w:pPr>
              <w:jc w:val="center"/>
              <w:rPr>
                <w:rFonts w:ascii="Times New Roman" w:eastAsia="Times New Roman" w:hAnsi="Times New Roman" w:cs="Times New Roman"/>
              </w:rPr>
            </w:pPr>
          </w:p>
        </w:tc>
        <w:tc>
          <w:tcPr>
            <w:tcW w:w="3113" w:type="dxa"/>
            <w:shd w:val="clear" w:color="auto" w:fill="BFBFBF"/>
            <w:vAlign w:val="center"/>
          </w:tcPr>
          <w:p w:rsidR="00366FB7" w:rsidRDefault="00366FB7">
            <w:pPr>
              <w:jc w:val="center"/>
              <w:rPr>
                <w:rFonts w:ascii="Times New Roman" w:eastAsia="Times New Roman" w:hAnsi="Times New Roman" w:cs="Times New Roman"/>
              </w:rPr>
            </w:pP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rsidR="00366FB7" w:rsidRDefault="00366FB7">
            <w:pPr>
              <w:jc w:val="center"/>
              <w:rPr>
                <w:rFonts w:ascii="Times New Roman" w:eastAsia="Times New Roman" w:hAnsi="Times New Roman" w:cs="Times New Roman"/>
              </w:rPr>
            </w:pPr>
          </w:p>
        </w:tc>
        <w:tc>
          <w:tcPr>
            <w:tcW w:w="3113" w:type="dxa"/>
            <w:shd w:val="clear" w:color="auto" w:fill="BFBFBF"/>
            <w:vAlign w:val="center"/>
          </w:tcPr>
          <w:p w:rsidR="00366FB7" w:rsidRDefault="00366FB7">
            <w:pPr>
              <w:jc w:val="center"/>
              <w:rPr>
                <w:rFonts w:ascii="Times New Roman" w:eastAsia="Times New Roman" w:hAnsi="Times New Roman" w:cs="Times New Roman"/>
              </w:rPr>
            </w:pP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rsidR="00366FB7" w:rsidRDefault="00366FB7">
            <w:pPr>
              <w:jc w:val="center"/>
              <w:rPr>
                <w:rFonts w:ascii="Times New Roman" w:eastAsia="Times New Roman" w:hAnsi="Times New Roman" w:cs="Times New Roman"/>
              </w:rPr>
            </w:pPr>
          </w:p>
        </w:tc>
        <w:tc>
          <w:tcPr>
            <w:tcW w:w="3113" w:type="dxa"/>
            <w:shd w:val="clear" w:color="auto" w:fill="BFBFBF"/>
            <w:vAlign w:val="center"/>
          </w:tcPr>
          <w:p w:rsidR="00366FB7" w:rsidRDefault="00366FB7">
            <w:pPr>
              <w:jc w:val="center"/>
              <w:rPr>
                <w:rFonts w:ascii="Times New Roman" w:eastAsia="Times New Roman" w:hAnsi="Times New Roman" w:cs="Times New Roman"/>
              </w:rPr>
            </w:pP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+10-90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0-100</w:t>
            </w:r>
          </w:p>
        </w:tc>
      </w:tr>
      <w:tr w:rsidR="00366FB7">
        <w:tc>
          <w:tcPr>
            <w:tcW w:w="2218"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0-90</w:t>
            </w:r>
          </w:p>
        </w:tc>
      </w:tr>
    </w:tbl>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rsidR="00366FB7" w:rsidRDefault="00366FB7">
      <w:pPr>
        <w:spacing w:after="0" w:line="240" w:lineRule="auto"/>
        <w:rPr>
          <w:rFonts w:ascii="Times New Roman" w:eastAsia="Times New Roman" w:hAnsi="Times New Roman" w:cs="Times New Roman"/>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 (FADIR)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 (FABER)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Negative log-roll</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 (FADIR)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 (FABER)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rsidR="00366FB7" w:rsidRDefault="00366FB7">
      <w:pPr>
        <w:spacing w:after="0" w:line="240" w:lineRule="auto"/>
        <w:rPr>
          <w:rFonts w:ascii="Times New Roman" w:eastAsia="Times New Roman" w:hAnsi="Times New Roman" w:cs="Times New Roman"/>
        </w:rPr>
      </w:pP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366FB7">
        <w:tc>
          <w:tcPr>
            <w:tcW w:w="4777" w:type="dxa"/>
            <w:shd w:val="clear" w:color="auto" w:fill="auto"/>
          </w:tcPr>
          <w:p w:rsidR="00366FB7" w:rsidRDefault="00366FB7">
            <w:pPr>
              <w:rPr>
                <w:rFonts w:ascii="Times New Roman" w:eastAsia="Times New Roman" w:hAnsi="Times New Roman" w:cs="Times New Roman"/>
              </w:rPr>
            </w:pP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100</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100</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25</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25</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35</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35</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Neutral</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Neutral</w:t>
            </w:r>
          </w:p>
        </w:tc>
      </w:tr>
      <w:tr w:rsidR="00366FB7">
        <w:tc>
          <w:tcPr>
            <w:tcW w:w="4777"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None</w:t>
            </w:r>
          </w:p>
        </w:tc>
        <w:tc>
          <w:tcPr>
            <w:tcW w:w="1851"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None</w:t>
            </w:r>
          </w:p>
        </w:tc>
      </w:tr>
    </w:tbl>
    <w:p w:rsidR="00366FB7" w:rsidRDefault="00366FB7">
      <w:pPr>
        <w:spacing w:after="0" w:line="240" w:lineRule="auto"/>
        <w:rPr>
          <w:rFonts w:ascii="Times New Roman" w:eastAsia="Times New Roman" w:hAnsi="Times New Roman" w:cs="Times New Roman"/>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w:t>
      </w:r>
      <w:r>
        <w:rPr>
          <w:rFonts w:ascii="Times New Roman" w:eastAsia="Times New Roman" w:hAnsi="Times New Roman" w:cs="Times New Roman"/>
        </w:rPr>
        <w:t>or drawer</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66FB7">
        <w:tc>
          <w:tcPr>
            <w:tcW w:w="4248" w:type="dxa"/>
            <w:shd w:val="clear" w:color="auto" w:fill="auto"/>
          </w:tcPr>
          <w:p w:rsidR="00366FB7" w:rsidRDefault="00366FB7">
            <w:pPr>
              <w:rPr>
                <w:rFonts w:ascii="Times New Roman" w:eastAsia="Times New Roman" w:hAnsi="Times New Roman" w:cs="Times New Roman"/>
              </w:rPr>
            </w:pPr>
          </w:p>
        </w:tc>
        <w:tc>
          <w:tcPr>
            <w:tcW w:w="2122"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48"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shd w:val="clear" w:color="auto" w:fill="auto"/>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0</w:t>
            </w:r>
          </w:p>
        </w:tc>
      </w:tr>
      <w:tr w:rsidR="00366FB7">
        <w:tc>
          <w:tcPr>
            <w:tcW w:w="4248" w:type="dxa"/>
            <w:shd w:val="clear" w:color="auto" w:fill="auto"/>
          </w:tcPr>
          <w:p w:rsidR="00366FB7" w:rsidRDefault="00A7473C">
            <w:pPr>
              <w:rPr>
                <w:rFonts w:ascii="Times New Roman" w:eastAsia="Times New Roman" w:hAnsi="Times New Roman" w:cs="Times New Roman"/>
              </w:rPr>
            </w:pPr>
            <w:r>
              <w:rPr>
                <w:rFonts w:ascii="Times New Roman" w:eastAsia="Times New Roman" w:hAnsi="Times New Roman" w:cs="Times New Roman"/>
              </w:rPr>
              <w:t>FLEXION (N = 130)</w:t>
            </w:r>
          </w:p>
        </w:tc>
        <w:tc>
          <w:tcPr>
            <w:tcW w:w="2122"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130</w:t>
            </w:r>
          </w:p>
        </w:tc>
        <w:tc>
          <w:tcPr>
            <w:tcW w:w="2116" w:type="dxa"/>
            <w:shd w:val="clear" w:color="auto" w:fill="auto"/>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130</w:t>
            </w:r>
          </w:p>
        </w:tc>
      </w:tr>
    </w:tbl>
    <w:p w:rsidR="00366FB7" w:rsidRDefault="00366FB7">
      <w:pPr>
        <w:spacing w:after="0" w:line="240" w:lineRule="auto"/>
        <w:rPr>
          <w:rFonts w:ascii="Times New Roman" w:eastAsia="Times New Roman" w:hAnsi="Times New Roman" w:cs="Times New Roman"/>
        </w:rPr>
      </w:pPr>
    </w:p>
    <w:p w:rsidR="00366FB7" w:rsidRDefault="00A7473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Sensation intact to light touch medial, lateral, dorsal, plantar, first dorsal webspace</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w:t>
      </w:r>
      <w:r>
        <w:rPr>
          <w:rFonts w:ascii="Times New Roman" w:eastAsia="Times New Roman" w:hAnsi="Times New Roman" w:cs="Times New Roman"/>
        </w:rPr>
        <w:t>st dorsal webspace</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w:t>
      </w:r>
      <w:r>
        <w:rPr>
          <w:rFonts w:ascii="Times New Roman" w:eastAsia="Times New Roman" w:hAnsi="Times New Roman" w:cs="Times New Roman"/>
        </w:rPr>
        <w:t>illes tendon</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rsidR="00366FB7" w:rsidRDefault="00366FB7">
      <w:pPr>
        <w:spacing w:after="0" w:line="240" w:lineRule="auto"/>
        <w:rPr>
          <w:rFonts w:ascii="Times New Roman" w:eastAsia="Times New Roman" w:hAnsi="Times New Roman" w:cs="Times New Roman"/>
        </w:rPr>
      </w:pPr>
    </w:p>
    <w:p w:rsidR="00366FB7" w:rsidRDefault="00A7473C">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366FB7">
        <w:tc>
          <w:tcPr>
            <w:tcW w:w="4265" w:type="dxa"/>
          </w:tcPr>
          <w:p w:rsidR="00366FB7" w:rsidRDefault="00366FB7">
            <w:pPr>
              <w:rPr>
                <w:rFonts w:ascii="Times New Roman" w:eastAsia="Times New Roman" w:hAnsi="Times New Roman" w:cs="Times New Roman"/>
              </w:rPr>
            </w:pPr>
          </w:p>
        </w:tc>
        <w:tc>
          <w:tcPr>
            <w:tcW w:w="211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LEFT</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40</w:t>
            </w:r>
          </w:p>
        </w:tc>
        <w:tc>
          <w:tcPr>
            <w:tcW w:w="2107" w:type="dxa"/>
            <w:vAlign w:val="center"/>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40</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INVERSION (30)</w:t>
            </w:r>
          </w:p>
        </w:tc>
        <w:tc>
          <w:tcPr>
            <w:tcW w:w="211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30</w:t>
            </w:r>
          </w:p>
        </w:tc>
        <w:tc>
          <w:tcPr>
            <w:tcW w:w="2107"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30</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 xml:space="preserve">EVERSION (20) </w:t>
            </w:r>
          </w:p>
        </w:tc>
        <w:tc>
          <w:tcPr>
            <w:tcW w:w="211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ADDUCTIONs (10)</w:t>
            </w:r>
          </w:p>
        </w:tc>
        <w:tc>
          <w:tcPr>
            <w:tcW w:w="211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w:t>
            </w:r>
          </w:p>
        </w:tc>
        <w:tc>
          <w:tcPr>
            <w:tcW w:w="2107"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10</w:t>
            </w:r>
          </w:p>
        </w:tc>
      </w:tr>
      <w:tr w:rsidR="00366FB7">
        <w:tc>
          <w:tcPr>
            <w:tcW w:w="4265" w:type="dxa"/>
          </w:tcPr>
          <w:p w:rsidR="00366FB7" w:rsidRDefault="00A7473C">
            <w:pPr>
              <w:rPr>
                <w:rFonts w:ascii="Times New Roman" w:eastAsia="Times New Roman" w:hAnsi="Times New Roman" w:cs="Times New Roman"/>
              </w:rPr>
            </w:pPr>
            <w:r>
              <w:rPr>
                <w:rFonts w:ascii="Times New Roman" w:eastAsia="Times New Roman" w:hAnsi="Times New Roman" w:cs="Times New Roman"/>
              </w:rPr>
              <w:t>ABDUCTION  (20)</w:t>
            </w:r>
          </w:p>
        </w:tc>
        <w:tc>
          <w:tcPr>
            <w:tcW w:w="2114"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rsidR="00366FB7" w:rsidRDefault="00A7473C">
            <w:pPr>
              <w:jc w:val="center"/>
              <w:rPr>
                <w:rFonts w:ascii="Times New Roman" w:eastAsia="Times New Roman" w:hAnsi="Times New Roman" w:cs="Times New Roman"/>
              </w:rPr>
            </w:pPr>
            <w:r>
              <w:rPr>
                <w:rFonts w:ascii="Times New Roman" w:eastAsia="Times New Roman" w:hAnsi="Times New Roman" w:cs="Times New Roman"/>
              </w:rPr>
              <w:t>20</w:t>
            </w:r>
          </w:p>
        </w:tc>
      </w:tr>
    </w:tbl>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366FB7" w:rsidRDefault="00366FB7">
      <w:pPr>
        <w:spacing w:after="0" w:line="240" w:lineRule="auto"/>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rsidR="00366FB7" w:rsidRDefault="00366FB7">
      <w:pPr>
        <w:spacing w:after="0" w:line="240" w:lineRule="auto"/>
        <w:rPr>
          <w:rFonts w:ascii="Times New Roman" w:eastAsia="Times New Roman" w:hAnsi="Times New Roman" w:cs="Times New Roman"/>
          <w:b/>
          <w:bCs/>
          <w:u w:val="single"/>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rsidR="00366FB7" w:rsidRDefault="00366FB7">
      <w:pPr>
        <w:spacing w:after="0" w:line="240" w:lineRule="auto"/>
        <w:rPr>
          <w:rFonts w:ascii="Times New Roman" w:eastAsia="Times New Roman" w:hAnsi="Times New Roman" w:cs="Times New Roman"/>
          <w:u w:val="single"/>
        </w:rPr>
      </w:pP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normal-based gait with normal cadence and normal stride length, bilaterally.  </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rsidR="00366FB7" w:rsidRDefault="00366FB7">
      <w:pPr>
        <w:spacing w:after="0" w:line="240" w:lineRule="auto"/>
        <w:jc w:val="both"/>
        <w:rPr>
          <w:rFonts w:ascii="Times New Roman" w:eastAsia="Times New Roman" w:hAnsi="Times New Roman" w:cs="Times New Roman"/>
          <w:b/>
          <w:bCs/>
          <w:u w:val="single"/>
        </w:rPr>
      </w:pPr>
    </w:p>
    <w:p w:rsidR="00366FB7" w:rsidRDefault="00A7473C">
      <w:pPr>
        <w:rPr>
          <w:rFonts w:ascii="Times New Roman" w:eastAsia="Times New Roman" w:hAnsi="Times New Roman" w:cs="Times New Roman"/>
          <w:b/>
          <w:bCs/>
          <w:u w:val="single"/>
        </w:rPr>
      </w:pPr>
      <w:r>
        <w:br w:type="page"/>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366FB7">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FF0000"/>
        </w:rPr>
      </w:pPr>
    </w:p>
    <w:p w:rsidR="00366FB7" w:rsidRDefault="00366FB7">
      <w:pPr>
        <w:widowControl w:val="0"/>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color w:val="FF0000"/>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w:t>
      </w:r>
      <w:r>
        <w:rPr>
          <w:rFonts w:ascii="Times New Roman" w:eastAsia="Times New Roman" w:hAnsi="Times New Roman" w:cs="Times New Roman"/>
          <w:b/>
          <w:bCs/>
          <w:u w:val="single"/>
        </w:rPr>
        <w:t xml:space="preserve"> APPLICANT: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w:t>
      </w:r>
      <w:r>
        <w:rPr>
          <w:rFonts w:ascii="Times New Roman" w:eastAsia="Times New Roman" w:hAnsi="Times New Roman" w:cs="Times New Roman"/>
        </w:rPr>
        <w:t>ds available for review.  There were, however, some inconsistencies which warrant special mention:</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w:t>
      </w:r>
      <w:r>
        <w:rPr>
          <w:rFonts w:ascii="Times New Roman" w:eastAsia="Times New Roman" w:hAnsi="Times New Roman" w:cs="Times New Roman"/>
        </w:rPr>
        <w:t>ements of his history in the determination of causation, impairment, permanent disability, and apportionment.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i/>
          <w:iCs/>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w:t>
      </w:r>
      <w:r>
        <w:rPr>
          <w:rFonts w:ascii="Times New Roman" w:eastAsia="Times New Roman" w:hAnsi="Times New Roman" w:cs="Times New Roman"/>
        </w:rPr>
        <w:t>esponse to, available medical treatment as indicated in the medical records.  The burden of presenting substantive information both as it pertains to their mechanism of injury and their evolution of symptoms in order to build a case for industrial causatio</w:t>
      </w:r>
      <w:r>
        <w:rPr>
          <w:rFonts w:ascii="Times New Roman" w:eastAsia="Times New Roman" w:hAnsi="Times New Roman" w:cs="Times New Roman"/>
        </w:rPr>
        <w:t>n rests on the applicant.</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w:t>
      </w:r>
      <w:r>
        <w:rPr>
          <w:rFonts w:ascii="Times New Roman" w:eastAsia="Times New Roman" w:hAnsi="Times New Roman" w:cs="Times New Roman"/>
        </w:rPr>
        <w:t xml:space="preserve">nable medical probability the applicant sustained a specific injury to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w:t>
      </w:r>
      <w:r>
        <w:rPr>
          <w:rFonts w:ascii="Times New Roman" w:eastAsia="Times New Roman" w:hAnsi="Times New Roman" w:cs="Times New Roman"/>
          <w:highlight w:val="yellow"/>
        </w:rPr>
        <w:t xml:space="preserve">rence the medical evidence you have received that corroborates your opinion on causation [typically the initial report following the injury is the best source – it establishes how the injury took place </w:t>
      </w:r>
      <w:r>
        <w:rPr>
          <w:rFonts w:ascii="Times New Roman" w:eastAsia="Times New Roman" w:hAnsi="Times New Roman" w:cs="Times New Roman"/>
          <w:highlight w:val="yellow"/>
        </w:rPr>
        <w:lastRenderedPageBreak/>
        <w:t>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w:t>
      </w:r>
      <w:r>
        <w:rPr>
          <w:rFonts w:ascii="Times New Roman" w:eastAsia="Times New Roman" w:hAnsi="Times New Roman" w:cs="Times New Roman"/>
          <w:highlight w:val="yellow"/>
          <w:u w:val="single"/>
        </w:rPr>
        <w:t xml:space="preserve">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w:t>
      </w:r>
      <w:r>
        <w:rPr>
          <w:rFonts w:ascii="Times New Roman" w:eastAsia="Times New Roman" w:hAnsi="Times New Roman" w:cs="Times New Roman"/>
          <w:highlight w:val="yellow"/>
        </w:rPr>
        <w:t>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 [body part(s)] which spans the applicant’s employment with **</w:t>
      </w:r>
      <w:r>
        <w:rPr>
          <w:rFonts w:ascii="Times New Roman" w:eastAsia="Times New Roman" w:hAnsi="Times New Roman" w:cs="Times New Roman"/>
        </w:rPr>
        <w:t xml:space="preserve">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(Provide description of daily regular physical demands tha</w:t>
      </w:r>
      <w:r>
        <w:rPr>
          <w:rFonts w:ascii="Times New Roman" w:eastAsia="Times New Roman" w:hAnsi="Times New Roman" w:cs="Times New Roman"/>
          <w:highlight w:val="yellow"/>
        </w:rPr>
        <w:t>t would contribute to the applicant’s current objective findings on examination.  If diagnostic imaging is provided, note whether or not the daily physical demands could have been contributory to the overall wear and tear of the body region in question.  R</w:t>
      </w:r>
      <w:r>
        <w:rPr>
          <w:rFonts w:ascii="Times New Roman" w:eastAsia="Times New Roman" w:hAnsi="Times New Roman" w:cs="Times New Roman"/>
          <w:highlight w:val="yellow"/>
        </w:rPr>
        <w:t xml:space="preserve">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w:t>
      </w:r>
      <w:r>
        <w:rPr>
          <w:rFonts w:ascii="Times New Roman" w:eastAsia="Times New Roman" w:hAnsi="Times New Roman" w:cs="Times New Roman"/>
          <w:highlight w:val="yellow"/>
        </w:rPr>
        <w:t xml:space="preserve">uld be an apportionable issue if medical records are provided and relevant.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rsidR="00366FB7" w:rsidRDefault="00A7473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r>
        <w:rPr>
          <w:rFonts w:ascii="Times New Roman" w:eastAsia="Times New Roman" w:hAnsi="Times New Roman" w:cs="Times New Roman"/>
        </w:rPr>
        <w:t xml:space="preserve">... , discussion of disability status, permanent disability, whole person impairment, apportionment and future medical care is moot.  However, I acknowledge that the ultimate determination of causation rests with the Trier of Fact.  As such, if a Trier of </w:t>
      </w:r>
      <w:r>
        <w:rPr>
          <w:rFonts w:ascii="Times New Roman" w:eastAsia="Times New Roman" w:hAnsi="Times New Roman" w:cs="Times New Roman"/>
        </w:rPr>
        <w:t xml:space="preserve">Fact deems this injury to rise to the level of industrial injury, a supplemental report may be requested in which I would be able to provide my conclusions regarding the aforementioned points. </w:t>
      </w:r>
    </w:p>
    <w:p w:rsidR="00366FB7" w:rsidRDefault="00366FB7">
      <w:pPr>
        <w:widowControl w:val="0"/>
        <w:spacing w:after="0" w:line="240" w:lineRule="auto"/>
        <w:jc w:val="both"/>
        <w:rPr>
          <w:rFonts w:ascii="Times New Roman" w:eastAsia="Times New Roman" w:hAnsi="Times New Roman" w:cs="Times New Roman"/>
        </w:rPr>
      </w:pPr>
    </w:p>
    <w:p w:rsidR="00366FB7" w:rsidRDefault="00A7473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believe I have responded to all questions posed to me.  If </w:t>
      </w:r>
      <w:r>
        <w:rPr>
          <w:rFonts w:ascii="Times New Roman" w:eastAsia="Times New Roman" w:hAnsi="Times New Roman" w:cs="Times New Roman"/>
        </w:rPr>
        <w:t>there are any additional questions, please do not hesitate to contact me.</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I defer determination of the applicant’s candidacy to continue working</w:t>
      </w:r>
      <w:r>
        <w:rPr>
          <w:rFonts w:ascii="Times New Roman" w:eastAsia="Times New Roman" w:hAnsi="Times New Roman" w:cs="Times New Roman"/>
        </w:rPr>
        <w:t xml:space="preserve">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w:t>
      </w:r>
      <w:r>
        <w:rPr>
          <w:rFonts w:ascii="Times New Roman" w:eastAsia="Times New Roman" w:hAnsi="Times New Roman" w:cs="Times New Roman"/>
        </w:rPr>
        <w:t xml:space="preserve"> MEDICAL RECORDS FOR REVIEW***</w:t>
      </w: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w:t>
      </w:r>
      <w:r>
        <w:rPr>
          <w:rFonts w:ascii="Times New Roman" w:eastAsia="Times New Roman" w:hAnsi="Times New Roman" w:cs="Times New Roman"/>
        </w:rPr>
        <w:t xml:space="preserve">his case be submitted for review and discussion in a </w:t>
      </w:r>
      <w:r>
        <w:rPr>
          <w:rFonts w:ascii="Times New Roman" w:eastAsia="Times New Roman" w:hAnsi="Times New Roman" w:cs="Times New Roman"/>
        </w:rPr>
        <w:lastRenderedPageBreak/>
        <w:t>supplemental report.</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w:t>
      </w:r>
      <w:r>
        <w:rPr>
          <w:rFonts w:ascii="Times New Roman" w:eastAsia="Times New Roman" w:hAnsi="Times New Roman" w:cs="Times New Roman"/>
        </w:rPr>
        <w:t>nce with Almaraz/Guzman.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rsidR="00366FB7" w:rsidRDefault="00366FB7">
      <w:pPr>
        <w:widowControl w:val="0"/>
        <w:tabs>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720"/>
        </w:tabs>
        <w:spacing w:after="0" w:line="240" w:lineRule="auto"/>
        <w:ind w:left="1" w:hanging="3"/>
        <w:jc w:val="both"/>
        <w:rPr>
          <w:rFonts w:ascii="Times New Roman" w:eastAsia="Times New Roman" w:hAnsi="Times New Roman" w:cs="Times New Roman"/>
        </w:rPr>
      </w:pPr>
      <w:bookmarkStart w:id="4" w:name="_heading=h.1fob9te" w:colFirst="0" w:colLast="0"/>
      <w:bookmarkEnd w:id="4"/>
      <w:r>
        <w:rPr>
          <w:rFonts w:ascii="Times New Roman" w:eastAsia="Times New Roman" w:hAnsi="Times New Roman" w:cs="Times New Roman"/>
        </w:rPr>
        <w:t xml:space="preserve">Having taken effect on April 19, 2004, SB 899 mandated all discussion on apportionment was to be based upon causation.  The new statutes in particular were Labor Code 4663 and 4664, with </w:t>
      </w:r>
      <w:r>
        <w:rPr>
          <w:rFonts w:ascii="Times New Roman" w:eastAsia="Times New Roman" w:hAnsi="Times New Roman" w:cs="Times New Roman"/>
        </w:rPr>
        <w:t>LC4663 indicating the physician shall make an apportionment determination by finding what approximate percentage of permanent disability was caused by the direct result of injury arising out of and occurring in the course of employment and what approximate</w:t>
      </w:r>
      <w:r>
        <w:rPr>
          <w:rFonts w:ascii="Times New Roman" w:eastAsia="Times New Roman" w:hAnsi="Times New Roman" w:cs="Times New Roman"/>
        </w:rPr>
        <w:t xml:space="preserve"> percentage of permanent disability was caused by other factors both before and subsequent to the industrial injury including, such as prior injuries, co-morbidities that would predispose to the current disability and underlying nonindustrial conditions co</w:t>
      </w:r>
      <w:r>
        <w:rPr>
          <w:rFonts w:ascii="Times New Roman" w:eastAsia="Times New Roman" w:hAnsi="Times New Roman" w:cs="Times New Roman"/>
        </w:rPr>
        <w:t>ntributing to the current level of disability.  LC4664 further states if an injured worker has received a prior aware of permanent impairment, it shall be conclusively presumed that the prior permanent impairment existed at the time of any subsequent indus</w:t>
      </w:r>
      <w:r>
        <w:rPr>
          <w:rFonts w:ascii="Times New Roman" w:eastAsia="Times New Roman" w:hAnsi="Times New Roman" w:cs="Times New Roman"/>
        </w:rPr>
        <w:t xml:space="preserve">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rsidR="00366FB7" w:rsidRDefault="00366FB7">
      <w:pPr>
        <w:widowControl w:val="0"/>
        <w:tabs>
          <w:tab w:val="left" w:pos="-720"/>
        </w:tabs>
        <w:spacing w:after="0" w:line="240" w:lineRule="auto"/>
        <w:ind w:left="1" w:hanging="3"/>
        <w:jc w:val="both"/>
        <w:rPr>
          <w:rFonts w:ascii="Times New Roman" w:eastAsia="Times New Roman" w:hAnsi="Times New Roman" w:cs="Times New Roman"/>
        </w:rPr>
      </w:pPr>
    </w:p>
    <w:p w:rsidR="00366FB7" w:rsidRDefault="00A747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diagnostic studies, all of which combine to meet the standard of substantial medical evidence, it is my medical op</w:t>
      </w:r>
      <w:r>
        <w:rPr>
          <w:rFonts w:ascii="Times New Roman" w:eastAsia="Times New Roman" w:hAnsi="Times New Roman" w:cs="Times New Roman"/>
        </w:rPr>
        <w:t xml:space="preserve">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w:t>
      </w:r>
      <w:r>
        <w:rPr>
          <w:rFonts w:ascii="Times New Roman" w:eastAsia="Times New Roman" w:hAnsi="Times New Roman" w:cs="Times New Roman"/>
        </w:rPr>
        <w:t>ngthening, and use of heating packs to alleviate muscle spasm.  Over the counter medication may be utilized for pain.  Should the applicant experience flare-ups or exacerbations then medical re-evaluation, physical therapy, chiropractic treatment, and/or i</w:t>
      </w:r>
      <w:r>
        <w:rPr>
          <w:rFonts w:ascii="Times New Roman" w:eastAsia="Times New Roman" w:hAnsi="Times New Roman" w:cs="Times New Roman"/>
        </w:rPr>
        <w:t>njections may be performed as deemed necessary.  The applicant’s condition does not require surgical treatment in the foreseeable future.</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joint range </w:t>
      </w:r>
      <w:r>
        <w:rPr>
          <w:rFonts w:ascii="Times New Roman" w:eastAsia="Times New Roman" w:hAnsi="Times New Roman" w:cs="Times New Roman"/>
        </w:rPr>
        <w:t>of motion, strengthening, and use of heating packs to alleviate muscle spasm.  Over the counter medication may be utilized for pain.  Should the applicant experience flare-ups or exacerbations then medical re-evaluation, physical therapy, chiropractic trea</w:t>
      </w:r>
      <w:r>
        <w:rPr>
          <w:rFonts w:ascii="Times New Roman" w:eastAsia="Times New Roman" w:hAnsi="Times New Roman" w:cs="Times New Roman"/>
        </w:rPr>
        <w:t>tment, and/or injections may be performed as deemed necessary.  The applicant’s condition does not require surgical treatment in the foreseeable future.</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A747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w:t>
      </w:r>
      <w:r>
        <w:rPr>
          <w:rFonts w:ascii="Times New Roman" w:eastAsia="Times New Roman" w:hAnsi="Times New Roman" w:cs="Times New Roman"/>
        </w:rPr>
        <w:t>seeable future.  Should a flare up or aggravation occur, future care should be apportioned to the causative agent implicated in the exacerbation or aggravation.</w:t>
      </w:r>
    </w:p>
    <w:p w:rsidR="00366FB7" w:rsidRDefault="00366F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w:t>
      </w:r>
      <w:r>
        <w:rPr>
          <w:rFonts w:ascii="Times New Roman" w:eastAsia="Times New Roman" w:hAnsi="Times New Roman" w:cs="Times New Roman"/>
        </w:rPr>
        <w:t>rking with modified duties to the primary treating physician.</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w:t>
      </w:r>
      <w:r>
        <w:rPr>
          <w:rFonts w:ascii="Times New Roman" w:eastAsia="Times New Roman" w:hAnsi="Times New Roman" w:cs="Times New Roman"/>
        </w:rPr>
        <w:t>icant would be eligible for Supplemental Job Displacement Benefits.</w:t>
      </w:r>
    </w:p>
    <w:p w:rsidR="00366FB7" w:rsidRDefault="00366FB7">
      <w:pPr>
        <w:spacing w:after="0" w:line="240" w:lineRule="auto"/>
        <w:jc w:val="both"/>
        <w:rPr>
          <w:rFonts w:ascii="Times New Roman" w:eastAsia="Times New Roman" w:hAnsi="Times New Roman" w:cs="Times New Roman"/>
          <w:b/>
          <w:bCs/>
          <w:u w:val="single"/>
        </w:rPr>
      </w:pPr>
    </w:p>
    <w:p w:rsidR="00366FB7" w:rsidRDefault="00366FB7">
      <w:pPr>
        <w:spacing w:after="0" w:line="240" w:lineRule="auto"/>
        <w:jc w:val="both"/>
        <w:rPr>
          <w:rFonts w:ascii="Times New Roman" w:eastAsia="Times New Roman" w:hAnsi="Times New Roman" w:cs="Times New Roman"/>
          <w:b/>
          <w:bCs/>
          <w:u w:val="single"/>
        </w:rPr>
      </w:pPr>
    </w:p>
    <w:p w:rsidR="00366FB7" w:rsidRDefault="00366FB7">
      <w:pPr>
        <w:spacing w:after="0" w:line="240" w:lineRule="auto"/>
        <w:jc w:val="both"/>
        <w:rPr>
          <w:rFonts w:ascii="Times New Roman" w:eastAsia="Times New Roman" w:hAnsi="Times New Roman" w:cs="Times New Roman"/>
          <w:b/>
          <w:bCs/>
          <w:u w:val="single"/>
        </w:rPr>
      </w:pPr>
    </w:p>
    <w:p w:rsidR="00366FB7" w:rsidRDefault="00A7473C">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SPECIAL COMMENTARY</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The history was obtained by </w:t>
      </w:r>
      <w:r>
        <w:rPr>
          <w:rFonts w:ascii="Times New Roman" w:eastAsia="Times New Roman" w:hAnsi="Times New Roman" w:cs="Times New Roman"/>
        </w:rPr>
        <w:t>medical legal historian, **.</w:t>
      </w:r>
    </w:p>
    <w:p w:rsidR="00366FB7" w:rsidRDefault="00366FB7">
      <w:pPr>
        <w:widowControl w:val="0"/>
        <w:spacing w:after="0" w:line="240" w:lineRule="auto"/>
        <w:jc w:val="both"/>
        <w:rPr>
          <w:rFonts w:ascii="Times New Roman" w:eastAsia="Times New Roman" w:hAnsi="Times New Roman" w:cs="Times New Roman"/>
        </w:rPr>
      </w:pPr>
    </w:p>
    <w:p w:rsidR="00366FB7" w:rsidRDefault="00A7473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Thank you for the opportunity of serving as the qualified medical evaluator, in the specialty of Orthopaedic surgery, for this most interesting case and condition.</w:t>
      </w:r>
    </w:p>
    <w:p w:rsidR="00366FB7" w:rsidRDefault="00366FB7">
      <w:pPr>
        <w:widowControl w:val="0"/>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rPr>
        <w:drawing>
          <wp:inline distT="114300" distB="114300" distL="114300" distR="114300">
            <wp:extent cx="1323975" cy="41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419100"/>
                    </a:xfrm>
                    <a:prstGeom prst="rect">
                      <a:avLst/>
                    </a:prstGeom>
                    <a:ln/>
                  </pic:spPr>
                </pic:pic>
              </a:graphicData>
            </a:graphic>
          </wp:inline>
        </w:drawing>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Stephan Sweet, M.D.</w:t>
      </w:r>
      <w:r>
        <w:rPr>
          <w:rFonts w:ascii="Times New Roman" w:eastAsia="Times New Roman" w:hAnsi="Times New Roman" w:cs="Times New Roman"/>
        </w:rPr>
        <w:t>, Q.M.E.</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rsidR="00366FB7" w:rsidRDefault="00366FB7">
      <w:pPr>
        <w:widowControl w:val="0"/>
        <w:tabs>
          <w:tab w:val="left" w:pos="-1440"/>
          <w:tab w:val="left" w:pos="-720"/>
        </w:tabs>
        <w:spacing w:after="0" w:line="240" w:lineRule="auto"/>
        <w:jc w:val="both"/>
        <w:rPr>
          <w:rFonts w:ascii="Times New Roman" w:eastAsia="Times New Roman" w:hAnsi="Times New Roman" w:cs="Times New Roman"/>
        </w:rPr>
      </w:pP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w:t>
      </w:r>
      <w:r>
        <w:rPr>
          <w:rFonts w:ascii="Times New Roman" w:eastAsia="Times New Roman" w:hAnsi="Times New Roman" w:cs="Times New Roman"/>
        </w:rPr>
        <w:t>is examiner reviewed the history and the past medical records directly with the applicant.  The examination of the applicant and the interpretation of tests and x-ray results were all performed by this examiner.  The dictation and the review of the final r</w:t>
      </w:r>
      <w:r>
        <w:rPr>
          <w:rFonts w:ascii="Times New Roman" w:eastAsia="Times New Roman" w:hAnsi="Times New Roman" w:cs="Times New Roman"/>
        </w:rPr>
        <w:t xml:space="preserve">eport were performed entirely by the undersigned.  The opinions and conclusions contained in this report are entirely my own. </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w:t>
      </w:r>
      <w:r>
        <w:rPr>
          <w:rFonts w:ascii="Times New Roman" w:eastAsia="Times New Roman" w:hAnsi="Times New Roman" w:cs="Times New Roman"/>
        </w:rPr>
        <w:t xml:space="preserve">e and correct to the best of my knowledge.  This statement is made under penalty of perjury.  I declare under penalty of perjury that the information contained in this report and its attachments, if any, is true and correct to the best of my knowledge and </w:t>
      </w:r>
      <w:r>
        <w:rPr>
          <w:rFonts w:ascii="Times New Roman" w:eastAsia="Times New Roman" w:hAnsi="Times New Roman" w:cs="Times New Roman"/>
        </w:rPr>
        <w:t>belief, except as to information that I have indicated I received from others. As to that information, I declare under penalty of perjury that the information accurately describes the information provided to me and, except as noted herein, that I believe i</w:t>
      </w:r>
      <w:r>
        <w:rPr>
          <w:rFonts w:ascii="Times New Roman" w:eastAsia="Times New Roman" w:hAnsi="Times New Roman" w:cs="Times New Roman"/>
        </w:rPr>
        <w:t>t to be true.</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+ 2025, at Los Angeles County, California.</w:t>
      </w:r>
    </w:p>
    <w:p w:rsidR="00366FB7" w:rsidRDefault="00366FB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rPr>
        <w:drawing>
          <wp:inline distT="114300" distB="114300" distL="114300" distR="114300">
            <wp:extent cx="1323975" cy="41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419100"/>
                    </a:xfrm>
                    <a:prstGeom prst="rect">
                      <a:avLst/>
                    </a:prstGeom>
                    <a:ln/>
                  </pic:spPr>
                </pic:pic>
              </a:graphicData>
            </a:graphic>
          </wp:inline>
        </w:drawing>
      </w: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rsidR="00366FB7" w:rsidRDefault="00A7473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Stephan Sweet, D.O., Q.M.E.</w:t>
      </w:r>
    </w:p>
    <w:p w:rsidR="00366FB7" w:rsidRDefault="00A7473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366FB7" w:rsidRDefault="00366FB7">
      <w:pPr>
        <w:spacing w:after="0" w:line="240" w:lineRule="auto"/>
        <w:jc w:val="both"/>
        <w:rPr>
          <w:rFonts w:ascii="Times New Roman" w:eastAsia="Times New Roman" w:hAnsi="Times New Roman" w:cs="Times New Roman"/>
        </w:rPr>
      </w:pPr>
    </w:p>
    <w:sectPr w:rsidR="00366FB7">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73C" w:rsidRDefault="00A7473C">
      <w:pPr>
        <w:spacing w:after="0" w:line="240" w:lineRule="auto"/>
      </w:pPr>
      <w:r>
        <w:separator/>
      </w:r>
    </w:p>
  </w:endnote>
  <w:endnote w:type="continuationSeparator" w:id="0">
    <w:p w:rsidR="00A7473C" w:rsidRDefault="00A74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B08937C-F375-459D-BBCB-DF202A58C3E4}"/>
    <w:embedBold r:id="rId2" w:fontKey="{59FD7A45-EB11-4923-8782-8221D58CFA5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699D69B-0D61-4006-AD15-CB130B9BF9C9}"/>
  </w:font>
  <w:font w:name="Arial Unicode MS">
    <w:altName w:val="Arial"/>
    <w:panose1 w:val="020B0604020202020204"/>
    <w:charset w:val="00"/>
    <w:family w:val="auto"/>
    <w:pitch w:val="default"/>
  </w:font>
  <w:font w:name="Courier">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93667DC5-E53D-4CF3-8BB8-D14183F5BDB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FB7" w:rsidRDefault="00366FB7">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73C" w:rsidRDefault="00A7473C">
      <w:pPr>
        <w:spacing w:after="0" w:line="240" w:lineRule="auto"/>
      </w:pPr>
      <w:r>
        <w:separator/>
      </w:r>
    </w:p>
  </w:footnote>
  <w:footnote w:type="continuationSeparator" w:id="0">
    <w:p w:rsidR="00A7473C" w:rsidRDefault="00A74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FB7" w:rsidRDefault="00A7473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rsidR="00366FB7" w:rsidRDefault="00A7473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rsidR="00366FB7" w:rsidRDefault="00A7473C">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AB5106">
      <w:rPr>
        <w:rFonts w:ascii="Times New Roman" w:eastAsia="Times New Roman" w:hAnsi="Times New Roman" w:cs="Times New Roman"/>
        <w:sz w:val="24"/>
        <w:szCs w:val="24"/>
      </w:rPr>
      <w:fldChar w:fldCharType="separate"/>
    </w:r>
    <w:r w:rsidR="00AB5106">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sidR="00AB5106">
      <w:rPr>
        <w:rFonts w:ascii="Times New Roman" w:eastAsia="Times New Roman" w:hAnsi="Times New Roman" w:cs="Times New Roman"/>
        <w:sz w:val="24"/>
        <w:szCs w:val="24"/>
      </w:rPr>
      <w:fldChar w:fldCharType="separate"/>
    </w:r>
    <w:r w:rsidR="00AB5106">
      <w:rPr>
        <w:rFonts w:ascii="Times New Roman" w:eastAsia="Times New Roman" w:hAnsi="Times New Roman" w:cs="Times New Roman"/>
        <w:noProof/>
        <w:sz w:val="24"/>
        <w:szCs w:val="24"/>
      </w:rPr>
      <w:t>20</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FB7" w:rsidRDefault="00A7473C">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STEPHAN SWEET, M.D. Q.M.E</w:t>
    </w:r>
  </w:p>
  <w:p w:rsidR="00366FB7" w:rsidRDefault="00A7473C">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D16B8"/>
    <w:multiLevelType w:val="multilevel"/>
    <w:tmpl w:val="78CEF0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ABE10A3"/>
    <w:multiLevelType w:val="multilevel"/>
    <w:tmpl w:val="BCC454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4B531E"/>
    <w:multiLevelType w:val="multilevel"/>
    <w:tmpl w:val="D15E9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0E33A0"/>
    <w:multiLevelType w:val="multilevel"/>
    <w:tmpl w:val="94C49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FB7"/>
    <w:rsid w:val="00366FB7"/>
    <w:rsid w:val="00A7473C"/>
    <w:rsid w:val="00AB51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1688"/>
  <w15:docId w15:val="{E2FCFADE-ECE3-4F3E-8730-4F74026F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e">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0">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1">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2">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3">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4">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5">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6">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7">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8">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9">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a">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b">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c">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d">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e">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ff">
    <w:basedOn w:val="TableNormal"/>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ZwHbopXzdc+OIfkRPF5p9bT+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mguZmIzem9mdTdiaXV5MgloLjFmb2I5dGU4AHIhMVJlaGJNaWRwaEE4aXA1WmREUHFiNWtFNXctWTJmOV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5030</Words>
  <Characters>27666</Characters>
  <Application>Microsoft Office Word</Application>
  <DocSecurity>0</DocSecurity>
  <Lines>230</Lines>
  <Paragraphs>65</Paragraphs>
  <ScaleCrop>false</ScaleCrop>
  <Company/>
  <LinksUpToDate>false</LinksUpToDate>
  <CharactersWithSpaces>32631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cp:lastModifiedBy>
  <cp:revision>2</cp:revision>
  <dcterms:created xsi:type="dcterms:W3CDTF">2026-09-29T20:55:00Z</dcterms:created>
  <dcterms:modified xsi:type="dcterms:W3CDTF">2026-09-29T20:56:00Z</dcterms:modified>
</cp:coreProperties>
</file>