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82E55" w:rsidRPr="00382E55" w:rsidRDefault="00382E55" w:rsidP="00382E55">
      <w:pPr>
        <w:spacing w:before="100" w:beforeAutospacing="1" w:after="100" w:afterAutospacing="1" w:line="240" w:lineRule="auto"/>
        <w:outlineLvl w:val="0"/>
        <w:rPr>
          <w:rFonts w:ascii="Times New Roman" w:eastAsia="Times New Roman" w:hAnsi="Times New Roman" w:cs="Times New Roman"/>
          <w:b/>
          <w:bCs/>
          <w:kern w:val="36"/>
          <w:sz w:val="48"/>
          <w:szCs w:val="48"/>
          <w:lang w:val="en-NG" w:eastAsia="en-NG"/>
          <w14:ligatures w14:val="none"/>
        </w:rPr>
      </w:pPr>
      <w:r w:rsidRPr="00382E55">
        <w:rPr>
          <w:rFonts w:ascii="Times New Roman" w:eastAsia="Times New Roman" w:hAnsi="Times New Roman" w:cs="Times New Roman"/>
          <w:b/>
          <w:bCs/>
          <w:kern w:val="36"/>
          <w:sz w:val="48"/>
          <w:szCs w:val="48"/>
          <w:lang w:val="en-NG" w:eastAsia="en-NG"/>
          <w14:ligatures w14:val="none"/>
        </w:rPr>
        <w:t>Cisco Packet Tracer Project Report</w:t>
      </w:r>
    </w:p>
    <w:p w:rsidR="00382E55" w:rsidRPr="00382E55" w:rsidRDefault="00382E55" w:rsidP="00382E55">
      <w:pPr>
        <w:spacing w:after="0" w:line="240" w:lineRule="auto"/>
        <w:rPr>
          <w:rFonts w:ascii="Times New Roman" w:eastAsia="Times New Roman" w:hAnsi="Times New Roman" w:cs="Times New Roman"/>
          <w:kern w:val="0"/>
          <w:lang w:val="en-NG" w:eastAsia="en-NG"/>
          <w14:ligatures w14:val="none"/>
        </w:rPr>
      </w:pPr>
      <w:r w:rsidRPr="00382E55">
        <w:rPr>
          <w:rFonts w:ascii="Times New Roman" w:eastAsia="Times New Roman" w:hAnsi="Times New Roman" w:cs="Times New Roman"/>
          <w:kern w:val="0"/>
          <w:lang w:val="en-NG" w:eastAsia="en-NG"/>
          <w14:ligatures w14:val="none"/>
        </w:rPr>
        <w:pict>
          <v:rect id="_x0000_i1025" style="width:0;height:1.5pt" o:hralign="center" o:hrstd="t" o:hr="t" fillcolor="#a0a0a0" stroked="f"/>
        </w:pict>
      </w:r>
    </w:p>
    <w:p w:rsidR="00382E55" w:rsidRPr="00382E55" w:rsidRDefault="00382E55" w:rsidP="00382E55">
      <w:pPr>
        <w:spacing w:before="100" w:beforeAutospacing="1" w:after="100" w:afterAutospacing="1" w:line="240" w:lineRule="auto"/>
        <w:outlineLvl w:val="1"/>
        <w:rPr>
          <w:rFonts w:ascii="Times New Roman" w:eastAsia="Times New Roman" w:hAnsi="Times New Roman" w:cs="Times New Roman"/>
          <w:b/>
          <w:bCs/>
          <w:kern w:val="0"/>
          <w:sz w:val="36"/>
          <w:szCs w:val="36"/>
          <w:lang w:val="en-NG" w:eastAsia="en-NG"/>
          <w14:ligatures w14:val="none"/>
        </w:rPr>
      </w:pPr>
      <w:r w:rsidRPr="00382E55">
        <w:rPr>
          <w:rFonts w:ascii="Times New Roman" w:eastAsia="Times New Roman" w:hAnsi="Times New Roman" w:cs="Times New Roman"/>
          <w:b/>
          <w:bCs/>
          <w:kern w:val="0"/>
          <w:sz w:val="36"/>
          <w:szCs w:val="36"/>
          <w:lang w:val="en-NG" w:eastAsia="en-NG"/>
          <w14:ligatures w14:val="none"/>
        </w:rPr>
        <w:t>1. Network Topology Setup</w:t>
      </w:r>
    </w:p>
    <w:p w:rsidR="00382E55" w:rsidRPr="00382E55" w:rsidRDefault="00382E55" w:rsidP="00382E55">
      <w:pPr>
        <w:spacing w:before="100" w:beforeAutospacing="1" w:after="100" w:afterAutospacing="1" w:line="240" w:lineRule="auto"/>
        <w:rPr>
          <w:rFonts w:ascii="Times New Roman" w:eastAsia="Times New Roman" w:hAnsi="Times New Roman" w:cs="Times New Roman"/>
          <w:kern w:val="0"/>
          <w:lang w:val="en-NG" w:eastAsia="en-NG"/>
          <w14:ligatures w14:val="none"/>
        </w:rPr>
      </w:pPr>
      <w:r w:rsidRPr="00382E55">
        <w:rPr>
          <w:rFonts w:ascii="Times New Roman" w:eastAsia="Times New Roman" w:hAnsi="Times New Roman" w:cs="Times New Roman"/>
          <w:i/>
          <w:iCs/>
          <w:kern w:val="0"/>
          <w:lang w:val="en-NG" w:eastAsia="en-NG"/>
          <w14:ligatures w14:val="none"/>
        </w:rPr>
        <w:t>Description:</w:t>
      </w:r>
      <w:r w:rsidRPr="00382E55">
        <w:rPr>
          <w:rFonts w:ascii="Times New Roman" w:eastAsia="Times New Roman" w:hAnsi="Times New Roman" w:cs="Times New Roman"/>
          <w:kern w:val="0"/>
          <w:lang w:val="en-NG" w:eastAsia="en-NG"/>
          <w14:ligatures w14:val="none"/>
        </w:rPr>
        <w:br/>
        <w:t>This step involved physically connecting three PCs and one router using one switch. The PCs were assigned to different VLANs to segment the network logically. The router interface connected to the switch was configured as a trunk to carry multiple VLANs.</w:t>
      </w:r>
    </w:p>
    <w:p w:rsidR="00CA074A" w:rsidRDefault="00382E55">
      <w:r>
        <w:rPr>
          <w:noProof/>
        </w:rPr>
        <w:drawing>
          <wp:inline distT="0" distB="0" distL="0" distR="0">
            <wp:extent cx="5731510" cy="307530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hysical setup.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5731510" cy="3075305"/>
                    </a:xfrm>
                    <a:prstGeom prst="rect">
                      <a:avLst/>
                    </a:prstGeom>
                  </pic:spPr>
                </pic:pic>
              </a:graphicData>
            </a:graphic>
          </wp:inline>
        </w:drawing>
      </w:r>
    </w:p>
    <w:p w:rsidR="00382E55" w:rsidRDefault="00382E55"/>
    <w:p w:rsidR="00382E55" w:rsidRDefault="00382E55"/>
    <w:p w:rsidR="00382E55" w:rsidRDefault="00382E55" w:rsidP="00382E55">
      <w:pPr>
        <w:pStyle w:val="Heading2"/>
      </w:pPr>
      <w:r>
        <w:t>2. VLAN Configuration on Switch</w:t>
      </w:r>
    </w:p>
    <w:p w:rsidR="00382E55" w:rsidRDefault="00382E55" w:rsidP="00382E55">
      <w:pPr>
        <w:pStyle w:val="NormalWeb"/>
      </w:pPr>
      <w:r>
        <w:rPr>
          <w:rStyle w:val="Emphasis"/>
        </w:rPr>
        <w:t>Description:</w:t>
      </w:r>
      <w:r>
        <w:br/>
        <w:t>Created VLANs 10 (Sales), 20 (Marketing), and 30 (IT) on the switch. Assigned ports Fa0/1, Fa0/2, and Fa0/3 to the respective VLANs to isolate traffic within departments.</w:t>
      </w:r>
    </w:p>
    <w:p w:rsidR="00382E55" w:rsidRDefault="00382E55">
      <w:r>
        <w:rPr>
          <w:noProof/>
        </w:rPr>
        <w:drawing>
          <wp:inline distT="0" distB="0" distL="0" distR="0">
            <wp:extent cx="5731510" cy="160020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witch config.png"/>
                    <pic:cNvPicPr/>
                  </pic:nvPicPr>
                  <pic:blipFill>
                    <a:blip r:embed="rId5">
                      <a:extLst>
                        <a:ext uri="{28A0092B-C50C-407E-A947-70E740481C1C}">
                          <a14:useLocalDpi xmlns:a14="http://schemas.microsoft.com/office/drawing/2010/main" val="0"/>
                        </a:ext>
                      </a:extLst>
                    </a:blip>
                    <a:stretch>
                      <a:fillRect/>
                    </a:stretch>
                  </pic:blipFill>
                  <pic:spPr>
                    <a:xfrm>
                      <a:off x="0" y="0"/>
                      <a:ext cx="5731510" cy="1600200"/>
                    </a:xfrm>
                    <a:prstGeom prst="rect">
                      <a:avLst/>
                    </a:prstGeom>
                  </pic:spPr>
                </pic:pic>
              </a:graphicData>
            </a:graphic>
          </wp:inline>
        </w:drawing>
      </w:r>
    </w:p>
    <w:p w:rsidR="00382E55" w:rsidRDefault="00382E55" w:rsidP="00382E55">
      <w:pPr>
        <w:pStyle w:val="Heading2"/>
      </w:pPr>
      <w:r>
        <w:lastRenderedPageBreak/>
        <w:t xml:space="preserve">3. Router </w:t>
      </w:r>
      <w:proofErr w:type="spellStart"/>
      <w:r>
        <w:t>Subinterface</w:t>
      </w:r>
      <w:proofErr w:type="spellEnd"/>
      <w:r>
        <w:t xml:space="preserve"> Configuration</w:t>
      </w:r>
    </w:p>
    <w:p w:rsidR="00382E55" w:rsidRDefault="00382E55" w:rsidP="00382E55">
      <w:pPr>
        <w:pStyle w:val="NormalWeb"/>
      </w:pPr>
      <w:r>
        <w:rPr>
          <w:rStyle w:val="Emphasis"/>
        </w:rPr>
        <w:t>Description:</w:t>
      </w:r>
      <w:r>
        <w:br/>
        <w:t xml:space="preserve">Configured router </w:t>
      </w:r>
      <w:proofErr w:type="spellStart"/>
      <w:r>
        <w:t>subinterfaces</w:t>
      </w:r>
      <w:proofErr w:type="spellEnd"/>
      <w:r>
        <w:t xml:space="preserve"> on the router’s physical interface to handle inter-VLAN routing. Each </w:t>
      </w:r>
      <w:proofErr w:type="spellStart"/>
      <w:r>
        <w:t>subinterface</w:t>
      </w:r>
      <w:proofErr w:type="spellEnd"/>
      <w:r>
        <w:t xml:space="preserve"> was assigned an IP address within the respective VLAN subnet and encapsulation dot1Q for VLAN tagging.</w:t>
      </w:r>
    </w:p>
    <w:p w:rsidR="00382E55" w:rsidRDefault="00382E55">
      <w:r>
        <w:rPr>
          <w:noProof/>
        </w:rPr>
        <w:drawing>
          <wp:inline distT="0" distB="0" distL="0" distR="0">
            <wp:extent cx="6134100" cy="39776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outer Subinterface Setup.png"/>
                    <pic:cNvPicPr/>
                  </pic:nvPicPr>
                  <pic:blipFill>
                    <a:blip r:embed="rId6">
                      <a:extLst>
                        <a:ext uri="{28A0092B-C50C-407E-A947-70E740481C1C}">
                          <a14:useLocalDpi xmlns:a14="http://schemas.microsoft.com/office/drawing/2010/main" val="0"/>
                        </a:ext>
                      </a:extLst>
                    </a:blip>
                    <a:stretch>
                      <a:fillRect/>
                    </a:stretch>
                  </pic:blipFill>
                  <pic:spPr>
                    <a:xfrm>
                      <a:off x="0" y="0"/>
                      <a:ext cx="6134100" cy="3977640"/>
                    </a:xfrm>
                    <a:prstGeom prst="rect">
                      <a:avLst/>
                    </a:prstGeom>
                  </pic:spPr>
                </pic:pic>
              </a:graphicData>
            </a:graphic>
          </wp:inline>
        </w:drawing>
      </w:r>
    </w:p>
    <w:p w:rsidR="00382E55" w:rsidRDefault="00382E55"/>
    <w:p w:rsidR="00382E55" w:rsidRDefault="00382E55" w:rsidP="00382E55">
      <w:pPr>
        <w:pStyle w:val="Heading2"/>
      </w:pPr>
      <w:r>
        <w:t>4. PC IP Configuration</w:t>
      </w:r>
    </w:p>
    <w:p w:rsidR="00382E55" w:rsidRDefault="00382E55" w:rsidP="00382E55">
      <w:pPr>
        <w:pStyle w:val="NormalWeb"/>
      </w:pPr>
      <w:r>
        <w:rPr>
          <w:rStyle w:val="Emphasis"/>
        </w:rPr>
        <w:t>Description:</w:t>
      </w:r>
      <w:r>
        <w:br/>
        <w:t xml:space="preserve">Configured each PC with a static IP address corresponding to its VLAN subnet and set the default gateway to the router </w:t>
      </w:r>
      <w:proofErr w:type="spellStart"/>
      <w:r>
        <w:t>subinterface</w:t>
      </w:r>
      <w:proofErr w:type="spellEnd"/>
      <w:r>
        <w:t xml:space="preserve"> IP for its VLAN. This enabled communication within and across VLANs.</w:t>
      </w:r>
    </w:p>
    <w:p w:rsidR="00382E55" w:rsidRDefault="00382E55">
      <w:r>
        <w:rPr>
          <w:noProof/>
        </w:rPr>
        <w:lastRenderedPageBreak/>
        <w:drawing>
          <wp:inline distT="0" distB="0" distL="0" distR="0">
            <wp:extent cx="3787140" cy="2606040"/>
            <wp:effectExtent l="0" t="0" r="381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C0 IP CONFIG.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787140" cy="2606040"/>
                    </a:xfrm>
                    <a:prstGeom prst="rect">
                      <a:avLst/>
                    </a:prstGeom>
                  </pic:spPr>
                </pic:pic>
              </a:graphicData>
            </a:graphic>
          </wp:inline>
        </w:drawing>
      </w:r>
      <w:r>
        <w:rPr>
          <w:noProof/>
        </w:rPr>
        <w:drawing>
          <wp:inline distT="0" distB="0" distL="0" distR="0">
            <wp:extent cx="3718560" cy="2753360"/>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C1 IP CONFIG.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718560" cy="2753360"/>
                    </a:xfrm>
                    <a:prstGeom prst="rect">
                      <a:avLst/>
                    </a:prstGeom>
                  </pic:spPr>
                </pic:pic>
              </a:graphicData>
            </a:graphic>
          </wp:inline>
        </w:drawing>
      </w:r>
      <w:r>
        <w:rPr>
          <w:noProof/>
        </w:rPr>
        <w:drawing>
          <wp:inline distT="0" distB="0" distL="0" distR="0">
            <wp:extent cx="3634740" cy="2545715"/>
            <wp:effectExtent l="0" t="0" r="381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C2 IP CONFIG.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634740" cy="2545715"/>
                    </a:xfrm>
                    <a:prstGeom prst="rect">
                      <a:avLst/>
                    </a:prstGeom>
                  </pic:spPr>
                </pic:pic>
              </a:graphicData>
            </a:graphic>
          </wp:inline>
        </w:drawing>
      </w:r>
    </w:p>
    <w:p w:rsidR="00382E55" w:rsidRDefault="00382E55"/>
    <w:p w:rsidR="00382E55" w:rsidRDefault="00382E55"/>
    <w:p w:rsidR="00382E55" w:rsidRDefault="00382E55" w:rsidP="00382E55">
      <w:pPr>
        <w:pStyle w:val="Heading2"/>
      </w:pPr>
      <w:r>
        <w:lastRenderedPageBreak/>
        <w:t>5. Ping Tests Between PCs</w:t>
      </w:r>
    </w:p>
    <w:p w:rsidR="00382E55" w:rsidRDefault="00382E55" w:rsidP="00382E55">
      <w:pPr>
        <w:pStyle w:val="NormalWeb"/>
      </w:pPr>
      <w:r>
        <w:rPr>
          <w:rStyle w:val="Emphasis"/>
        </w:rPr>
        <w:t>Description:</w:t>
      </w:r>
      <w:r>
        <w:br/>
        <w:t xml:space="preserve">Performed ping tests from each PC to PCs in the other VLANs. Successful pings confirm that inter-LAN routing is working correctly via the router </w:t>
      </w:r>
      <w:proofErr w:type="spellStart"/>
      <w:r>
        <w:t>subinterfaces</w:t>
      </w:r>
      <w:proofErr w:type="spellEnd"/>
      <w:r>
        <w:t>.</w:t>
      </w:r>
    </w:p>
    <w:p w:rsidR="00F24EBD" w:rsidRDefault="00F24EBD">
      <w:r>
        <w:rPr>
          <w:noProof/>
        </w:rPr>
        <w:drawing>
          <wp:inline distT="0" distB="0" distL="0" distR="0">
            <wp:extent cx="3512820" cy="208788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uccessful Ping Tests for PC0.png"/>
                    <pic:cNvPicPr/>
                  </pic:nvPicPr>
                  <pic:blipFill>
                    <a:blip r:embed="rId10">
                      <a:extLst>
                        <a:ext uri="{28A0092B-C50C-407E-A947-70E740481C1C}">
                          <a14:useLocalDpi xmlns:a14="http://schemas.microsoft.com/office/drawing/2010/main" val="0"/>
                        </a:ext>
                      </a:extLst>
                    </a:blip>
                    <a:stretch>
                      <a:fillRect/>
                    </a:stretch>
                  </pic:blipFill>
                  <pic:spPr>
                    <a:xfrm>
                      <a:off x="0" y="0"/>
                      <a:ext cx="3513138" cy="2088069"/>
                    </a:xfrm>
                    <a:prstGeom prst="rect">
                      <a:avLst/>
                    </a:prstGeom>
                  </pic:spPr>
                </pic:pic>
              </a:graphicData>
            </a:graphic>
          </wp:inline>
        </w:drawing>
      </w:r>
      <w:r>
        <w:rPr>
          <w:noProof/>
        </w:rPr>
        <w:drawing>
          <wp:inline distT="0" distB="0" distL="0" distR="0">
            <wp:extent cx="3505200" cy="25984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uccessful Ping Tests for PC1.png"/>
                    <pic:cNvPicPr/>
                  </pic:nvPicPr>
                  <pic:blipFill>
                    <a:blip r:embed="rId11">
                      <a:extLst>
                        <a:ext uri="{28A0092B-C50C-407E-A947-70E740481C1C}">
                          <a14:useLocalDpi xmlns:a14="http://schemas.microsoft.com/office/drawing/2010/main" val="0"/>
                        </a:ext>
                      </a:extLst>
                    </a:blip>
                    <a:stretch>
                      <a:fillRect/>
                    </a:stretch>
                  </pic:blipFill>
                  <pic:spPr>
                    <a:xfrm>
                      <a:off x="0" y="0"/>
                      <a:ext cx="3505524" cy="2598660"/>
                    </a:xfrm>
                    <a:prstGeom prst="rect">
                      <a:avLst/>
                    </a:prstGeom>
                  </pic:spPr>
                </pic:pic>
              </a:graphicData>
            </a:graphic>
          </wp:inline>
        </w:drawing>
      </w:r>
    </w:p>
    <w:p w:rsidR="00382E55" w:rsidRDefault="00F24EBD">
      <w:r>
        <w:rPr>
          <w:noProof/>
        </w:rPr>
        <w:drawing>
          <wp:inline distT="0" distB="0" distL="0" distR="0">
            <wp:extent cx="3543300" cy="2659380"/>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uccessful Ping Tests for PC2.png"/>
                    <pic:cNvPicPr/>
                  </pic:nvPicPr>
                  <pic:blipFill>
                    <a:blip r:embed="rId12">
                      <a:extLst>
                        <a:ext uri="{28A0092B-C50C-407E-A947-70E740481C1C}">
                          <a14:useLocalDpi xmlns:a14="http://schemas.microsoft.com/office/drawing/2010/main" val="0"/>
                        </a:ext>
                      </a:extLst>
                    </a:blip>
                    <a:stretch>
                      <a:fillRect/>
                    </a:stretch>
                  </pic:blipFill>
                  <pic:spPr>
                    <a:xfrm>
                      <a:off x="0" y="0"/>
                      <a:ext cx="3543641" cy="2659636"/>
                    </a:xfrm>
                    <a:prstGeom prst="rect">
                      <a:avLst/>
                    </a:prstGeom>
                  </pic:spPr>
                </pic:pic>
              </a:graphicData>
            </a:graphic>
          </wp:inline>
        </w:drawing>
      </w:r>
    </w:p>
    <w:p w:rsidR="00F24EBD" w:rsidRDefault="00F24EBD" w:rsidP="00F24EBD">
      <w:pPr>
        <w:pStyle w:val="Heading2"/>
      </w:pPr>
      <w:r>
        <w:rPr>
          <w:lang w:val="en-US"/>
        </w:rPr>
        <w:lastRenderedPageBreak/>
        <w:t>6</w:t>
      </w:r>
      <w:r>
        <w:t>. Router Interface Status Verification</w:t>
      </w:r>
    </w:p>
    <w:p w:rsidR="00F24EBD" w:rsidRDefault="00F24EBD" w:rsidP="00F24EBD">
      <w:pPr>
        <w:pStyle w:val="NormalWeb"/>
      </w:pPr>
      <w:r>
        <w:rPr>
          <w:rStyle w:val="Emphasis"/>
        </w:rPr>
        <w:t>Description:</w:t>
      </w:r>
      <w:r>
        <w:br/>
        <w:t xml:space="preserve">Displayed the status of the router’s physical interface and </w:t>
      </w:r>
      <w:proofErr w:type="spellStart"/>
      <w:r>
        <w:t>subinterfaces</w:t>
      </w:r>
      <w:proofErr w:type="spellEnd"/>
      <w:r>
        <w:t>, confirming all are up and correctly configured for inter-VLAN routing.</w:t>
      </w:r>
    </w:p>
    <w:p w:rsidR="00F24EBD" w:rsidRDefault="00F24EBD">
      <w:r>
        <w:rPr>
          <w:noProof/>
        </w:rPr>
        <w:drawing>
          <wp:inline distT="0" distB="0" distL="0" distR="0">
            <wp:extent cx="5731510" cy="1544955"/>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Router interface status.png"/>
                    <pic:cNvPicPr/>
                  </pic:nvPicPr>
                  <pic:blipFill>
                    <a:blip r:embed="rId13">
                      <a:extLst>
                        <a:ext uri="{28A0092B-C50C-407E-A947-70E740481C1C}">
                          <a14:useLocalDpi xmlns:a14="http://schemas.microsoft.com/office/drawing/2010/main" val="0"/>
                        </a:ext>
                      </a:extLst>
                    </a:blip>
                    <a:stretch>
                      <a:fillRect/>
                    </a:stretch>
                  </pic:blipFill>
                  <pic:spPr>
                    <a:xfrm>
                      <a:off x="0" y="0"/>
                      <a:ext cx="5731510" cy="1544955"/>
                    </a:xfrm>
                    <a:prstGeom prst="rect">
                      <a:avLst/>
                    </a:prstGeom>
                  </pic:spPr>
                </pic:pic>
              </a:graphicData>
            </a:graphic>
          </wp:inline>
        </w:drawing>
      </w:r>
    </w:p>
    <w:p w:rsidR="00F24EBD" w:rsidRDefault="00F24EBD"/>
    <w:p w:rsidR="00F24EBD" w:rsidRDefault="00F24EBD" w:rsidP="00F24EBD">
      <w:pPr>
        <w:pStyle w:val="Heading2"/>
      </w:pPr>
      <w:r>
        <w:t>8. Switch VLAN and Port Status Verification</w:t>
      </w:r>
    </w:p>
    <w:p w:rsidR="00F24EBD" w:rsidRDefault="00F24EBD" w:rsidP="00F24EBD">
      <w:pPr>
        <w:pStyle w:val="NormalWeb"/>
      </w:pPr>
      <w:r>
        <w:rPr>
          <w:rStyle w:val="Emphasis"/>
        </w:rPr>
        <w:t>Description:</w:t>
      </w:r>
      <w:r>
        <w:br/>
        <w:t>Checked VLAN assignments and port status on the switch to confirm proper VLAN membership and trunk port operation.</w:t>
      </w:r>
    </w:p>
    <w:p w:rsidR="00F24EBD" w:rsidRDefault="00F24EBD">
      <w:r>
        <w:rPr>
          <w:noProof/>
        </w:rPr>
        <w:drawing>
          <wp:inline distT="0" distB="0" distL="0" distR="0">
            <wp:extent cx="5700254" cy="1310754"/>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witch interface status.png"/>
                    <pic:cNvPicPr/>
                  </pic:nvPicPr>
                  <pic:blipFill>
                    <a:blip r:embed="rId14">
                      <a:extLst>
                        <a:ext uri="{28A0092B-C50C-407E-A947-70E740481C1C}">
                          <a14:useLocalDpi xmlns:a14="http://schemas.microsoft.com/office/drawing/2010/main" val="0"/>
                        </a:ext>
                      </a:extLst>
                    </a:blip>
                    <a:stretch>
                      <a:fillRect/>
                    </a:stretch>
                  </pic:blipFill>
                  <pic:spPr>
                    <a:xfrm>
                      <a:off x="0" y="0"/>
                      <a:ext cx="5700254" cy="1310754"/>
                    </a:xfrm>
                    <a:prstGeom prst="rect">
                      <a:avLst/>
                    </a:prstGeom>
                  </pic:spPr>
                </pic:pic>
              </a:graphicData>
            </a:graphic>
          </wp:inline>
        </w:drawing>
      </w:r>
    </w:p>
    <w:p w:rsidR="00F24EBD" w:rsidRDefault="00F24EBD"/>
    <w:p w:rsidR="00F24EBD" w:rsidRPr="00F24EBD" w:rsidRDefault="00F24EBD">
      <w:pPr>
        <w:rPr>
          <w:b/>
          <w:sz w:val="26"/>
        </w:rPr>
      </w:pPr>
      <w:r w:rsidRPr="00F24EBD">
        <w:rPr>
          <w:b/>
          <w:sz w:val="26"/>
        </w:rPr>
        <w:t>End of Repor</w:t>
      </w:r>
      <w:bookmarkStart w:id="0" w:name="_GoBack"/>
      <w:bookmarkEnd w:id="0"/>
      <w:r w:rsidRPr="00F24EBD">
        <w:rPr>
          <w:b/>
          <w:sz w:val="26"/>
        </w:rPr>
        <w:t>t</w:t>
      </w:r>
    </w:p>
    <w:sectPr w:rsidR="00F24EBD" w:rsidRPr="00F24EB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ptos">
    <w:altName w:val="Cambria"/>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Aptos Display">
    <w:altName w:val="Cambria"/>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2E55"/>
    <w:rsid w:val="00382E55"/>
    <w:rsid w:val="00CA074A"/>
    <w:rsid w:val="00EA5EBC"/>
    <w:rsid w:val="00F24EBD"/>
  </w:rsids>
  <m:mathPr>
    <m:mathFont m:val="Cambria Math"/>
    <m:brkBin m:val="before"/>
    <m:brkBinSub m:val="--"/>
    <m:smallFrac m:val="0"/>
    <m:dispDef/>
    <m:lMargin m:val="0"/>
    <m:rMargin m:val="0"/>
    <m:defJc m:val="centerGroup"/>
    <m:wrapIndent m:val="1440"/>
    <m:intLim m:val="subSup"/>
    <m:naryLim m:val="undOvr"/>
  </m:mathPr>
  <w:themeFontLang w:val="en-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D29953"/>
  <w15:chartTrackingRefBased/>
  <w15:docId w15:val="{8A305D71-2D04-4CE1-BFEA-049AB07947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4"/>
        <w:szCs w:val="24"/>
        <w:lang w:val="en-NG" w:eastAsia="en-US" w:bidi="ar-SA"/>
        <w14:ligatures w14:val="standardContextual"/>
      </w:rPr>
    </w:rPrDefault>
    <w:pPrDefault>
      <w:pPr>
        <w:spacing w:after="160" w:line="278"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382E55"/>
    <w:pPr>
      <w:spacing w:before="100" w:beforeAutospacing="1" w:after="100" w:afterAutospacing="1" w:line="240" w:lineRule="auto"/>
      <w:outlineLvl w:val="0"/>
    </w:pPr>
    <w:rPr>
      <w:rFonts w:ascii="Times New Roman" w:eastAsia="Times New Roman" w:hAnsi="Times New Roman" w:cs="Times New Roman"/>
      <w:b/>
      <w:bCs/>
      <w:kern w:val="36"/>
      <w:sz w:val="48"/>
      <w:szCs w:val="48"/>
      <w:lang w:val="en-NG" w:eastAsia="en-NG"/>
      <w14:ligatures w14:val="none"/>
    </w:rPr>
  </w:style>
  <w:style w:type="paragraph" w:styleId="Heading2">
    <w:name w:val="heading 2"/>
    <w:basedOn w:val="Normal"/>
    <w:link w:val="Heading2Char"/>
    <w:uiPriority w:val="9"/>
    <w:qFormat/>
    <w:rsid w:val="00382E55"/>
    <w:pPr>
      <w:spacing w:before="100" w:beforeAutospacing="1" w:after="100" w:afterAutospacing="1" w:line="240" w:lineRule="auto"/>
      <w:outlineLvl w:val="1"/>
    </w:pPr>
    <w:rPr>
      <w:rFonts w:ascii="Times New Roman" w:eastAsia="Times New Roman" w:hAnsi="Times New Roman" w:cs="Times New Roman"/>
      <w:b/>
      <w:bCs/>
      <w:kern w:val="0"/>
      <w:sz w:val="36"/>
      <w:szCs w:val="36"/>
      <w:lang w:val="en-NG" w:eastAsia="en-NG"/>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2E55"/>
    <w:rPr>
      <w:rFonts w:ascii="Times New Roman" w:eastAsia="Times New Roman" w:hAnsi="Times New Roman" w:cs="Times New Roman"/>
      <w:b/>
      <w:bCs/>
      <w:kern w:val="36"/>
      <w:sz w:val="48"/>
      <w:szCs w:val="48"/>
      <w:lang w:val="en-NG" w:eastAsia="en-NG"/>
      <w14:ligatures w14:val="none"/>
    </w:rPr>
  </w:style>
  <w:style w:type="character" w:customStyle="1" w:styleId="Heading2Char">
    <w:name w:val="Heading 2 Char"/>
    <w:basedOn w:val="DefaultParagraphFont"/>
    <w:link w:val="Heading2"/>
    <w:uiPriority w:val="9"/>
    <w:rsid w:val="00382E55"/>
    <w:rPr>
      <w:rFonts w:ascii="Times New Roman" w:eastAsia="Times New Roman" w:hAnsi="Times New Roman" w:cs="Times New Roman"/>
      <w:b/>
      <w:bCs/>
      <w:kern w:val="0"/>
      <w:sz w:val="36"/>
      <w:szCs w:val="36"/>
      <w:lang w:val="en-NG" w:eastAsia="en-NG"/>
      <w14:ligatures w14:val="none"/>
    </w:rPr>
  </w:style>
  <w:style w:type="paragraph" w:styleId="NormalWeb">
    <w:name w:val="Normal (Web)"/>
    <w:basedOn w:val="Normal"/>
    <w:uiPriority w:val="99"/>
    <w:semiHidden/>
    <w:unhideWhenUsed/>
    <w:rsid w:val="00382E55"/>
    <w:pPr>
      <w:spacing w:before="100" w:beforeAutospacing="1" w:after="100" w:afterAutospacing="1" w:line="240" w:lineRule="auto"/>
    </w:pPr>
    <w:rPr>
      <w:rFonts w:ascii="Times New Roman" w:eastAsia="Times New Roman" w:hAnsi="Times New Roman" w:cs="Times New Roman"/>
      <w:kern w:val="0"/>
      <w:lang w:val="en-NG" w:eastAsia="en-NG"/>
      <w14:ligatures w14:val="none"/>
    </w:rPr>
  </w:style>
  <w:style w:type="character" w:styleId="Emphasis">
    <w:name w:val="Emphasis"/>
    <w:basedOn w:val="DefaultParagraphFont"/>
    <w:uiPriority w:val="20"/>
    <w:qFormat/>
    <w:rsid w:val="00382E5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134881">
      <w:bodyDiv w:val="1"/>
      <w:marLeft w:val="0"/>
      <w:marRight w:val="0"/>
      <w:marTop w:val="0"/>
      <w:marBottom w:val="0"/>
      <w:divBdr>
        <w:top w:val="none" w:sz="0" w:space="0" w:color="auto"/>
        <w:left w:val="none" w:sz="0" w:space="0" w:color="auto"/>
        <w:bottom w:val="none" w:sz="0" w:space="0" w:color="auto"/>
        <w:right w:val="none" w:sz="0" w:space="0" w:color="auto"/>
      </w:divBdr>
    </w:div>
    <w:div w:id="309216845">
      <w:bodyDiv w:val="1"/>
      <w:marLeft w:val="0"/>
      <w:marRight w:val="0"/>
      <w:marTop w:val="0"/>
      <w:marBottom w:val="0"/>
      <w:divBdr>
        <w:top w:val="none" w:sz="0" w:space="0" w:color="auto"/>
        <w:left w:val="none" w:sz="0" w:space="0" w:color="auto"/>
        <w:bottom w:val="none" w:sz="0" w:space="0" w:color="auto"/>
        <w:right w:val="none" w:sz="0" w:space="0" w:color="auto"/>
      </w:divBdr>
    </w:div>
    <w:div w:id="425855918">
      <w:bodyDiv w:val="1"/>
      <w:marLeft w:val="0"/>
      <w:marRight w:val="0"/>
      <w:marTop w:val="0"/>
      <w:marBottom w:val="0"/>
      <w:divBdr>
        <w:top w:val="none" w:sz="0" w:space="0" w:color="auto"/>
        <w:left w:val="none" w:sz="0" w:space="0" w:color="auto"/>
        <w:bottom w:val="none" w:sz="0" w:space="0" w:color="auto"/>
        <w:right w:val="none" w:sz="0" w:space="0" w:color="auto"/>
      </w:divBdr>
    </w:div>
    <w:div w:id="1596160841">
      <w:bodyDiv w:val="1"/>
      <w:marLeft w:val="0"/>
      <w:marRight w:val="0"/>
      <w:marTop w:val="0"/>
      <w:marBottom w:val="0"/>
      <w:divBdr>
        <w:top w:val="none" w:sz="0" w:space="0" w:color="auto"/>
        <w:left w:val="none" w:sz="0" w:space="0" w:color="auto"/>
        <w:bottom w:val="none" w:sz="0" w:space="0" w:color="auto"/>
        <w:right w:val="none" w:sz="0" w:space="0" w:color="auto"/>
      </w:divBdr>
    </w:div>
    <w:div w:id="1690596253">
      <w:bodyDiv w:val="1"/>
      <w:marLeft w:val="0"/>
      <w:marRight w:val="0"/>
      <w:marTop w:val="0"/>
      <w:marBottom w:val="0"/>
      <w:divBdr>
        <w:top w:val="none" w:sz="0" w:space="0" w:color="auto"/>
        <w:left w:val="none" w:sz="0" w:space="0" w:color="auto"/>
        <w:bottom w:val="none" w:sz="0" w:space="0" w:color="auto"/>
        <w:right w:val="none" w:sz="0" w:space="0" w:color="auto"/>
      </w:divBdr>
    </w:div>
    <w:div w:id="1721052658">
      <w:bodyDiv w:val="1"/>
      <w:marLeft w:val="0"/>
      <w:marRight w:val="0"/>
      <w:marTop w:val="0"/>
      <w:marBottom w:val="0"/>
      <w:divBdr>
        <w:top w:val="none" w:sz="0" w:space="0" w:color="auto"/>
        <w:left w:val="none" w:sz="0" w:space="0" w:color="auto"/>
        <w:bottom w:val="none" w:sz="0" w:space="0" w:color="auto"/>
        <w:right w:val="none" w:sz="0" w:space="0" w:color="auto"/>
      </w:divBdr>
    </w:div>
    <w:div w:id="1911381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26</TotalTime>
  <Pages>5</Pages>
  <Words>248</Words>
  <Characters>1414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Blessing Okonofua</dc:creator>
  <cp:keywords/>
  <dc:description/>
  <cp:lastModifiedBy>Blessing Okonofua</cp:lastModifiedBy>
  <cp:revision>1</cp:revision>
  <dcterms:created xsi:type="dcterms:W3CDTF">2025-05-15T12:13:00Z</dcterms:created>
  <dcterms:modified xsi:type="dcterms:W3CDTF">2025-05-15T12:39:00Z</dcterms:modified>
</cp:coreProperties>
</file>