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33F" w:rsidRPr="0085033F" w:rsidRDefault="0085033F" w:rsidP="0085033F">
      <w:pPr>
        <w:shd w:val="clear" w:color="auto" w:fill="FAF9F9"/>
        <w:spacing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I need to build a mobile app that enables users to create a project status report for the end to end project lifecycle management. The app should enable robust, concise and detailed status report for every phase of the project cycle. A single source of truth that produces easily understood report for Project managers, project steering committee, project sponsors, users, suppliers and the project management board. Create a step-by-step process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toship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the product </w:t>
      </w:r>
    </w:p>
    <w:p w:rsidR="0085033F" w:rsidRPr="0085033F" w:rsidRDefault="0085033F" w:rsidP="0085033F">
      <w:pPr>
        <w:shd w:val="clear" w:color="auto" w:fill="FAF9F9"/>
        <w:spacing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Building a single source of truth for end-to-end project status reporting requires balancing detail for granular operational oversight with executive summarization for leadership.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Here is a structured release plan to ship your mobile app, from architecture and role-based data views to product launch.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Phase 1: Core Product Strategy &amp; Architecture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1. Unified Data Schema Strategy</w:t>
      </w:r>
    </w:p>
    <w:p w:rsidR="0085033F" w:rsidRPr="0085033F" w:rsidRDefault="0085033F" w:rsidP="0085033F">
      <w:pPr>
        <w:shd w:val="clear" w:color="auto" w:fill="FAF9F9"/>
        <w:spacing w:before="12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To maintain a single source of truth across all 5 project management lifecycle phases (Initiation, Planning, Execution, Monitoring &amp; Control, Closure), the core database model must standardize project health into three key dimensions: </w:t>
      </w:r>
    </w:p>
    <w:p w:rsidR="0085033F" w:rsidRPr="0085033F" w:rsidRDefault="0085033F" w:rsidP="0085033F">
      <w:pPr>
        <w:shd w:val="clear" w:color="auto" w:fill="FAF9F9"/>
        <w:spacing w:after="0" w:line="255" w:lineRule="atLeast"/>
        <w:textAlignment w:val="baseline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6Sigma.us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┌──────────────────────────┐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│   Core Project Entity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└────────────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┬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─────────────┘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┌──────────────────────────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┼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┌───────────────────┐      ┌───────────────────┐      ┌───────────────────┐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│ Strategic Metrics │      │ Operational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Data  │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│ Stakeholder Views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┤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┤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┤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│ • Phase &amp; Gate    │      │ • Work Packages   │      │ • Steering Comm.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│ • RAG Status      │      │ • EVM Metrics     │      │ • PM Board /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PMs  │</w:t>
      </w:r>
      <w:proofErr w:type="gram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│ • Strategic Risks │      │ • Issue Log       │      │ • Sponsors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│ • Budget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Summary  │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│ • Milestones      │      │ • Users / Vendors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└───────────────────┘      └───────────────────┘      └───────────────────┘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2. Multi-Stakeholder Matrix</w:t>
      </w:r>
    </w:p>
    <w:p w:rsidR="0085033F" w:rsidRPr="0085033F" w:rsidRDefault="0085033F" w:rsidP="0085033F">
      <w:pPr>
        <w:shd w:val="clear" w:color="auto" w:fill="FAF9F9"/>
        <w:spacing w:before="12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Define role-based accessibility and detail tiers within the app interface:</w:t>
      </w:r>
    </w:p>
    <w:tbl>
      <w:tblPr>
        <w:tblW w:w="135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5955"/>
        <w:gridCol w:w="2210"/>
        <w:gridCol w:w="2602"/>
      </w:tblGrid>
      <w:tr w:rsidR="0085033F" w:rsidRPr="0085033F" w:rsidTr="0085033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lastRenderedPageBreak/>
              <w:t>Stakeholder Role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Primary Information Needs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Detail 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Key Output Screen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Project Sponsor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ROI, major milestone variances, high-level risks, budget consumption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Executive Summary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One-Page Executive Dashboard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Steering Committee / PM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Phase gate readiness, strategic alignment, cross-project dependencies, blocker approvals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Governance &amp; Variance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Decision &amp; Escalation Matrix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Project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SPI/CPI, task progress, detailed risk/issue tracking, vendor deliverables, resource loading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Detailed Operational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Full Lifecycle Control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Center</w:t>
            </w:r>
            <w:proofErr w:type="spellEnd"/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Users / Business Units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Upcoming release dates, UAT readiness, change management updates, feature progress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High-Level Operational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Adoption &amp; Milestone Feed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Suppliers / Contractors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Deliverable acceptance, SLA performance, milestone payments, open blockers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Contractual &amp; 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Vendor Portal View</w:t>
            </w:r>
          </w:p>
        </w:tc>
      </w:tr>
    </w:tbl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Phase 2: Lifecycle-Specific Report Engine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The app must adapt its reporting fields automatically as a project transitions through each phase gate: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 Initiation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] 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►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 Planning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] 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►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[ Execution ] 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►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[ Monitoring &amp; Control ] 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►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[ Closure ]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│                  │                 │                      │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• Charter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Approval  •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Baseline Schedule • Deliverable Tracking  • EVM (SPI / CPI)    • Asset Handover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• Business Case     • Risk Register     • Quality Audits        • Change Requests    • Lessons Learned</w:t>
      </w:r>
    </w:p>
    <w:p w:rsidR="0085033F" w:rsidRPr="0085033F" w:rsidRDefault="0085033F" w:rsidP="0085033F">
      <w:pPr>
        <w:spacing w:after="0" w:line="255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1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Phase 1: Initiation Status Setup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Pre-execution alignment</w:t>
      </w:r>
    </w:p>
    <w:p w:rsidR="0085033F" w:rsidRPr="0085033F" w:rsidRDefault="0085033F" w:rsidP="0085033F">
      <w:pPr>
        <w:numPr>
          <w:ilvl w:val="0"/>
          <w:numId w:val="1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lastRenderedPageBreak/>
        <w:t>Key Data Captured: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Business Case alignment, Project Charter sign-off status, initial budget allocation, and core stakeholder mapping.</w:t>
      </w:r>
    </w:p>
    <w:p w:rsidR="0085033F" w:rsidRPr="0085033F" w:rsidRDefault="0085033F" w:rsidP="0085033F">
      <w:pPr>
        <w:numPr>
          <w:ilvl w:val="0"/>
          <w:numId w:val="1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Report Focus: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Feasibility score, initial high-level risks, sponsor sign-off readiness.</w:t>
      </w:r>
    </w:p>
    <w:p w:rsidR="0085033F" w:rsidRPr="0085033F" w:rsidRDefault="0085033F" w:rsidP="0085033F">
      <w:pPr>
        <w:spacing w:after="0" w:line="255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2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Phase 2: Planning Phase Control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Baseline establish stage</w:t>
      </w:r>
    </w:p>
    <w:p w:rsidR="0085033F" w:rsidRPr="0085033F" w:rsidRDefault="0085033F" w:rsidP="0085033F">
      <w:pPr>
        <w:numPr>
          <w:ilvl w:val="0"/>
          <w:numId w:val="2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Key Data Captured: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Work Breakdown Structure (WBS), baselined timeline, resource allocation matrix, quality management criteria, </w:t>
      </w:r>
      <w:proofErr w:type="gramStart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vendor</w:t>
      </w:r>
      <w:proofErr w:type="gramEnd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contracts.</w:t>
      </w:r>
    </w:p>
    <w:p w:rsidR="0085033F" w:rsidRPr="0085033F" w:rsidRDefault="0085033F" w:rsidP="0085033F">
      <w:pPr>
        <w:numPr>
          <w:ilvl w:val="0"/>
          <w:numId w:val="2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Report Focus: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Critical path map, baseline cost vs. estimated cost, dependency risks.</w:t>
      </w:r>
    </w:p>
    <w:p w:rsidR="0085033F" w:rsidRPr="0085033F" w:rsidRDefault="0085033F" w:rsidP="0085033F">
      <w:pPr>
        <w:spacing w:after="0" w:line="255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3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Phase 3 &amp; 4: Execution, Monitoring &amp; Control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Active delivery &amp; tracking</w:t>
      </w:r>
    </w:p>
    <w:p w:rsidR="0085033F" w:rsidRPr="0085033F" w:rsidRDefault="0085033F" w:rsidP="0085033F">
      <w:pPr>
        <w:numPr>
          <w:ilvl w:val="0"/>
          <w:numId w:val="3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Key Data Captured: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Earned Value Management (</w:t>
      </w: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EVM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), Schedule Performance Index (</w:t>
      </w: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SPI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=</w:t>
      </w:r>
      <w:proofErr w:type="gramStart"/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PVEV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​)</w:t>
      </w:r>
      <w:proofErr w:type="gramEnd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, Cost Performance Index (</w:t>
      </w: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CPI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=</w:t>
      </w: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ACEV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​), active blockers, change request queue.</w:t>
      </w:r>
    </w:p>
    <w:p w:rsidR="0085033F" w:rsidRPr="0085033F" w:rsidRDefault="0085033F" w:rsidP="0085033F">
      <w:pPr>
        <w:numPr>
          <w:ilvl w:val="0"/>
          <w:numId w:val="3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Report Focus: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Overall Red-Amber-Green (RAG) status, budget burn-down rate, upcoming phase gate readiness, </w:t>
      </w:r>
      <w:proofErr w:type="gramStart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critical</w:t>
      </w:r>
      <w:proofErr w:type="gramEnd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escalation items.</w:t>
      </w:r>
    </w:p>
    <w:p w:rsidR="0085033F" w:rsidRPr="0085033F" w:rsidRDefault="0085033F" w:rsidP="0085033F">
      <w:pPr>
        <w:spacing w:after="0" w:line="255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4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Phase 5: Closure Phase Completion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Handover &amp; evaluation</w:t>
      </w:r>
    </w:p>
    <w:p w:rsidR="0085033F" w:rsidRPr="0085033F" w:rsidRDefault="0085033F" w:rsidP="0085033F">
      <w:pPr>
        <w:numPr>
          <w:ilvl w:val="0"/>
          <w:numId w:val="4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Key Data Captured: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Final acceptance sign-offs, benefit realization metrics, actual vs. baseline performance, vendor release checklist, </w:t>
      </w:r>
      <w:proofErr w:type="gramStart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lessons</w:t>
      </w:r>
      <w:proofErr w:type="gramEnd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learned repository.</w:t>
      </w:r>
    </w:p>
    <w:p w:rsidR="0085033F" w:rsidRPr="0085033F" w:rsidRDefault="0085033F" w:rsidP="0085033F">
      <w:pPr>
        <w:numPr>
          <w:ilvl w:val="0"/>
          <w:numId w:val="4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Report Focus: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Executive project completion certificate, post-mortem summary, administrative release confirmation.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Phase 3: Step-by-Step Delivery Roadmap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To ship a high-performing mobile app, follow this phased execution plan: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Step 1: Technical Stack Selection</w:t>
      </w:r>
    </w:p>
    <w:p w:rsidR="0085033F" w:rsidRPr="0085033F" w:rsidRDefault="0085033F" w:rsidP="0085033F">
      <w:pPr>
        <w:numPr>
          <w:ilvl w:val="0"/>
          <w:numId w:val="5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Frontend: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React Native or Flutter for cross-platform iOS and Android support from a single codebase.</w:t>
      </w:r>
    </w:p>
    <w:p w:rsidR="0085033F" w:rsidRPr="0085033F" w:rsidRDefault="0085033F" w:rsidP="0085033F">
      <w:pPr>
        <w:numPr>
          <w:ilvl w:val="0"/>
          <w:numId w:val="5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lastRenderedPageBreak/>
        <w:t>Backend &amp; Real-Time Engine: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Node.js / Go with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GraphQL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API layer to efficiently query dense project trees without over-fetching.</w:t>
      </w:r>
    </w:p>
    <w:p w:rsidR="0085033F" w:rsidRPr="0085033F" w:rsidRDefault="0085033F" w:rsidP="0085033F">
      <w:pPr>
        <w:numPr>
          <w:ilvl w:val="0"/>
          <w:numId w:val="5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Database Layer: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PostgreSQL for relational integrity (projects, tasks, users) paired with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Redis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for real-time dashboard caching.</w:t>
      </w:r>
    </w:p>
    <w:p w:rsidR="0085033F" w:rsidRPr="0085033F" w:rsidRDefault="0085033F" w:rsidP="0085033F">
      <w:pPr>
        <w:numPr>
          <w:ilvl w:val="0"/>
          <w:numId w:val="5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Document Export Engine: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Headless Chrome service (Puppeteer) or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PDFKit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for server-side generation of executive PDF reports.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Step 2: Core UX/UI &amp; Mobile Design Patterns</w:t>
      </w:r>
    </w:p>
    <w:p w:rsidR="0085033F" w:rsidRPr="0085033F" w:rsidRDefault="0085033F" w:rsidP="0085033F">
      <w:pPr>
        <w:numPr>
          <w:ilvl w:val="0"/>
          <w:numId w:val="6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proofErr w:type="spellStart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Glanceable</w:t>
      </w:r>
      <w:proofErr w:type="spellEnd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 xml:space="preserve"> RAG Cards: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Display project status using standard Red/Amber/Green indicators paired with explicit directional trends (e.g., Amber - Improving).</w:t>
      </w:r>
    </w:p>
    <w:p w:rsidR="0085033F" w:rsidRPr="0085033F" w:rsidRDefault="0085033F" w:rsidP="0085033F">
      <w:pPr>
        <w:numPr>
          <w:ilvl w:val="0"/>
          <w:numId w:val="6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Progressive Disclosure: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Design drill-down navigation: Level 1 (Executive Summary) → Level 2 (Category Variances) → Level 3 (Individual Task/Risk Items).</w:t>
      </w:r>
    </w:p>
    <w:p w:rsidR="0085033F" w:rsidRPr="0085033F" w:rsidRDefault="0085033F" w:rsidP="0085033F">
      <w:pPr>
        <w:numPr>
          <w:ilvl w:val="0"/>
          <w:numId w:val="6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One-Click Export &amp; Share: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Native OS sharing sheet integrations (Slack, Email, Teams, PDF export).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Step 3: Minimal Viable Product (MVP) Scope</w:t>
      </w:r>
    </w:p>
    <w:p w:rsidR="0085033F" w:rsidRPr="0085033F" w:rsidRDefault="0085033F" w:rsidP="0085033F">
      <w:pPr>
        <w:numPr>
          <w:ilvl w:val="0"/>
          <w:numId w:val="7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Single project creation and phase transition workflow.</w:t>
      </w:r>
    </w:p>
    <w:p w:rsidR="0085033F" w:rsidRPr="0085033F" w:rsidRDefault="0085033F" w:rsidP="0085033F">
      <w:pPr>
        <w:numPr>
          <w:ilvl w:val="0"/>
          <w:numId w:val="7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Standardized RAG input engine with automated recommendations (e.g., if </w:t>
      </w:r>
      <w:r w:rsidRPr="0085033F">
        <w:rPr>
          <w:rFonts w:eastAsia="Times New Roman" w:cstheme="minorHAnsi"/>
          <w:i/>
          <w:iCs/>
          <w:color w:val="1F1F1F"/>
          <w:sz w:val="24"/>
          <w:szCs w:val="24"/>
          <w:lang w:eastAsia="en-GB"/>
        </w:rPr>
        <w:t>SPI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&lt;0.85, suggest setting Schedule Status to Red).</w:t>
      </w:r>
    </w:p>
    <w:p w:rsidR="0085033F" w:rsidRPr="0085033F" w:rsidRDefault="0085033F" w:rsidP="0085033F">
      <w:pPr>
        <w:numPr>
          <w:ilvl w:val="0"/>
          <w:numId w:val="7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Role-based viewer perspectives (Sponsor, PM, Board).</w:t>
      </w:r>
    </w:p>
    <w:p w:rsidR="0085033F" w:rsidRPr="0085033F" w:rsidRDefault="0085033F" w:rsidP="0085033F">
      <w:pPr>
        <w:numPr>
          <w:ilvl w:val="0"/>
          <w:numId w:val="7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Automated weekly summary PDF generator.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Step 4: Alpha Testing &amp; Governance Validation</w:t>
      </w:r>
    </w:p>
    <w:p w:rsidR="0085033F" w:rsidRPr="0085033F" w:rsidRDefault="0085033F" w:rsidP="0085033F">
      <w:pPr>
        <w:numPr>
          <w:ilvl w:val="0"/>
          <w:numId w:val="8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Test with 3–5 active project management offices (PMOs).</w:t>
      </w:r>
    </w:p>
    <w:p w:rsidR="0085033F" w:rsidRPr="0085033F" w:rsidRDefault="0085033F" w:rsidP="0085033F">
      <w:pPr>
        <w:numPr>
          <w:ilvl w:val="0"/>
          <w:numId w:val="8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Validate whether executive board members can digest status updates within a 30-second mobile review session.</w:t>
      </w:r>
    </w:p>
    <w:p w:rsidR="0085033F" w:rsidRPr="0085033F" w:rsidRDefault="0085033F" w:rsidP="0085033F">
      <w:pPr>
        <w:numPr>
          <w:ilvl w:val="0"/>
          <w:numId w:val="8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Audit data sync accuracy between operational inputs (PM entries) and executive view aggregations.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Step 5: Beta Polish &amp; System Integrations</w:t>
      </w:r>
    </w:p>
    <w:p w:rsidR="0085033F" w:rsidRPr="0085033F" w:rsidRDefault="0085033F" w:rsidP="0085033F">
      <w:pPr>
        <w:numPr>
          <w:ilvl w:val="0"/>
          <w:numId w:val="9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Integrate with standard enterprise work hubs (Jira, Microsoft Project, Asana) via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webhooks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to auto-populate task and schedule data.</w:t>
      </w:r>
    </w:p>
    <w:p w:rsidR="0085033F" w:rsidRPr="0085033F" w:rsidRDefault="0085033F" w:rsidP="0085033F">
      <w:pPr>
        <w:numPr>
          <w:ilvl w:val="0"/>
          <w:numId w:val="9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Implement offline-first caching for mobile users reviewing reports during transit.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Step 6: Production Launch &amp; Scale</w:t>
      </w:r>
    </w:p>
    <w:p w:rsidR="0085033F" w:rsidRPr="0085033F" w:rsidRDefault="0085033F" w:rsidP="0085033F">
      <w:pPr>
        <w:numPr>
          <w:ilvl w:val="0"/>
          <w:numId w:val="1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lastRenderedPageBreak/>
        <w:t>Deploy mobile apps to Apple App Store and Google Play Store.</w:t>
      </w:r>
    </w:p>
    <w:p w:rsidR="0085033F" w:rsidRPr="0085033F" w:rsidRDefault="0085033F" w:rsidP="0085033F">
      <w:pPr>
        <w:numPr>
          <w:ilvl w:val="0"/>
          <w:numId w:val="1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Implement enterprise Single Sign-On (SSO / SAML 2.0) and RBAC security controls.</w:t>
      </w:r>
    </w:p>
    <w:p w:rsidR="0085033F" w:rsidRPr="0085033F" w:rsidRDefault="0085033F" w:rsidP="0085033F">
      <w:pPr>
        <w:numPr>
          <w:ilvl w:val="0"/>
          <w:numId w:val="1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Roll out enterprise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onboarding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guides tailored for PMO leads.</w:t>
      </w:r>
    </w:p>
    <w:p w:rsidR="0085033F" w:rsidRPr="0085033F" w:rsidRDefault="0085033F" w:rsidP="0085033F">
      <w:pPr>
        <w:shd w:val="clear" w:color="auto" w:fill="FAF9F9"/>
        <w:spacing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Create a complete product map for this app</w:t>
      </w:r>
    </w:p>
    <w:p w:rsidR="0085033F" w:rsidRPr="0085033F" w:rsidRDefault="0085033F" w:rsidP="0085033F">
      <w:pPr>
        <w:shd w:val="clear" w:color="auto" w:fill="FAF9F9"/>
        <w:spacing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Here is a complete, end-to-end </w:t>
      </w: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Product Map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for your Project Lifecycle Status Reporting mobile app.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It maps out the entire product ecosystem—from initial user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onboarding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and structural architecture to core lifecycle engines, automated export pipelines, and administrative governance.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┌─────────────────────────────────────────┐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│   PROJECT STATUS REPORT MOBILE APP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└────────────────────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┬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───────────────────┘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┌───────────────────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┬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┼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┬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│                   │                          │                          │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┌─────────┐     ┌────────────────┐         ┌────────────────┐         ┌────────────────┐     ┌───────────┐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1.0     │     │ 2.0            │         │ 3.0            │         │ 4.0            │     │ 5.0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USER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&amp;  │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│ LIFECYCLE      │         │ STAKEHOLDER    │         │ REPORTING &amp;    │     │ SYSTEM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ACCOUNT │     │ DATA ENGINE    │         │ DASHBOARDS     │         │ EXPORT PIPELINE│     │ GOVERNANCE│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└─────────┘     └────────────────┘         └────────────────┘         └────────────────┘     └───────────┘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1.0 Identity, Access &amp; Setup Module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This module ensures secure entry, enterprise workspace configuration, and baseline project setup.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1.0 Identity &amp; Access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1.1 Authentication &amp; Security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Enterprise SSO (SAML 2.0, OAuth 2.0, Azure AD,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Okta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Biometric Authentication (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FaceID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/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TouchID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Multi-Factor Authentication (MFA)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lastRenderedPageBreak/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1.2 User Profile &amp; Role Assignment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Role Selection (Sponsor, PM, Steering Committee, Board Member, Vendor, User)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Notification Preferences (In-app, Push, Email alerts)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Delegated Approver Configuration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└── 1.3 Project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Onboarding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Engine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New Project Wizard (Charter setup, phase mapping)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Baseline Configuration (Budget, initial schedule, targeted KPIs)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└── Integration Hub Setup (Syncing Jira, MS Project, Asana, Monday.com)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2.0 Lifecycle Phase Data Capture Engine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This core engine captures specific operational metrics across each of the 5 project phases, maintaining data integrity at every step.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2.0 Lifecycle Data Capture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2.1 Initiation Phase Module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Project Charter &amp; Business Case Approval Tracker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Initial Scope Statement &amp; Strategic Objective Alignment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High-Level Budget &amp; Expected Benefit/ROI Metrics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2.2 Planning Phase Module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Work Breakdown Structure (WBS) &amp; Baseline Schedule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Resource Capacity &amp; Allocation Mapping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Risk Management Register (Impact vs. Probability)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Quality Acceptance Criteria &amp; Vendor Deliverable Milestones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2.3 Execution &amp; Monitoring Phase Module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Schedule &amp; Cost Earned Value Management (EVM - SPI / CPI)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RAG Status Input Engine (Schedule, Cost, Scope, Quality, Risk, Overall)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Issue &amp; Blocker Escalation Portal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Dependency &amp; Critical Path Tracker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Change Request (CR) Log &amp; Approval Queue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└── 2.4 Closure Phase Module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Operational Handover &amp; Asset Sign-off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Benefit Realization Tracking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Actual vs. Baseline Variance Financial Audit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lastRenderedPageBreak/>
        <w:t xml:space="preserve">    └── Lessons Learned Repository &amp; Retrospective Matrix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3.0 Stakeholder-Tailored View Engine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Translates single-source data into customized UI/UX views tailored to the specific information density required by each stakeholder role.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3.0 Stakeholder Views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3.1 Sponsor &amp; Executive Board View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One-Page High-Level RAG Cards (Overall Health, Budget, Timeline)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ROI &amp; Value Realization Summaries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Red-Flag &amp; Escalation Quick-Action Panel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Top 3 Strategic Risks &amp; Major Blockers Only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3.2 Steering Committee &amp; PM Board View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Phase Gate Approval &amp; Sign-Off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Center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Portfolio &amp; Cross-Project Dependency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Heatmap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Change Request Decision Portal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Milestone Variance Trends (Planned vs. Actual)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3.3 Project Manager (PM) Control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Center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Full Operational Drill-down (Task level, EVM metrics)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Vendor &amp; Subcontractor Deliverables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Daily/Weekly Status Update Creation Wizard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Detailed Risk, Issue, and Blocker Logs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└── 3.4 Business Users &amp; Vendors View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User/Business: Change Management, UAT Schedule &amp; Release Timeline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└── Vendor: Contract Milestone Tracking, Acceptance Status &amp; Blocker Feed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4.0 Reporting &amp; Automated Export Engine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Generates concise, standardized, and audit-ready outputs from the live mobile database for external distribution and board meetings.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4.0 Reporting &amp; Exports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4.1 Automated Report Generator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One-Page Executive PDF Brief Generator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Standard PMO Flash Report (1-3 Pages)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lastRenderedPageBreak/>
        <w:t>│   └── Multi-Phase Audit &amp; Governance Document Builder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4.2 Intelligent Summarization &amp; Alerts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Smart RAG Rule Recommendation Engine (e.g., auto-suggests Red if SPI &lt; 0.85)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Automated Weekly Status Digest Push Notifications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Escalation Triggers (Notify Sponsors when high-impact risks emerge)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└── 4.3 Distribution Engine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Direct Share Sheet Integration (Slack, Teams, Email, WhatsApp)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Scheduled Auto-Email Engine (e.g., Send Executive PDF every Friday at 4 PM)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└── Offline Report Access (Local caching for mobile access during flight/transit)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5.0 Platform Administration &amp; Data Governance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Ensures data integrity, multi-tenant workspace administration, audit logging, and global platform security.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5.0 System Governance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5.1 Workspace &amp; User Management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Multi-Tenant Enterprise Account Management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Granular Role-Based Access Controls (RBAC)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Team &amp; Department Organization Tree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5.2 Audit &amp; Compliance Engine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Historical Report Versioning &amp; Snapshot Time Machine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Approval Sign-off Audit Logs (Who approved phase gates/CRs and when)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└── Compliance Standards (SOC 2, GDPR, ISO 27001 data isolation)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└── 5.3 System Metrics &amp; Integrations Management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API &amp;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Webhook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Health Monitor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Usage Analytics (Stakeholder engagement &amp; report open rates)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└── Global Custom Fields &amp; Workflow Builder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Release Mapping Matrix</w:t>
      </w:r>
    </w:p>
    <w:tbl>
      <w:tblPr>
        <w:tblW w:w="135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779"/>
        <w:gridCol w:w="3817"/>
        <w:gridCol w:w="3780"/>
      </w:tblGrid>
      <w:tr w:rsidR="0085033F" w:rsidRPr="0085033F" w:rsidTr="0085033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lastRenderedPageBreak/>
              <w:t>Feature Cluster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MVP (Phase 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Growth Release (Phase 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Enterprise Scale (Phase 3)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Authentication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Standard Email/Password &amp; Native Biometrics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Enterprise SSO (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Okta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, Azure AD)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Multi-Tenant Workspace &amp; SCIM Provisioning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Data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Execution &amp; Monitoring RAG Capture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Full 5-Phase Lifecycle Engines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Custom Phase Gate Workflows &amp; Rules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Stakeholder Views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Executive View + PM View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Steering Committee + Vendor Views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Custom Drag-and-Drop Dashboard Widgets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Integrations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Manual Input + CSV Import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Jira &amp; MS Project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Webhook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 Sync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Full Two-Way API Sync Hub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Reporting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PDF Generation &amp; Local Share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Scheduled Email Digest &amp; Smart RAG Suggestions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Custom Branded Report Templates &amp; AI Insights</w:t>
            </w:r>
          </w:p>
        </w:tc>
      </w:tr>
    </w:tbl>
    <w:p w:rsidR="0085033F" w:rsidRPr="0085033F" w:rsidRDefault="0085033F" w:rsidP="0085033F">
      <w:pPr>
        <w:shd w:val="clear" w:color="auto" w:fill="FAF9F9"/>
        <w:spacing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Create a product requirement document or product bible for this app using a tech stack that is easily available and operationally suited to the most popular LLM</w:t>
      </w:r>
    </w:p>
    <w:p w:rsidR="0085033F" w:rsidRPr="0085033F" w:rsidRDefault="0085033F" w:rsidP="0085033F">
      <w:pPr>
        <w:shd w:val="clear" w:color="auto" w:fill="FAF9F9"/>
        <w:spacing w:after="0" w:line="540" w:lineRule="atLeast"/>
        <w:outlineLvl w:val="0"/>
        <w:rPr>
          <w:rFonts w:eastAsia="Times New Roman" w:cstheme="minorHAnsi"/>
          <w:b/>
          <w:bCs/>
          <w:color w:val="1F1F1F"/>
          <w:kern w:val="36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kern w:val="36"/>
          <w:sz w:val="24"/>
          <w:szCs w:val="24"/>
          <w:lang w:eastAsia="en-GB"/>
        </w:rPr>
        <w:t>Product Requirement Document (PRD) &amp; Product Bible</w:t>
      </w:r>
    </w:p>
    <w:p w:rsidR="0085033F" w:rsidRPr="0085033F" w:rsidRDefault="0085033F" w:rsidP="0085033F">
      <w:pPr>
        <w:shd w:val="clear" w:color="auto" w:fill="FAF9F9"/>
        <w:spacing w:before="36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Project Title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proofErr w:type="spellStart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StatusPulse</w:t>
      </w:r>
      <w:proofErr w:type="spellEnd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 xml:space="preserve"> Mobile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– End-to-End Project Lifecycle Status Reporting App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1. Document Overview</w:t>
      </w:r>
    </w:p>
    <w:p w:rsidR="0085033F" w:rsidRPr="0085033F" w:rsidRDefault="0085033F" w:rsidP="0085033F">
      <w:pPr>
        <w:numPr>
          <w:ilvl w:val="0"/>
          <w:numId w:val="11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Document Owner: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Lead Product Manager</w:t>
      </w:r>
    </w:p>
    <w:p w:rsidR="0085033F" w:rsidRPr="0085033F" w:rsidRDefault="0085033F" w:rsidP="0085033F">
      <w:pPr>
        <w:numPr>
          <w:ilvl w:val="0"/>
          <w:numId w:val="11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Target Audience: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Engineering Leads, Product Designers, Enterprise Architecture Team</w:t>
      </w:r>
    </w:p>
    <w:p w:rsidR="0085033F" w:rsidRPr="0085033F" w:rsidRDefault="0085033F" w:rsidP="0085033F">
      <w:pPr>
        <w:numPr>
          <w:ilvl w:val="0"/>
          <w:numId w:val="11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Product Vision: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Create a single source of truth for end-to-end project lifecycle tracking that produces tailored, concise, and audit-ready status reports for every stakeholder tier (from operational teams to the Board of Directors).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2. Technical Stack Architecture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lastRenderedPageBreak/>
        <w:t xml:space="preserve">To ensure seamless integration with modern LLMs (e.g.,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OpenAI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GPT-4o, Anthropic Claude 3.5 Sonnet, </w:t>
      </w:r>
      <w:proofErr w:type="gram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Google</w:t>
      </w:r>
      <w:proofErr w:type="gram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Gemini 1.5 Pro) and leverage widely available, developer-friendly frameworks, the technical stack is selected for rapid development, native performance, and optimal context window processing.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                        Client Layer (Mobile)    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                 React Native (Expo) +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TypeScript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└────────────────────────────────────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┬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────────────────────────────────────┘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                          API Gateway            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                Node.js / Express +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GraphQL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(Apollo)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└────────────────────────────────────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┬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────────────────────────────────────┘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┌─────────────────────────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┴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┌─────────────────────────────────────┐     ┌─────────────────────────────┐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        Primary Database           │     │          LLM Layer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PostgreSQL (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Supabase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) +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Prisma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ORM  │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│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LangChain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/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LlamaIndex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Node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└─────────────────────────────────────┘     └─────────────────────────────┘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   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             ┌─────────────────────┐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             │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OpenAI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/ Claude API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             └─────────────────────┘</w:t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562"/>
        <w:gridCol w:w="6141"/>
      </w:tblGrid>
      <w:tr w:rsidR="0085033F" w:rsidRPr="0085033F" w:rsidTr="0085033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Technology Choice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jc w:val="center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Rationalization for LLM &amp; Developer Compatibility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Mobile Client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React Native (Expo) +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Cross-platform (iOS/Android) with unified codebase. Code structure and components match LLM training distributions, enabling high-quality AI-assisted code generation.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lastRenderedPageBreak/>
              <w:t>Backend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Node.js (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TypeScript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) + Express / Apollo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GraphQL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Allows mobile clients to fetch exact data trees without payload bloat. Ideal for feeding structured, light JSON payloads into LLM prompt contexts.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Primary 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PostgreSQL (hosted on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Supabase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) +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Prisma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 ORM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Relational schema integrity for multi-tenant data structures, phase gates, and role permissions.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Prisma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TypeScript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 models provide strict typing for LLM code generators.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LLM Orchestration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LangChain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 / 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LlamaIndex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TypeScript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 xml:space="preserve"> Node SDK)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Native integration with top LLM APIs (</w:t>
            </w:r>
            <w:proofErr w:type="spellStart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OpenAI</w:t>
            </w:r>
            <w:proofErr w:type="spellEnd"/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, Claude, Gemini) for automated RAG scoring, text summarization, and executive brief generation.</w:t>
            </w:r>
          </w:p>
        </w:tc>
      </w:tr>
      <w:tr w:rsidR="0085033F" w:rsidRPr="0085033F" w:rsidTr="0085033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lang w:eastAsia="en-GB"/>
              </w:rPr>
              <w:t>Export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Puppeteer / React-PDF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85033F" w:rsidRPr="0085033F" w:rsidRDefault="0085033F" w:rsidP="0085033F">
            <w:pPr>
              <w:spacing w:after="0" w:line="360" w:lineRule="atLeast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85033F"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  <w:t>Headless Chrome engine to render React components directly into pixel-perfect PDF status reports for email digests and board packs.</w:t>
            </w:r>
          </w:p>
        </w:tc>
      </w:tr>
    </w:tbl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3. User Personas &amp; Role-Based Access Control (RBAC)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┌─────────────────────────┐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System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Access Hierarchy│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└────────────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┬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────────────┘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┌─────────────────────────────────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┼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─────────────────────────────────┐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▼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┌──────────────┐                 ┌──────────────┐                 ┌──────────────┐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Tier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1:     │                 │  Tier 2:     │                 │  Tier 3: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 Executives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│                 │  Governance  │                 │  Operational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┤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┤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├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──────────────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┤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│ • Sponsors   │                 │ • Steering   │                 │ • PMs      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• Board      │                 │ 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Committee  │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│ • Suppliers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│              │                 │ • PMO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Leads  │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    │ • End Users  │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lastRenderedPageBreak/>
        <w:t>└──────────────┘                 └──────────────┘                 └──────────────┘</w:t>
      </w:r>
    </w:p>
    <w:p w:rsidR="0085033F" w:rsidRPr="0085033F" w:rsidRDefault="0085033F" w:rsidP="0085033F">
      <w:pPr>
        <w:numPr>
          <w:ilvl w:val="0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Project Sponsor &amp; Board Members (Tier 1 - Strategic View):</w:t>
      </w:r>
    </w:p>
    <w:p w:rsidR="0085033F" w:rsidRPr="0085033F" w:rsidRDefault="0085033F" w:rsidP="0085033F">
      <w:pPr>
        <w:numPr>
          <w:ilvl w:val="1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Goal: High-level health evaluation within 30 seconds.</w:t>
      </w:r>
    </w:p>
    <w:p w:rsidR="0085033F" w:rsidRPr="0085033F" w:rsidRDefault="0085033F" w:rsidP="0085033F">
      <w:pPr>
        <w:numPr>
          <w:ilvl w:val="1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Access: Read-only access to high-level RAG indicators, financial summaries, and critical risk escalations.</w:t>
      </w:r>
    </w:p>
    <w:p w:rsidR="0085033F" w:rsidRPr="0085033F" w:rsidRDefault="0085033F" w:rsidP="0085033F">
      <w:pPr>
        <w:numPr>
          <w:ilvl w:val="0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Steering Committee &amp; PMO (Tier 2 - Governance View):</w:t>
      </w:r>
    </w:p>
    <w:p w:rsidR="0085033F" w:rsidRPr="0085033F" w:rsidRDefault="0085033F" w:rsidP="0085033F">
      <w:pPr>
        <w:numPr>
          <w:ilvl w:val="1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Goal: Phase gate sign-off, resource allocations, cross-project dependencies, and blocker clearing.</w:t>
      </w:r>
    </w:p>
    <w:p w:rsidR="0085033F" w:rsidRPr="0085033F" w:rsidRDefault="0085033F" w:rsidP="0085033F">
      <w:pPr>
        <w:numPr>
          <w:ilvl w:val="1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Access: Read/Approve access for phase transitions, change requests (CRs), and risk approvals.</w:t>
      </w:r>
    </w:p>
    <w:p w:rsidR="0085033F" w:rsidRPr="0085033F" w:rsidRDefault="0085033F" w:rsidP="0085033F">
      <w:pPr>
        <w:numPr>
          <w:ilvl w:val="0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Project Manager (Tier 3 - Operational Admin):</w:t>
      </w:r>
    </w:p>
    <w:p w:rsidR="0085033F" w:rsidRPr="0085033F" w:rsidRDefault="0085033F" w:rsidP="0085033F">
      <w:pPr>
        <w:numPr>
          <w:ilvl w:val="1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Goal: Full lifecycle management, entering weekly progress, managing WBS, tracking EVM (</w:t>
      </w:r>
      <w:r w:rsidRPr="0085033F">
        <w:rPr>
          <w:rFonts w:eastAsia="Times New Roman" w:cstheme="minorHAnsi"/>
          <w:i/>
          <w:iCs/>
          <w:color w:val="1F1F1F"/>
          <w:sz w:val="24"/>
          <w:szCs w:val="24"/>
          <w:lang w:eastAsia="en-GB"/>
        </w:rPr>
        <w:t>SPI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/</w:t>
      </w:r>
      <w:r w:rsidRPr="0085033F">
        <w:rPr>
          <w:rFonts w:eastAsia="Times New Roman" w:cstheme="minorHAnsi"/>
          <w:i/>
          <w:iCs/>
          <w:color w:val="1F1F1F"/>
          <w:sz w:val="24"/>
          <w:szCs w:val="24"/>
          <w:lang w:eastAsia="en-GB"/>
        </w:rPr>
        <w:t>CPI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).</w:t>
      </w:r>
    </w:p>
    <w:p w:rsidR="0085033F" w:rsidRPr="0085033F" w:rsidRDefault="0085033F" w:rsidP="0085033F">
      <w:pPr>
        <w:numPr>
          <w:ilvl w:val="1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Access: Full read/write access to project parameters, risk logs, and team tasks.</w:t>
      </w:r>
    </w:p>
    <w:p w:rsidR="0085033F" w:rsidRPr="0085033F" w:rsidRDefault="0085033F" w:rsidP="0085033F">
      <w:pPr>
        <w:numPr>
          <w:ilvl w:val="0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Suppliers &amp; End Users (Tier 4 - Restricted Operational View):</w:t>
      </w:r>
    </w:p>
    <w:p w:rsidR="0085033F" w:rsidRPr="0085033F" w:rsidRDefault="0085033F" w:rsidP="0085033F">
      <w:pPr>
        <w:numPr>
          <w:ilvl w:val="1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Goal: Deliverable submission, contract milestone review, user acceptance testing (UAT) visibility.</w:t>
      </w:r>
    </w:p>
    <w:p w:rsidR="0085033F" w:rsidRPr="0085033F" w:rsidRDefault="0085033F" w:rsidP="0085033F">
      <w:pPr>
        <w:numPr>
          <w:ilvl w:val="1"/>
          <w:numId w:val="12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Access: Scoped read/write access limited to specific deliverables and external dependencies.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4. Lifecycle Data Requirements &amp; Phase Gates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The application enforces data entry standards at each of the 5 project management phases: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 Phase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1: Initiation ] 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►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 Phase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2: Planning ] 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►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[ Phase 3/4: Exec &amp; Control ] </w:t>
      </w:r>
      <w:r w:rsidRPr="0085033F">
        <w:rPr>
          <w:rFonts w:ascii="Calibri" w:eastAsia="Times New Roman" w:hAnsi="Calibri" w:cs="Calibri"/>
          <w:color w:val="FFFFFF"/>
          <w:sz w:val="24"/>
          <w:szCs w:val="24"/>
          <w:lang w:eastAsia="en-GB"/>
        </w:rPr>
        <w:t>──</w:t>
      </w:r>
      <w:r w:rsidRPr="0085033F">
        <w:rPr>
          <w:rFonts w:ascii="Arial" w:eastAsia="Times New Roman" w:hAnsi="Arial" w:cs="Arial"/>
          <w:color w:val="FFFFFF"/>
          <w:sz w:val="24"/>
          <w:szCs w:val="24"/>
          <w:lang w:eastAsia="en-GB"/>
        </w:rPr>
        <w:t>►</w:t>
      </w: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[ Phase 5: Closure ]</w:t>
      </w:r>
    </w:p>
    <w:p w:rsidR="0085033F" w:rsidRPr="0085033F" w:rsidRDefault="0085033F" w:rsidP="0085033F">
      <w:pPr>
        <w:spacing w:after="0" w:line="255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1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1. Initiation Phase Gate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Mandatory entry before project creation</w:t>
      </w:r>
    </w:p>
    <w:p w:rsidR="0085033F" w:rsidRPr="0085033F" w:rsidRDefault="0085033F" w:rsidP="0085033F">
      <w:pPr>
        <w:numPr>
          <w:ilvl w:val="0"/>
          <w:numId w:val="13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Required Inputs: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Business case summary, estimated ROI, target completion date, assigned sponsor, initial risk score.</w:t>
      </w:r>
    </w:p>
    <w:p w:rsidR="0085033F" w:rsidRPr="0085033F" w:rsidRDefault="0085033F" w:rsidP="0085033F">
      <w:pPr>
        <w:numPr>
          <w:ilvl w:val="0"/>
          <w:numId w:val="13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Validation Rules: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Cannot pass to Planning without Sponsor sign-off.</w:t>
      </w:r>
    </w:p>
    <w:p w:rsidR="0085033F" w:rsidRPr="0085033F" w:rsidRDefault="0085033F" w:rsidP="0085033F">
      <w:pPr>
        <w:spacing w:after="0" w:line="255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2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2. Planning Phase Gate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Baseline establishing phase</w:t>
      </w:r>
    </w:p>
    <w:p w:rsidR="0085033F" w:rsidRPr="0085033F" w:rsidRDefault="0085033F" w:rsidP="0085033F">
      <w:pPr>
        <w:numPr>
          <w:ilvl w:val="0"/>
          <w:numId w:val="14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Required Inputs: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Work Breakdown Structure (WBS) baselines, cost baseline, risk register matrix, resource loading plan.</w:t>
      </w:r>
    </w:p>
    <w:p w:rsidR="0085033F" w:rsidRPr="0085033F" w:rsidRDefault="0085033F" w:rsidP="0085033F">
      <w:pPr>
        <w:numPr>
          <w:ilvl w:val="0"/>
          <w:numId w:val="14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lastRenderedPageBreak/>
        <w:t>Validation Rules: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Schedule baseline locked upon Steering Committee approval.</w:t>
      </w:r>
    </w:p>
    <w:p w:rsidR="0085033F" w:rsidRPr="0085033F" w:rsidRDefault="0085033F" w:rsidP="0085033F">
      <w:pPr>
        <w:spacing w:after="0" w:line="255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3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3. Execution &amp; Monitoring Controls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Active recurring status cycle</w:t>
      </w:r>
    </w:p>
    <w:p w:rsidR="0085033F" w:rsidRPr="0085033F" w:rsidRDefault="0085033F" w:rsidP="0085033F">
      <w:pPr>
        <w:numPr>
          <w:ilvl w:val="0"/>
          <w:numId w:val="15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Required Inputs: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Earned Value metrics (</w:t>
      </w: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EV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PV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proofErr w:type="gramStart"/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AC</w:t>
      </w:r>
      <w:proofErr w:type="gramEnd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), current RAG status (Schedule, Cost, Scope, Risk, Quality), issue log update, upcoming 14-day </w:t>
      </w:r>
      <w:proofErr w:type="spellStart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lookahead</w:t>
      </w:r>
      <w:proofErr w:type="spellEnd"/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:rsidR="0085033F" w:rsidRPr="0085033F" w:rsidRDefault="0085033F" w:rsidP="0085033F">
      <w:pPr>
        <w:numPr>
          <w:ilvl w:val="0"/>
          <w:numId w:val="15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Validation Rules: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If </w:t>
      </w: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SPI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&lt;0.85 or </w:t>
      </w: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CPI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&lt;0.85, app triggers auto-flagging to Red RAG status.</w:t>
      </w:r>
    </w:p>
    <w:p w:rsidR="0085033F" w:rsidRPr="0085033F" w:rsidRDefault="0085033F" w:rsidP="0085033F">
      <w:pPr>
        <w:spacing w:after="0" w:line="255" w:lineRule="atLeast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4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>4. Closure Phase Gate</w:t>
      </w:r>
    </w:p>
    <w:p w:rsidR="0085033F" w:rsidRPr="0085033F" w:rsidRDefault="0085033F" w:rsidP="0085033F">
      <w:pPr>
        <w:shd w:val="clear" w:color="auto" w:fill="FAF9F9"/>
        <w:spacing w:after="120" w:line="360" w:lineRule="atLeast"/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i/>
          <w:iCs/>
          <w:color w:val="000000"/>
          <w:sz w:val="24"/>
          <w:szCs w:val="24"/>
          <w:lang w:eastAsia="en-GB"/>
        </w:rPr>
        <w:t>Handover &amp; archive phase</w:t>
      </w:r>
    </w:p>
    <w:p w:rsidR="0085033F" w:rsidRPr="0085033F" w:rsidRDefault="0085033F" w:rsidP="0085033F">
      <w:pPr>
        <w:numPr>
          <w:ilvl w:val="0"/>
          <w:numId w:val="16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Required Inputs: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Deliverable acceptance certificates, actual vs. baseline variance metrics, lessons learned report, resource release sign-off.</w:t>
      </w:r>
    </w:p>
    <w:p w:rsidR="0085033F" w:rsidRPr="0085033F" w:rsidRDefault="0085033F" w:rsidP="0085033F">
      <w:pPr>
        <w:numPr>
          <w:ilvl w:val="0"/>
          <w:numId w:val="16"/>
        </w:numPr>
        <w:shd w:val="clear" w:color="auto" w:fill="FAF9F9"/>
        <w:spacing w:before="100" w:beforeAutospacing="1" w:after="100" w:afterAutospacing="1" w:line="360" w:lineRule="atLeast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Validation Rules:</w:t>
      </w:r>
      <w:r w:rsidRPr="0085033F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Project status changed to Closed only after financial reconciliation confirmation.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5. Functional Requirements (FR) &amp; LLM Enhancements</w:t>
      </w:r>
    </w:p>
    <w:p w:rsidR="0085033F" w:rsidRPr="0085033F" w:rsidRDefault="0085033F" w:rsidP="0085033F">
      <w:pPr>
        <w:shd w:val="clear" w:color="auto" w:fill="FAF9F9"/>
        <w:spacing w:before="24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FR-1: RAG Status Recommendation Engine</w:t>
      </w:r>
    </w:p>
    <w:p w:rsidR="0085033F" w:rsidRPr="0085033F" w:rsidRDefault="0085033F" w:rsidP="0085033F">
      <w:pPr>
        <w:numPr>
          <w:ilvl w:val="0"/>
          <w:numId w:val="17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proofErr w:type="spellStart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Behavior</w:t>
      </w:r>
      <w:proofErr w:type="spellEnd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The app calculates Schedule Performance Index (</w:t>
      </w:r>
      <w:r w:rsidRPr="0085033F">
        <w:rPr>
          <w:rFonts w:eastAsia="Times New Roman" w:cstheme="minorHAnsi"/>
          <w:i/>
          <w:iCs/>
          <w:color w:val="1F1F1F"/>
          <w:sz w:val="24"/>
          <w:szCs w:val="24"/>
          <w:lang w:eastAsia="en-GB"/>
        </w:rPr>
        <w:t>SPI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=</w:t>
      </w:r>
      <w:proofErr w:type="gramStart"/>
      <w:r w:rsidRPr="0085033F">
        <w:rPr>
          <w:rFonts w:eastAsia="Times New Roman" w:cstheme="minorHAnsi"/>
          <w:i/>
          <w:iCs/>
          <w:color w:val="1F1F1F"/>
          <w:sz w:val="24"/>
          <w:szCs w:val="24"/>
          <w:lang w:eastAsia="en-GB"/>
        </w:rPr>
        <w:t>PVEV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​)</w:t>
      </w:r>
      <w:proofErr w:type="gram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and Cost Performance Index (</w:t>
      </w:r>
      <w:r w:rsidRPr="0085033F">
        <w:rPr>
          <w:rFonts w:eastAsia="Times New Roman" w:cstheme="minorHAnsi"/>
          <w:i/>
          <w:iCs/>
          <w:color w:val="1F1F1F"/>
          <w:sz w:val="24"/>
          <w:szCs w:val="24"/>
          <w:lang w:eastAsia="en-GB"/>
        </w:rPr>
        <w:t>CPI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=</w:t>
      </w:r>
      <w:r w:rsidRPr="0085033F">
        <w:rPr>
          <w:rFonts w:eastAsia="Times New Roman" w:cstheme="minorHAnsi"/>
          <w:i/>
          <w:iCs/>
          <w:color w:val="1F1F1F"/>
          <w:sz w:val="24"/>
          <w:szCs w:val="24"/>
          <w:lang w:eastAsia="en-GB"/>
        </w:rPr>
        <w:t>ACEV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​).</w:t>
      </w:r>
    </w:p>
    <w:p w:rsidR="0085033F" w:rsidRPr="0085033F" w:rsidRDefault="0085033F" w:rsidP="0085033F">
      <w:pPr>
        <w:numPr>
          <w:ilvl w:val="0"/>
          <w:numId w:val="17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LLM Integration: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An LLM prompt evaluates qualitative issue logs and numerical performance to recommend an overall RAG status (e.g., "Suggested Status: Amber due to vendor delivery delay in Phase 3 despite budget health").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FR-2: One-Click Executive Summary Generator</w:t>
      </w:r>
    </w:p>
    <w:p w:rsidR="0085033F" w:rsidRPr="0085033F" w:rsidRDefault="0085033F" w:rsidP="0085033F">
      <w:pPr>
        <w:numPr>
          <w:ilvl w:val="0"/>
          <w:numId w:val="18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proofErr w:type="spellStart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Behavior</w:t>
      </w:r>
      <w:proofErr w:type="spellEnd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The user presses "Generate Executive Pack".</w:t>
      </w:r>
    </w:p>
    <w:p w:rsidR="0085033F" w:rsidRPr="0085033F" w:rsidRDefault="0085033F" w:rsidP="0085033F">
      <w:pPr>
        <w:numPr>
          <w:ilvl w:val="0"/>
          <w:numId w:val="18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LLM Integration: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The system passes structured project JSON (risks, key milestones, EVM data) to the LLM via prompt template to produce a concise 3-bullet executive narrative suitable for board meetings.</w:t>
      </w:r>
    </w:p>
    <w:p w:rsidR="0085033F" w:rsidRPr="0085033F" w:rsidRDefault="0085033F" w:rsidP="0085033F">
      <w:pPr>
        <w:shd w:val="clear" w:color="auto" w:fill="FAF9F9"/>
        <w:spacing w:before="600" w:after="0" w:line="360" w:lineRule="atLeast"/>
        <w:outlineLvl w:val="2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FR-3: Multi-Format Export Engine</w:t>
      </w:r>
    </w:p>
    <w:p w:rsidR="0085033F" w:rsidRPr="0085033F" w:rsidRDefault="0085033F" w:rsidP="0085033F">
      <w:pPr>
        <w:numPr>
          <w:ilvl w:val="0"/>
          <w:numId w:val="19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proofErr w:type="spellStart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Behavior</w:t>
      </w:r>
      <w:proofErr w:type="spellEnd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Allows exporting PDF, CSV, and shareable web link snapshots.</w:t>
      </w:r>
    </w:p>
    <w:p w:rsidR="0085033F" w:rsidRPr="0085033F" w:rsidRDefault="0085033F" w:rsidP="0085033F">
      <w:pPr>
        <w:numPr>
          <w:ilvl w:val="0"/>
          <w:numId w:val="19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lastRenderedPageBreak/>
        <w:t>Requirements:</w:t>
      </w: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 PDF generation must maintain branding guidelines, executive single-page summaries, and detailed appendix views.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6. Non-Functional Requirements (NFR)</w:t>
      </w:r>
    </w:p>
    <w:p w:rsidR="0085033F" w:rsidRPr="0085033F" w:rsidRDefault="0085033F" w:rsidP="0085033F">
      <w:pPr>
        <w:numPr>
          <w:ilvl w:val="0"/>
          <w:numId w:val="2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Performance:</w:t>
      </w:r>
    </w:p>
    <w:p w:rsidR="0085033F" w:rsidRPr="0085033F" w:rsidRDefault="0085033F" w:rsidP="0085033F">
      <w:pPr>
        <w:numPr>
          <w:ilvl w:val="1"/>
          <w:numId w:val="2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Dashboard load time &lt; 1.5 seconds on mobile 4G connections.</w:t>
      </w:r>
    </w:p>
    <w:p w:rsidR="0085033F" w:rsidRPr="0085033F" w:rsidRDefault="0085033F" w:rsidP="0085033F">
      <w:pPr>
        <w:numPr>
          <w:ilvl w:val="1"/>
          <w:numId w:val="2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 xml:space="preserve">LLM narrative generation latency &lt; 4.0 seconds (streamed response via 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WebSocket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/SSE).</w:t>
      </w:r>
    </w:p>
    <w:p w:rsidR="0085033F" w:rsidRPr="0085033F" w:rsidRDefault="0085033F" w:rsidP="0085033F">
      <w:pPr>
        <w:numPr>
          <w:ilvl w:val="0"/>
          <w:numId w:val="2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Security &amp; Data Privacy:</w:t>
      </w:r>
    </w:p>
    <w:p w:rsidR="0085033F" w:rsidRPr="0085033F" w:rsidRDefault="0085033F" w:rsidP="0085033F">
      <w:pPr>
        <w:numPr>
          <w:ilvl w:val="1"/>
          <w:numId w:val="2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Enterprise-grade encryption (AES-256 at rest, TLS 1.3 in transit).</w:t>
      </w:r>
    </w:p>
    <w:p w:rsidR="0085033F" w:rsidRPr="0085033F" w:rsidRDefault="0085033F" w:rsidP="0085033F">
      <w:pPr>
        <w:numPr>
          <w:ilvl w:val="1"/>
          <w:numId w:val="2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Data isolation across organization tenants. Zero retention training clause enabled on external LLM APIs (</w:t>
      </w:r>
      <w:proofErr w:type="spellStart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OpenAI</w:t>
      </w:r>
      <w:proofErr w:type="spellEnd"/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/Claude enterprise endpoints).</w:t>
      </w:r>
    </w:p>
    <w:p w:rsidR="0085033F" w:rsidRPr="0085033F" w:rsidRDefault="0085033F" w:rsidP="0085033F">
      <w:pPr>
        <w:numPr>
          <w:ilvl w:val="0"/>
          <w:numId w:val="2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Offline Mode:</w:t>
      </w:r>
    </w:p>
    <w:p w:rsidR="0085033F" w:rsidRPr="0085033F" w:rsidRDefault="0085033F" w:rsidP="0085033F">
      <w:pPr>
        <w:numPr>
          <w:ilvl w:val="1"/>
          <w:numId w:val="20"/>
        </w:numPr>
        <w:shd w:val="clear" w:color="auto" w:fill="FAF9F9"/>
        <w:spacing w:after="0" w:line="360" w:lineRule="atLeast"/>
        <w:ind w:left="0"/>
        <w:rPr>
          <w:rFonts w:eastAsia="Times New Roman" w:cstheme="minorHAnsi"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1F1F1F"/>
          <w:sz w:val="24"/>
          <w:szCs w:val="24"/>
          <w:lang w:eastAsia="en-GB"/>
        </w:rPr>
        <w:t>SQLite caching on mobile device using Expo SQLite to allow offline draft entry and automatic sync when connection is restored.</w:t>
      </w:r>
    </w:p>
    <w:p w:rsidR="0085033F" w:rsidRPr="0085033F" w:rsidRDefault="0085033F" w:rsidP="0085033F">
      <w:pPr>
        <w:shd w:val="clear" w:color="auto" w:fill="FAF9F9"/>
        <w:spacing w:before="600" w:after="0" w:line="420" w:lineRule="atLeast"/>
        <w:outlineLvl w:val="1"/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</w:pPr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7. Data Model Schema (</w:t>
      </w:r>
      <w:proofErr w:type="spellStart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>Prisma</w:t>
      </w:r>
      <w:proofErr w:type="spellEnd"/>
      <w:r w:rsidRPr="0085033F">
        <w:rPr>
          <w:rFonts w:eastAsia="Times New Roman" w:cstheme="minorHAnsi"/>
          <w:b/>
          <w:bCs/>
          <w:color w:val="1F1F1F"/>
          <w:sz w:val="24"/>
          <w:szCs w:val="24"/>
          <w:lang w:eastAsia="en-GB"/>
        </w:rPr>
        <w:t xml:space="preserve"> DB Definition)</w:t>
      </w:r>
    </w:p>
    <w:p w:rsidR="0085033F" w:rsidRPr="0085033F" w:rsidRDefault="0085033F" w:rsidP="0085033F">
      <w:pPr>
        <w:shd w:val="clear" w:color="auto" w:fill="141414"/>
        <w:spacing w:after="0" w:line="30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Code snippet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datasource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db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provider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= "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postgresql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"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url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=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env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("DATABASE_URL")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generator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client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provider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= "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prisma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-client-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js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"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enum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Role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SPONSOR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STEERING_COMMITTEE</w:t>
      </w:r>
      <w:bookmarkStart w:id="0" w:name="_GoBack"/>
      <w:bookmarkEnd w:id="0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PROJECT_MANAGER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USER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SUPPLIER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ADMIN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enum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Phase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INITIATION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lastRenderedPageBreak/>
        <w:t xml:space="preserve">  PLANNING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EXECUTION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MONITORING_CONTROL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CLOSURE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enum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RAGStatus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RED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AMBER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GREEN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model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Organization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id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String    @id @default(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uuid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())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name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projects  Project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[]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users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User[]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createdAt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DateTime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@default(now())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model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User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id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String       @id @default(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uuid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())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email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String       @unique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name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role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Role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organizationId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organization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Organization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@relation(fields: [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organizationId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], references: [id])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projects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ProjectUser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[]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model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Project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id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String          @id @default(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uuid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())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title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description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String?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currentPhase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Phase           @default(INITIATION)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overallRAG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RAGStatus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@default(GREEN)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plannedValue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Float           @default(0.0)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earnedValue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Float           @default(0.0)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lastRenderedPageBreak/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actualCost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Float           @default(0.0)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organizationId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organization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Organization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@relation(fields: [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organizationId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], references: [id])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users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ProjectUser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[]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statusReports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StatusReport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[]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risks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Risk[]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createdAt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DateTime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@default(now())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updatedAt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DateTime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@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updatedAt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model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ProjectUser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projectId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userId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@relation(fields: [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], references: [id])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user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User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@relation(fields: [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userId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], references: [id])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@@id(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[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,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userId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])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model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StatusReport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id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 String    @id @default(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uuid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())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projectId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@relation(fields: [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], references: [id])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phase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Phase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summaryText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scheduleStatus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RAGStatus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costStatus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RAGStatus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riskStatus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RAGStatus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spi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Float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cpi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  Float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createdById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createdAt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DateTime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@default(now())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model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Risk {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id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   String    @id @default(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uuid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())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spellStart"/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projectId</w:t>
      </w:r>
      <w:proofErr w:type="spellEnd"/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@relation(fields: [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projectId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], references: [id])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lastRenderedPageBreak/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description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String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impact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Int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// Scale 1-5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probability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Int</w:t>
      </w:r>
      <w:proofErr w:type="spell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 // Scale 1-5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status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    </w:t>
      </w:r>
      <w:proofErr w:type="spell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RAGStatus</w:t>
      </w:r>
      <w:proofErr w:type="spellEnd"/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 xml:space="preserve">  </w:t>
      </w:r>
      <w:proofErr w:type="gramStart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mitigation  String</w:t>
      </w:r>
      <w:proofErr w:type="gramEnd"/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?</w:t>
      </w:r>
    </w:p>
    <w:p w:rsidR="0085033F" w:rsidRPr="0085033F" w:rsidRDefault="0085033F" w:rsidP="0085033F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eastAsia="Times New Roman" w:cstheme="minorHAnsi"/>
          <w:color w:val="FFFFFF"/>
          <w:sz w:val="24"/>
          <w:szCs w:val="24"/>
          <w:lang w:eastAsia="en-GB"/>
        </w:rPr>
      </w:pPr>
      <w:r w:rsidRPr="0085033F">
        <w:rPr>
          <w:rFonts w:eastAsia="Times New Roman" w:cstheme="minorHAnsi"/>
          <w:color w:val="FFFFFF"/>
          <w:sz w:val="24"/>
          <w:szCs w:val="24"/>
          <w:lang w:eastAsia="en-GB"/>
        </w:rPr>
        <w:t>}</w:t>
      </w:r>
    </w:p>
    <w:p w:rsidR="000F137E" w:rsidRPr="0085033F" w:rsidRDefault="000F137E">
      <w:pPr>
        <w:rPr>
          <w:rFonts w:cstheme="minorHAnsi"/>
          <w:sz w:val="24"/>
          <w:szCs w:val="24"/>
        </w:rPr>
      </w:pPr>
    </w:p>
    <w:sectPr w:rsidR="000F137E" w:rsidRPr="0085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4745"/>
    <w:multiLevelType w:val="multilevel"/>
    <w:tmpl w:val="DDA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178B"/>
    <w:multiLevelType w:val="multilevel"/>
    <w:tmpl w:val="B03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05F94"/>
    <w:multiLevelType w:val="multilevel"/>
    <w:tmpl w:val="D8C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03E21"/>
    <w:multiLevelType w:val="multilevel"/>
    <w:tmpl w:val="5FD6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E6E1C"/>
    <w:multiLevelType w:val="multilevel"/>
    <w:tmpl w:val="D0C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372A5"/>
    <w:multiLevelType w:val="multilevel"/>
    <w:tmpl w:val="EB3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D6B20"/>
    <w:multiLevelType w:val="multilevel"/>
    <w:tmpl w:val="E8D2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34146"/>
    <w:multiLevelType w:val="multilevel"/>
    <w:tmpl w:val="B93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F6F13"/>
    <w:multiLevelType w:val="multilevel"/>
    <w:tmpl w:val="DEA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C3960"/>
    <w:multiLevelType w:val="multilevel"/>
    <w:tmpl w:val="A0E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81D7C"/>
    <w:multiLevelType w:val="multilevel"/>
    <w:tmpl w:val="B51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04DB8"/>
    <w:multiLevelType w:val="multilevel"/>
    <w:tmpl w:val="7DE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672FF"/>
    <w:multiLevelType w:val="multilevel"/>
    <w:tmpl w:val="D05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F65CF"/>
    <w:multiLevelType w:val="multilevel"/>
    <w:tmpl w:val="E6F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45959"/>
    <w:multiLevelType w:val="multilevel"/>
    <w:tmpl w:val="CF32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8F1ED2"/>
    <w:multiLevelType w:val="multilevel"/>
    <w:tmpl w:val="3D0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159AA"/>
    <w:multiLevelType w:val="multilevel"/>
    <w:tmpl w:val="0E9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20B05"/>
    <w:multiLevelType w:val="multilevel"/>
    <w:tmpl w:val="EA8A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D0A83"/>
    <w:multiLevelType w:val="multilevel"/>
    <w:tmpl w:val="CCE0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C6FD5"/>
    <w:multiLevelType w:val="multilevel"/>
    <w:tmpl w:val="0C2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3"/>
  </w:num>
  <w:num w:numId="4">
    <w:abstractNumId w:val="5"/>
  </w:num>
  <w:num w:numId="5">
    <w:abstractNumId w:val="1"/>
  </w:num>
  <w:num w:numId="6">
    <w:abstractNumId w:val="2"/>
  </w:num>
  <w:num w:numId="7">
    <w:abstractNumId w:val="17"/>
  </w:num>
  <w:num w:numId="8">
    <w:abstractNumId w:val="18"/>
  </w:num>
  <w:num w:numId="9">
    <w:abstractNumId w:val="4"/>
  </w:num>
  <w:num w:numId="10">
    <w:abstractNumId w:val="3"/>
  </w:num>
  <w:num w:numId="11">
    <w:abstractNumId w:val="11"/>
  </w:num>
  <w:num w:numId="12">
    <w:abstractNumId w:val="6"/>
  </w:num>
  <w:num w:numId="13">
    <w:abstractNumId w:val="12"/>
  </w:num>
  <w:num w:numId="14">
    <w:abstractNumId w:val="10"/>
  </w:num>
  <w:num w:numId="15">
    <w:abstractNumId w:val="7"/>
  </w:num>
  <w:num w:numId="16">
    <w:abstractNumId w:val="15"/>
  </w:num>
  <w:num w:numId="17">
    <w:abstractNumId w:val="0"/>
  </w:num>
  <w:num w:numId="18">
    <w:abstractNumId w:val="19"/>
  </w:num>
  <w:num w:numId="19">
    <w:abstractNumId w:val="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3F"/>
    <w:rsid w:val="000F137E"/>
    <w:rsid w:val="0042222A"/>
    <w:rsid w:val="0085033F"/>
    <w:rsid w:val="009A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E64EF-BA87-4C61-9E53-E0F3BBD5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74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0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0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3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0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5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19693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0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6349090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14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84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7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93356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12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1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3398983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0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9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35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7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000000"/>
                                                            <w:left w:val="single" w:sz="6" w:space="0" w:color="000000"/>
                                                            <w:bottom w:val="single" w:sz="6" w:space="0" w:color="000000"/>
                                                            <w:right w:val="single" w:sz="6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36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6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8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569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75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99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82749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2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000000"/>
                                                            <w:left w:val="single" w:sz="6" w:space="0" w:color="000000"/>
                                                            <w:bottom w:val="single" w:sz="6" w:space="0" w:color="000000"/>
                                                            <w:right w:val="single" w:sz="6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828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2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70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010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16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52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2059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8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000000"/>
                                                            <w:left w:val="single" w:sz="6" w:space="0" w:color="000000"/>
                                                            <w:bottom w:val="single" w:sz="6" w:space="0" w:color="000000"/>
                                                            <w:right w:val="single" w:sz="6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532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5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042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58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097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9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7913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06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000000"/>
                                                            <w:left w:val="single" w:sz="6" w:space="0" w:color="000000"/>
                                                            <w:bottom w:val="single" w:sz="6" w:space="0" w:color="000000"/>
                                                            <w:right w:val="single" w:sz="6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01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79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1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1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452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2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8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0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2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5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1450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4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219759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8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432326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04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6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93334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7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1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00194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0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8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12387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7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9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245784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7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2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9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9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5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9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3704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0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4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026050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7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7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98860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8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7138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3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0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522564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4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416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7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000000"/>
                                                            <w:left w:val="single" w:sz="6" w:space="0" w:color="000000"/>
                                                            <w:bottom w:val="single" w:sz="6" w:space="0" w:color="000000"/>
                                                            <w:right w:val="single" w:sz="6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254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0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08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553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952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643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05197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4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000000"/>
                                                            <w:left w:val="single" w:sz="6" w:space="0" w:color="000000"/>
                                                            <w:bottom w:val="single" w:sz="6" w:space="0" w:color="000000"/>
                                                            <w:right w:val="single" w:sz="6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44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40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63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2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061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96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02771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00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000000"/>
                                                            <w:left w:val="single" w:sz="6" w:space="0" w:color="000000"/>
                                                            <w:bottom w:val="single" w:sz="6" w:space="0" w:color="000000"/>
                                                            <w:right w:val="single" w:sz="6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233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61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182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88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444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58784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4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000000"/>
                                                            <w:left w:val="single" w:sz="6" w:space="0" w:color="000000"/>
                                                            <w:bottom w:val="single" w:sz="6" w:space="0" w:color="000000"/>
                                                            <w:right w:val="single" w:sz="6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815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5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55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616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82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50227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6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24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8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3746</Words>
  <Characters>21353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2026-09-20T20:32:00Z</dcterms:created>
  <dcterms:modified xsi:type="dcterms:W3CDTF">2026-09-20T20:39:00Z</dcterms:modified>
</cp:coreProperties>
</file>