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1E" w:rsidRPr="009F4A4E" w:rsidRDefault="00895A1E" w:rsidP="00895A1E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8"/>
        </w:rPr>
      </w:pPr>
      <w:r w:rsidRPr="009F4A4E">
        <w:rPr>
          <w:rFonts w:asciiTheme="minorEastAsia" w:hAnsiTheme="minorEastAsia" w:hint="eastAsia"/>
          <w:b/>
          <w:color w:val="000000" w:themeColor="text1"/>
          <w:sz w:val="28"/>
        </w:rPr>
        <w:t>复赛赛题</w:t>
      </w:r>
    </w:p>
    <w:p w:rsidR="000F2BA0" w:rsidRPr="009F4A4E" w:rsidRDefault="000F2BA0" w:rsidP="00895A1E">
      <w:pPr>
        <w:spacing w:line="360" w:lineRule="auto"/>
        <w:rPr>
          <w:rFonts w:asciiTheme="minorEastAsia" w:hAnsiTheme="minorEastAsia"/>
          <w:b/>
          <w:color w:val="000000" w:themeColor="text1"/>
        </w:rPr>
      </w:pPr>
    </w:p>
    <w:p w:rsidR="004A4FB2" w:rsidRPr="009F4A4E" w:rsidRDefault="004A4FB2" w:rsidP="004A4FB2">
      <w:pPr>
        <w:spacing w:line="360" w:lineRule="auto"/>
        <w:rPr>
          <w:rFonts w:asciiTheme="minorEastAsia" w:hAnsiTheme="minorEastAsia"/>
          <w:b/>
          <w:color w:val="000000" w:themeColor="text1"/>
        </w:rPr>
      </w:pPr>
      <w:r w:rsidRPr="009F4A4E">
        <w:rPr>
          <w:rFonts w:asciiTheme="minorEastAsia" w:hAnsiTheme="minorEastAsia" w:hint="eastAsia"/>
          <w:b/>
          <w:color w:val="000000" w:themeColor="text1"/>
        </w:rPr>
        <w:t>以下</w:t>
      </w:r>
      <w:r w:rsidRPr="009F4A4E">
        <w:rPr>
          <w:rFonts w:asciiTheme="minorEastAsia" w:hAnsiTheme="minorEastAsia"/>
          <w:b/>
          <w:color w:val="000000" w:themeColor="text1"/>
        </w:rPr>
        <w:t>描述部分主要是</w:t>
      </w:r>
      <w:r w:rsidRPr="009F4A4E">
        <w:rPr>
          <w:rFonts w:asciiTheme="minorEastAsia" w:hAnsiTheme="minorEastAsia" w:hint="eastAsia"/>
          <w:b/>
          <w:color w:val="000000" w:themeColor="text1"/>
        </w:rPr>
        <w:t>相对</w:t>
      </w:r>
      <w:r w:rsidRPr="009F4A4E">
        <w:rPr>
          <w:rFonts w:asciiTheme="minorEastAsia" w:hAnsiTheme="minorEastAsia"/>
          <w:b/>
          <w:color w:val="000000" w:themeColor="text1"/>
        </w:rPr>
        <w:t>初赛</w:t>
      </w:r>
      <w:r w:rsidRPr="009F4A4E">
        <w:rPr>
          <w:rFonts w:asciiTheme="minorEastAsia" w:hAnsiTheme="minorEastAsia" w:hint="eastAsia"/>
          <w:b/>
          <w:color w:val="000000" w:themeColor="text1"/>
        </w:rPr>
        <w:t>赛题</w:t>
      </w:r>
      <w:r w:rsidR="008E14F2">
        <w:rPr>
          <w:rFonts w:asciiTheme="minorEastAsia" w:hAnsiTheme="minorEastAsia" w:hint="eastAsia"/>
          <w:b/>
          <w:color w:val="000000" w:themeColor="text1"/>
        </w:rPr>
        <w:t>的</w:t>
      </w:r>
      <w:r w:rsidRPr="009F4A4E">
        <w:rPr>
          <w:rFonts w:asciiTheme="minorEastAsia" w:hAnsiTheme="minorEastAsia"/>
          <w:b/>
          <w:color w:val="000000" w:themeColor="text1"/>
        </w:rPr>
        <w:t>变化</w:t>
      </w:r>
      <w:r w:rsidRPr="009F4A4E">
        <w:rPr>
          <w:rFonts w:asciiTheme="minorEastAsia" w:hAnsiTheme="minorEastAsia" w:hint="eastAsia"/>
          <w:b/>
          <w:color w:val="000000" w:themeColor="text1"/>
        </w:rPr>
        <w:t>点</w:t>
      </w:r>
      <w:r w:rsidRPr="009F4A4E">
        <w:rPr>
          <w:rFonts w:asciiTheme="minorEastAsia" w:hAnsiTheme="minorEastAsia"/>
          <w:b/>
          <w:color w:val="000000" w:themeColor="text1"/>
        </w:rPr>
        <w:t>，其他</w:t>
      </w:r>
      <w:r w:rsidRPr="009F4A4E">
        <w:rPr>
          <w:rFonts w:asciiTheme="minorEastAsia" w:hAnsiTheme="minorEastAsia" w:hint="eastAsia"/>
          <w:b/>
          <w:color w:val="000000" w:themeColor="text1"/>
        </w:rPr>
        <w:t>描述</w:t>
      </w:r>
      <w:r w:rsidRPr="009F4A4E">
        <w:rPr>
          <w:rFonts w:asciiTheme="minorEastAsia" w:hAnsiTheme="minorEastAsia"/>
          <w:b/>
          <w:color w:val="000000" w:themeColor="text1"/>
        </w:rPr>
        <w:t>和条件均一致：</w:t>
      </w:r>
    </w:p>
    <w:p w:rsidR="00895A1E" w:rsidRPr="009F4A4E" w:rsidRDefault="00895A1E" w:rsidP="00895A1E">
      <w:pPr>
        <w:spacing w:line="360" w:lineRule="auto"/>
        <w:rPr>
          <w:rFonts w:asciiTheme="minorEastAsia" w:hAnsiTheme="minorEastAsia"/>
          <w:b/>
          <w:color w:val="000000" w:themeColor="text1"/>
        </w:rPr>
      </w:pPr>
    </w:p>
    <w:p w:rsidR="00895A1E" w:rsidRPr="009F4A4E" w:rsidRDefault="00895A1E" w:rsidP="00895A1E">
      <w:pPr>
        <w:spacing w:line="360" w:lineRule="auto"/>
        <w:rPr>
          <w:rFonts w:asciiTheme="minorEastAsia" w:hAnsiTheme="minorEastAsia"/>
          <w:b/>
          <w:color w:val="000000" w:themeColor="text1"/>
        </w:rPr>
      </w:pPr>
      <w:r w:rsidRPr="009F4A4E">
        <w:rPr>
          <w:rFonts w:asciiTheme="minorEastAsia" w:hAnsiTheme="minorEastAsia" w:hint="eastAsia"/>
          <w:b/>
          <w:color w:val="000000" w:themeColor="text1"/>
        </w:rPr>
        <w:t>通用性描述变化点：</w:t>
      </w:r>
    </w:p>
    <w:p w:rsidR="00172E16" w:rsidRPr="009F4A4E" w:rsidRDefault="00172E16" w:rsidP="004C26B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物理服务器</w:t>
      </w:r>
      <w:r w:rsidRPr="009F4A4E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：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为了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满足不同虚拟机规格的需求，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实际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物理服务器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规格也有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多种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，假设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云平台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共有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三种类型的物理服务器，分别为：通用型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General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、</w:t>
      </w:r>
      <w:r w:rsidR="00937753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计算</w:t>
      </w:r>
      <w:r w:rsidR="00937753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加强型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High-Performance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="00937753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和</w:t>
      </w:r>
      <w:r w:rsidR="00937753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内存加强型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Large-Memory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="00937753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="00937753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每种类型的</w:t>
      </w:r>
      <w:r w:rsidR="008E14F2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</w:t>
      </w:r>
      <w:r w:rsidR="00937753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服务器</w:t>
      </w:r>
      <w:r w:rsidR="00937753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其</w:t>
      </w:r>
      <w:r w:rsidR="00937753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CPU</w:t>
      </w:r>
      <w:r w:rsidR="00937753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数量及内存大小均不一样。</w:t>
      </w:r>
    </w:p>
    <w:p w:rsidR="004C26BC" w:rsidRPr="009F4A4E" w:rsidRDefault="004C26BC" w:rsidP="004C26B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资源维度：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为了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平衡各种资源的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使用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需要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同时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考虑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CPU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和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内存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两种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资源</w:t>
      </w:r>
      <w:r w:rsidR="00E67555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维度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的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同时优化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。</w:t>
      </w:r>
      <w:r w:rsidR="00E67555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假设每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个维度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资源</w:t>
      </w:r>
      <w:r w:rsidR="008E14F2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的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优先级是等价的，即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CPU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与内存的权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重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各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为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0.5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</w:t>
      </w:r>
    </w:p>
    <w:p w:rsidR="00FC2A03" w:rsidRPr="009F4A4E" w:rsidRDefault="00FC2A03" w:rsidP="00895A1E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895A1E" w:rsidRPr="009F4A4E" w:rsidRDefault="00895A1E" w:rsidP="00895A1E">
      <w:pPr>
        <w:spacing w:line="360" w:lineRule="auto"/>
        <w:rPr>
          <w:rFonts w:asciiTheme="minorEastAsia" w:hAnsiTheme="minorEastAsia"/>
          <w:b/>
          <w:color w:val="000000" w:themeColor="text1"/>
        </w:rPr>
      </w:pPr>
      <w:r w:rsidRPr="009F4A4E">
        <w:rPr>
          <w:rFonts w:asciiTheme="minorEastAsia" w:hAnsiTheme="minorEastAsia" w:hint="eastAsia"/>
          <w:b/>
          <w:color w:val="000000" w:themeColor="text1"/>
        </w:rPr>
        <w:t>补充说明变化点：</w:t>
      </w:r>
    </w:p>
    <w:p w:rsidR="00FC2A03" w:rsidRDefault="00490116" w:rsidP="00F073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9F4A4E">
        <w:rPr>
          <w:rFonts w:asciiTheme="minorEastAsia" w:hAnsiTheme="minorEastAsia" w:hint="eastAsia"/>
          <w:color w:val="000000" w:themeColor="text1"/>
        </w:rPr>
        <w:t>需要</w:t>
      </w:r>
      <w:r w:rsidRPr="009F4A4E">
        <w:rPr>
          <w:rFonts w:asciiTheme="minorEastAsia" w:hAnsiTheme="minorEastAsia"/>
          <w:color w:val="000000" w:themeColor="text1"/>
        </w:rPr>
        <w:t>同时考虑CPU及内存的碎片率，</w:t>
      </w:r>
      <w:r w:rsidRPr="009F4A4E">
        <w:rPr>
          <w:rFonts w:asciiTheme="minorEastAsia" w:hAnsiTheme="minorEastAsia" w:hint="eastAsia"/>
          <w:color w:val="000000" w:themeColor="text1"/>
        </w:rPr>
        <w:t>即</w:t>
      </w:r>
      <w:r w:rsidR="00D248FD" w:rsidRPr="009F4A4E">
        <w:rPr>
          <w:rFonts w:asciiTheme="minorEastAsia" w:hAnsiTheme="minorEastAsia"/>
          <w:color w:val="000000" w:themeColor="text1"/>
        </w:rPr>
        <w:t>最终的资源利用率得分为两者的加权得分</w:t>
      </w:r>
      <w:r w:rsidR="00D248FD" w:rsidRPr="009F4A4E">
        <w:rPr>
          <w:rFonts w:asciiTheme="minorEastAsia" w:hAnsiTheme="minorEastAsia" w:hint="eastAsia"/>
          <w:color w:val="000000" w:themeColor="text1"/>
        </w:rPr>
        <w:t>；</w:t>
      </w:r>
    </w:p>
    <w:p w:rsidR="003D76A7" w:rsidRPr="00AA57D3" w:rsidRDefault="003D76A7" w:rsidP="00F073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需要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预测的时间跨度为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~4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个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星期，且要预测的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开始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时间</w:t>
      </w:r>
      <w:r w:rsidR="009B093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与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训练数据集的结束时间</w:t>
      </w:r>
      <w:r w:rsidR="009B093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不一定</w:t>
      </w:r>
      <w:r w:rsidR="009B093F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是连续的，</w:t>
      </w:r>
      <w:r w:rsidR="009B093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会从</w:t>
      </w:r>
      <w:r w:rsidR="009B093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0</w:t>
      </w:r>
      <w:r w:rsidR="009B093F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~15</w:t>
      </w:r>
      <w:r w:rsidR="009B093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天后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开始预测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；</w:t>
      </w:r>
    </w:p>
    <w:p w:rsidR="00AA57D3" w:rsidRPr="00B6687D" w:rsidRDefault="00AA57D3" w:rsidP="00F073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复赛每个测试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用例的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训练数据集</w:t>
      </w:r>
      <w:r w:rsidR="008E14F2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最</w:t>
      </w:r>
      <w:r w:rsidR="008E14F2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多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不超过</w:t>
      </w:r>
      <w:r w:rsidR="00372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20000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条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；</w:t>
      </w:r>
    </w:p>
    <w:p w:rsidR="00B6687D" w:rsidRPr="00141906" w:rsidRDefault="00B6687D" w:rsidP="00F073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14190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程序运行时间不超过</w:t>
      </w:r>
      <w:r w:rsidRPr="0014190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90</w:t>
      </w:r>
      <w:r w:rsidRPr="0014190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s</w:t>
      </w:r>
      <w:r w:rsidR="0006385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（单个用例</w:t>
      </w:r>
      <w:r w:rsidR="0006385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Pr="0014190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；</w:t>
      </w:r>
    </w:p>
    <w:p w:rsidR="00D248FD" w:rsidRDefault="00737FC4" w:rsidP="00F073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需要预测</w:t>
      </w:r>
      <w:r w:rsidR="00D248FD" w:rsidRPr="009F4A4E">
        <w:rPr>
          <w:rFonts w:asciiTheme="minorEastAsia" w:hAnsiTheme="minorEastAsia" w:hint="eastAsia"/>
          <w:color w:val="000000" w:themeColor="text1"/>
        </w:rPr>
        <w:t>虚拟机</w:t>
      </w:r>
      <w:r w:rsidR="00D248FD" w:rsidRPr="009F4A4E">
        <w:rPr>
          <w:rFonts w:asciiTheme="minorEastAsia" w:hAnsiTheme="minorEastAsia"/>
          <w:color w:val="000000" w:themeColor="text1"/>
        </w:rPr>
        <w:t>规格</w:t>
      </w:r>
      <w:r w:rsidR="00D248FD" w:rsidRPr="009F4A4E">
        <w:rPr>
          <w:rFonts w:asciiTheme="minorEastAsia" w:hAnsiTheme="minorEastAsia" w:hint="eastAsia"/>
          <w:color w:val="000000" w:themeColor="text1"/>
        </w:rPr>
        <w:t>类型</w:t>
      </w:r>
      <w:r>
        <w:rPr>
          <w:rFonts w:asciiTheme="minorEastAsia" w:hAnsiTheme="minorEastAsia"/>
          <w:color w:val="000000" w:themeColor="text1"/>
        </w:rPr>
        <w:t>和数量</w:t>
      </w:r>
      <w:r w:rsidR="008E14F2">
        <w:rPr>
          <w:rFonts w:asciiTheme="minorEastAsia" w:hAnsiTheme="minorEastAsia" w:hint="eastAsia"/>
          <w:color w:val="000000" w:themeColor="text1"/>
        </w:rPr>
        <w:t>扩展</w:t>
      </w:r>
      <w:r>
        <w:rPr>
          <w:rFonts w:asciiTheme="minorEastAsia" w:hAnsiTheme="minorEastAsia" w:hint="eastAsia"/>
          <w:color w:val="000000" w:themeColor="text1"/>
        </w:rPr>
        <w:t>到</w:t>
      </w:r>
      <w:r>
        <w:rPr>
          <w:rFonts w:asciiTheme="minorEastAsia" w:hAnsiTheme="minorEastAsia"/>
          <w:color w:val="000000" w:themeColor="text1"/>
        </w:rPr>
        <w:t>以下</w:t>
      </w:r>
      <w:r>
        <w:rPr>
          <w:rFonts w:asciiTheme="minorEastAsia" w:hAnsiTheme="minorEastAsia" w:hint="eastAsia"/>
          <w:color w:val="000000" w:themeColor="text1"/>
        </w:rPr>
        <w:t>18种：</w:t>
      </w:r>
    </w:p>
    <w:p w:rsidR="00737FC4" w:rsidRP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flavor1  1  1024</w:t>
      </w:r>
    </w:p>
    <w:p w:rsidR="00737FC4" w:rsidRP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flavor2  1  2048</w:t>
      </w:r>
    </w:p>
    <w:p w:rsidR="00737FC4" w:rsidRP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flavor3  1  4096</w:t>
      </w:r>
    </w:p>
    <w:p w:rsidR="00737FC4" w:rsidRP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flavor4  2  2048</w:t>
      </w:r>
    </w:p>
    <w:p w:rsidR="00737FC4" w:rsidRP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flavor5  2  4096</w:t>
      </w:r>
    </w:p>
    <w:p w:rsidR="00737FC4" w:rsidRP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flavor6  2  8192</w:t>
      </w:r>
    </w:p>
    <w:p w:rsidR="00737FC4" w:rsidRP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flavor7  4  4096</w:t>
      </w:r>
    </w:p>
    <w:p w:rsidR="00737FC4" w:rsidRP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flavor8  4  8192</w:t>
      </w:r>
    </w:p>
    <w:p w:rsidR="00737FC4" w:rsidRP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flavor9  4  16384</w:t>
      </w:r>
    </w:p>
    <w:p w:rsid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flavor10  8  8192</w:t>
      </w:r>
    </w:p>
    <w:p w:rsid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lastRenderedPageBreak/>
        <w:t xml:space="preserve">flavor11 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8 </w:t>
      </w: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16384</w:t>
      </w:r>
    </w:p>
    <w:p w:rsid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snapToGrid w:val="0"/>
          <w:color w:val="000000" w:themeColor="text1"/>
          <w:kern w:val="0"/>
          <w:szCs w:val="21"/>
        </w:rPr>
        <w:t>flavor12</w:t>
      </w: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 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8 </w:t>
      </w: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32768</w:t>
      </w:r>
    </w:p>
    <w:p w:rsid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flavor13 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16 </w:t>
      </w: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16384</w:t>
      </w:r>
    </w:p>
    <w:p w:rsid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flavor14 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16 </w:t>
      </w: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32768</w:t>
      </w:r>
    </w:p>
    <w:p w:rsid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flavor15 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16 </w:t>
      </w: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65536</w:t>
      </w:r>
    </w:p>
    <w:p w:rsid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flavor16 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32 </w:t>
      </w: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32768</w:t>
      </w:r>
    </w:p>
    <w:p w:rsidR="00737FC4" w:rsidRDefault="00737FC4" w:rsidP="00737FC4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flavor17 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32 </w:t>
      </w: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65536</w:t>
      </w:r>
    </w:p>
    <w:p w:rsidR="00737FC4" w:rsidRDefault="00737FC4" w:rsidP="00B24C05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flavor18 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32 </w:t>
      </w:r>
      <w:r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 xml:space="preserve"> </w:t>
      </w:r>
      <w:r w:rsidRPr="00737FC4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131072</w:t>
      </w:r>
    </w:p>
    <w:p w:rsidR="00BE262F" w:rsidRPr="00BE262F" w:rsidRDefault="00BE262F" w:rsidP="00BE262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BE262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备注</w:t>
      </w:r>
      <w:r w:rsidRPr="00BE262F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</w:t>
      </w:r>
      <w:r w:rsidRPr="00BE262F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</w:t>
      </w:r>
      <w:r w:rsidRPr="00BE262F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名称</w:t>
      </w:r>
      <w:r w:rsidRPr="00BE262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CPU</w:t>
      </w:r>
      <w:r w:rsidRPr="00BE262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核数</w:t>
      </w:r>
      <w:r w:rsidRPr="00BE262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BE262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内存大小（</w:t>
      </w:r>
      <w:r w:rsidRPr="00BE262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MB</w:t>
      </w:r>
      <w:r w:rsidRPr="00BE262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）</w:t>
      </w:r>
    </w:p>
    <w:p w:rsidR="00F07377" w:rsidRPr="009F4A4E" w:rsidRDefault="00052E70" w:rsidP="00F07377">
      <w:pPr>
        <w:spacing w:line="360" w:lineRule="auto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</w:p>
    <w:p w:rsidR="00FC2A03" w:rsidRPr="009F4A4E" w:rsidRDefault="00FC2A03" w:rsidP="00FC2A03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比赛胜负</w:t>
      </w:r>
      <w:r w:rsidRPr="009F4A4E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规则</w:t>
      </w: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变化点</w:t>
      </w:r>
      <w:r w:rsidRPr="009F4A4E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：</w:t>
      </w:r>
    </w:p>
    <w:p w:rsidR="00490116" w:rsidRPr="009F4A4E" w:rsidRDefault="00236A66" w:rsidP="00490116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比较参赛队伍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程序输出的预测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精度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与资源利用率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利用率为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CPU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资源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与内存资源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两者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的加权）的乘积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较大者胜出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。如果出现得分相同的情况，则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比较程序运行时间，时间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较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短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者胜出。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若运行时间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也相同，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则根据提交时间先后来区分排名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。如输出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结果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不满足约束条件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得分</w:t>
      </w:r>
      <w:r w:rsidR="0049011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为</w:t>
      </w:r>
      <w:r w:rsidR="0049011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零。</w:t>
      </w:r>
    </w:p>
    <w:p w:rsidR="00FC2A03" w:rsidRPr="009F4A4E" w:rsidRDefault="00FC2A03" w:rsidP="00FC2A03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程序</w:t>
      </w:r>
      <w:r w:rsidRPr="009F4A4E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输入与输出</w:t>
      </w: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变化点</w:t>
      </w:r>
      <w:r w:rsidRPr="009F4A4E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：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输入文件格式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程序输入为一个以空格分隔的文本文件，文件每行以换行符（’</w:t>
      </w:r>
      <w:r w:rsidR="0014190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\r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\n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’）为结尾。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文件格式为：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类型数量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（默认为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3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类型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CPU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核数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内存大小（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G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B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硬盘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大小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GB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类型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CPU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核数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内存大小（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G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B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硬盘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大小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GB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类型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3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CPU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核数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内存大小（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G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B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硬盘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大小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GB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（空行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数量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E9116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CPU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核数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内存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大小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MB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E91166" w:rsidRPr="009F4A4E" w:rsidRDefault="00E91166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CPU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核数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内存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大小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MB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。。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（如上虚拟机规格信息若干行）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（空行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lastRenderedPageBreak/>
        <w:t>预测开始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时间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预测结束时间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（</w:t>
      </w:r>
      <w:r w:rsidR="00E13AD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时间跨度</w:t>
      </w:r>
      <w:r w:rsidR="00E13AD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单位为：</w:t>
      </w:r>
      <w:r w:rsidR="00E13AD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天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（文件结束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A12A96" w:rsidP="002B1A8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ab/>
      </w:r>
    </w:p>
    <w:p w:rsidR="003654C1" w:rsidRPr="009F4A4E" w:rsidRDefault="002B1A80" w:rsidP="00DD474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示例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3</w:t>
      </w:r>
    </w:p>
    <w:p w:rsidR="002B1A80" w:rsidRPr="009F4A4E" w:rsidRDefault="0094165F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General 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56  128  1200</w:t>
      </w:r>
    </w:p>
    <w:p w:rsidR="0094165F" w:rsidRPr="009F4A4E" w:rsidRDefault="0094165F" w:rsidP="0094165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Large-Memory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 </w:t>
      </w:r>
      <w:r w:rsidR="0011018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84  256  24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00</w:t>
      </w:r>
    </w:p>
    <w:p w:rsidR="002B1A80" w:rsidRDefault="0094165F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High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Per</w:t>
      </w:r>
      <w:r w:rsidR="005E0AB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ormance 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112 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192</w:t>
      </w:r>
      <w:r w:rsidR="0011018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36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00</w:t>
      </w:r>
    </w:p>
    <w:p w:rsidR="009C07DD" w:rsidRPr="009F4A4E" w:rsidRDefault="009C07DD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（备注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类型名称不超过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16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个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字符，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CPU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核数</w:t>
      </w:r>
      <w:r w:rsidR="00FB4DEA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及</w:t>
      </w:r>
      <w:r w:rsidR="00FB4DEA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内存大小均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为不超过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位</w:t>
      </w:r>
      <w:r w:rsidR="00FB4DEA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的整数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，硬盘大小为不超过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位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的整数。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GB=1024MB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3</w:t>
      </w:r>
    </w:p>
    <w:p w:rsidR="002B1A80" w:rsidRPr="009F4A4E" w:rsidRDefault="00913E9A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lavor5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2  4096</w:t>
      </w:r>
    </w:p>
    <w:p w:rsidR="002B1A80" w:rsidRPr="009F4A4E" w:rsidRDefault="00913E9A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flavor10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8  8192</w:t>
      </w:r>
    </w:p>
    <w:p w:rsidR="002B1A80" w:rsidRDefault="00913E9A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flavor15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16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65536</w:t>
      </w:r>
    </w:p>
    <w:p w:rsidR="001B6393" w:rsidRPr="009F4A4E" w:rsidRDefault="001B6393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Pr="00F85DB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备注</w:t>
      </w:r>
      <w:r w:rsidRPr="00F85DB4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：虚拟机规格名称最大不超过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10</w:t>
      </w:r>
      <w:r w:rsidRPr="00F85DB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位</w:t>
      </w:r>
      <w:r w:rsidRPr="00F85DB4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字符</w:t>
      </w:r>
      <w:r w:rsidRPr="00F85DB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Pr="00F85DB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CPU</w:t>
      </w:r>
      <w:r w:rsidR="00FB4DEA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核数</w:t>
      </w:r>
      <w:r w:rsidR="00FB4DEA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最大不超过</w:t>
      </w:r>
      <w:r w:rsidR="00FB4DEA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2</w:t>
      </w:r>
      <w:r w:rsidRPr="00F85DB4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位字符</w:t>
      </w:r>
      <w:r w:rsidRPr="00F85DB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，内存</w:t>
      </w:r>
      <w:r w:rsidR="00FB4DEA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大小</w:t>
      </w:r>
      <w:r w:rsidRPr="00F85DB4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最大不超过</w:t>
      </w:r>
      <w:r w:rsidRPr="00F85DB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6</w:t>
      </w:r>
      <w:r w:rsidRPr="00F85DB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位</w:t>
      </w:r>
      <w:r w:rsidRPr="00F85DB4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字符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。）</w:t>
      </w:r>
    </w:p>
    <w:p w:rsidR="002B1A80" w:rsidRPr="009F4A4E" w:rsidRDefault="00E13AD0" w:rsidP="00E13AD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2017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-01-09 00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:00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:00</w:t>
      </w:r>
    </w:p>
    <w:p w:rsidR="002B1A80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2017-01-16 00:00:00 //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注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：即</w:t>
      </w:r>
      <w:r w:rsidR="00E13AD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7</w:t>
      </w:r>
      <w:r w:rsidR="00E13AD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天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的时间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跨度</w:t>
      </w:r>
    </w:p>
    <w:p w:rsidR="000C0E94" w:rsidRPr="009F4A4E" w:rsidRDefault="000C0E94" w:rsidP="000C0E9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F85DB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（备注</w:t>
      </w:r>
      <w:r w:rsidRPr="00F85DB4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日期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与具体时间之间为空格符。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需要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预测的时间跨度为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~4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个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星期，</w:t>
      </w:r>
      <w:r w:rsidR="00567847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且要预测的</w:t>
      </w:r>
      <w:r w:rsidR="00567847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开始</w:t>
      </w:r>
      <w:r w:rsidR="00567847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时间</w:t>
      </w:r>
      <w:r w:rsidR="00567847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与</w:t>
      </w:r>
      <w:r w:rsidR="00567847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训练数据集的结束时间</w:t>
      </w:r>
      <w:r w:rsidR="00567847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不一定</w:t>
      </w:r>
      <w:r w:rsidR="00567847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是连续的，</w:t>
      </w:r>
      <w:r w:rsidR="00567847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会从</w:t>
      </w:r>
      <w:r w:rsidR="00567847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0</w:t>
      </w:r>
      <w:r w:rsidR="00567847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~15</w:t>
      </w:r>
      <w:r w:rsidR="00567847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天后</w:t>
      </w:r>
      <w:r w:rsidR="00567847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开始预测</w:t>
      </w:r>
      <w:r w:rsidR="00567847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</w:t>
      </w:r>
      <w:bookmarkStart w:id="0" w:name="_GoBack"/>
      <w:bookmarkEnd w:id="0"/>
      <w:r w:rsidRPr="00F85DB4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（文件结束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052E70" w:rsidP="0094165F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输出</w:t>
      </w:r>
      <w:r w:rsidRPr="009F4A4E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文件格式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程序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输出为一个以空格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分隔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的文本文件，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文件每行以换行符（’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\n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’）为结尾。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文件</w:t>
      </w:r>
      <w:r w:rsidRPr="009F4A4E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格式为：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的虚拟机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总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数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lastRenderedPageBreak/>
        <w:t>虚拟机规格名称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。。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（如上预测的不同规格虚拟机名称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及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数量若干行）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（空行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类型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1  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所需数量</w:t>
      </w:r>
    </w:p>
    <w:p w:rsidR="002B1A80" w:rsidRPr="009F4A4E" w:rsidRDefault="00E90C14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服务器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……</w:t>
      </w:r>
    </w:p>
    <w:p w:rsidR="002B1A80" w:rsidRPr="009F4A4E" w:rsidRDefault="00E90C14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服务器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……</w:t>
      </w:r>
    </w:p>
    <w:p w:rsidR="0094165F" w:rsidRPr="009F4A4E" w:rsidRDefault="0094165F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……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（如上每种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类型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="00052E70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对应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放置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每种虚拟机规格数量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若干行）</w:t>
      </w:r>
    </w:p>
    <w:p w:rsidR="00F07377" w:rsidRPr="009F4A4E" w:rsidRDefault="00F07377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（空行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94165F" w:rsidRPr="009F4A4E" w:rsidRDefault="0094165F" w:rsidP="0094165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物理服务器类型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2  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所需数量</w:t>
      </w:r>
    </w:p>
    <w:p w:rsidR="0094165F" w:rsidRPr="009F4A4E" w:rsidRDefault="00E90C14" w:rsidP="0094165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服务器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……</w:t>
      </w:r>
    </w:p>
    <w:p w:rsidR="0094165F" w:rsidRPr="009F4A4E" w:rsidRDefault="00E90C14" w:rsidP="0094165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服务器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……</w:t>
      </w:r>
    </w:p>
    <w:p w:rsidR="0094165F" w:rsidRPr="009F4A4E" w:rsidRDefault="0094165F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……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（如上每种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类型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分别放置</w:t>
      </w:r>
      <w:r w:rsidR="00F0737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每种虚拟机规格数量</w:t>
      </w:r>
      <w:r w:rsidR="00F07377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若干行）</w:t>
      </w:r>
    </w:p>
    <w:p w:rsidR="00F07377" w:rsidRPr="009F4A4E" w:rsidRDefault="00F07377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（空行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94165F" w:rsidRPr="009F4A4E" w:rsidRDefault="0094165F" w:rsidP="0094165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物理服务器类型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3  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所需数量</w:t>
      </w:r>
    </w:p>
    <w:p w:rsidR="0094165F" w:rsidRPr="009F4A4E" w:rsidRDefault="00E90C14" w:rsidP="0094165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3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服务器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……</w:t>
      </w:r>
    </w:p>
    <w:p w:rsidR="0094165F" w:rsidRPr="009F4A4E" w:rsidRDefault="00E90C14" w:rsidP="0094165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名称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3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服务器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虚拟机规格名称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2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能放置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该类型虚拟机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</w:t>
      </w:r>
      <w:r w:rsidR="0094165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94165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……</w:t>
      </w:r>
    </w:p>
    <w:p w:rsidR="002B1A80" w:rsidRPr="009F4A4E" w:rsidRDefault="0094165F" w:rsidP="00F0737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……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（如上每种</w:t>
      </w:r>
      <w:r w:rsidR="00E90C14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类型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分别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放置</w:t>
      </w:r>
      <w:r w:rsidR="002B1A80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每种虚拟机规格数量</w:t>
      </w:r>
      <w:r w:rsidR="002B1A80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若干行）</w:t>
      </w:r>
    </w:p>
    <w:p w:rsidR="002B1A80" w:rsidRPr="009F4A4E" w:rsidRDefault="002B1A80" w:rsidP="002B1A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（文件结束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B1A80" w:rsidRPr="009F4A4E" w:rsidRDefault="002B1A80" w:rsidP="00E90C1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2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（备注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物理服务器名称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可用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“类型名称</w:t>
      </w:r>
      <w:r w:rsidR="00E90C14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阿拉伯数字”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表示</w:t>
      </w:r>
      <w:r w:rsidR="00E90C1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="00E90C14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如</w:t>
      </w:r>
      <w:r w:rsidR="00E90C14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General-1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B654FA" w:rsidRPr="009F4A4E" w:rsidRDefault="00052E70">
      <w:r>
        <w:tab/>
      </w:r>
    </w:p>
    <w:p w:rsidR="00E90C14" w:rsidRPr="009F4A4E" w:rsidRDefault="00E90C14">
      <w:r w:rsidRPr="009F4A4E">
        <w:tab/>
      </w:r>
      <w:r w:rsidRPr="009F4A4E">
        <w:rPr>
          <w:rFonts w:hint="eastAsia"/>
        </w:rPr>
        <w:t>示例</w:t>
      </w:r>
      <w:r w:rsidRPr="009F4A4E">
        <w:t>：</w:t>
      </w:r>
    </w:p>
    <w:p w:rsidR="00E90C14" w:rsidRPr="009F4A4E" w:rsidRDefault="00816347">
      <w:r>
        <w:tab/>
        <w:t>6</w:t>
      </w:r>
    </w:p>
    <w:p w:rsidR="00E90C14" w:rsidRPr="009F4A4E" w:rsidRDefault="00E90C14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tab/>
      </w:r>
      <w:r w:rsidR="00FC49DE" w:rsidRPr="00FC49D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flavor5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3</w:t>
      </w:r>
    </w:p>
    <w:p w:rsidR="00E90C14" w:rsidRPr="009F4A4E" w:rsidRDefault="00E90C14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FC49DE" w:rsidRPr="00FC49D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flavor10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2</w:t>
      </w:r>
    </w:p>
    <w:p w:rsidR="00E90C14" w:rsidRPr="009F4A4E" w:rsidRDefault="00FC49DE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FC49D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flavor15</w:t>
      </w:r>
      <w:r w:rsidR="00E90C14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1</w:t>
      </w:r>
    </w:p>
    <w:p w:rsidR="00E90C14" w:rsidRDefault="009B093F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Pr="00652AE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备注</w:t>
      </w:r>
      <w:r w:rsidRPr="00652AE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：如果某种虚拟机规格的预测结果为零，</w:t>
      </w:r>
      <w:r w:rsidRPr="00652AE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即</w:t>
      </w:r>
      <w:r w:rsidRPr="00652AE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对应写</w:t>
      </w:r>
      <w:r w:rsidRPr="00652AE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0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9B093F" w:rsidRPr="009F4A4E" w:rsidRDefault="009B093F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E90C14" w:rsidRPr="009F4A4E" w:rsidRDefault="00E90C14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General  2</w:t>
      </w:r>
    </w:p>
    <w:p w:rsidR="00E90C14" w:rsidRPr="009F4A4E" w:rsidRDefault="00E90C14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General-1</w:t>
      </w:r>
      <w:r w:rsidR="00D7482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F815C9" w:rsidRPr="00FC49D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flavor5</w:t>
      </w:r>
      <w:r w:rsidR="00D7482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2</w:t>
      </w:r>
    </w:p>
    <w:p w:rsidR="00E90C14" w:rsidRPr="009F4A4E" w:rsidRDefault="00E90C14" w:rsidP="00D74827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General</w:t>
      </w:r>
      <w:r w:rsidR="00D7482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-2  </w:t>
      </w:r>
      <w:r w:rsidR="00F815C9" w:rsidRPr="00FC49D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flavor5</w:t>
      </w:r>
      <w:r w:rsidR="00D7482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1  </w:t>
      </w:r>
      <w:r w:rsidR="00F815C9" w:rsidRPr="00FC49D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flavor10</w:t>
      </w:r>
      <w:r w:rsidR="00D74827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1</w:t>
      </w:r>
    </w:p>
    <w:p w:rsidR="00F07377" w:rsidRPr="009F4A4E" w:rsidRDefault="00F07377" w:rsidP="00D74827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E90C14" w:rsidRPr="009F4A4E" w:rsidRDefault="00E90C14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Large-Memory  1</w:t>
      </w:r>
    </w:p>
    <w:p w:rsidR="00D74827" w:rsidRPr="009F4A4E" w:rsidRDefault="00D74827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Large-Memory-1  </w:t>
      </w:r>
      <w:r w:rsidR="00F815C9" w:rsidRPr="00FC49D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flavor10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1</w:t>
      </w:r>
    </w:p>
    <w:p w:rsidR="00F07377" w:rsidRPr="009F4A4E" w:rsidRDefault="00F07377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E90C14" w:rsidRPr="009F4A4E" w:rsidRDefault="00E90C14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High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Per</w:t>
      </w:r>
      <w:r w:rsidR="0056112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ormance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1</w:t>
      </w:r>
    </w:p>
    <w:p w:rsidR="00D74827" w:rsidRPr="009F4A4E" w:rsidRDefault="00D74827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High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-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Per</w:t>
      </w:r>
      <w:r w:rsidR="00AA4407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ormance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-1  </w:t>
      </w:r>
      <w:r w:rsidR="00F815C9" w:rsidRPr="00FC49D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flavor15</w:t>
      </w:r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1</w:t>
      </w:r>
    </w:p>
    <w:p w:rsidR="0021352F" w:rsidRPr="009F4A4E" w:rsidRDefault="00CD30F9" w:rsidP="00372756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（备注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：每个字段之间用空格隔开即可。</w:t>
      </w:r>
      <w:r w:rsidR="00372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如果</w:t>
      </w:r>
      <w:r w:rsidR="00372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输出结果</w:t>
      </w:r>
      <w:r w:rsidR="00372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中</w:t>
      </w:r>
      <w:r w:rsidR="00372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某种类型的</w:t>
      </w:r>
      <w:r w:rsidR="00372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物理服务器所需</w:t>
      </w:r>
      <w:r w:rsidR="00372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个数为</w:t>
      </w:r>
      <w:r w:rsidR="00372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0</w:t>
      </w:r>
      <w:r w:rsidR="00372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="00372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则不需要写出来，例如</w:t>
      </w:r>
      <w:r w:rsidR="00372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</w:t>
      </w:r>
      <w:r w:rsidR="00372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General  0”</w:t>
      </w:r>
      <w:r w:rsidR="00372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这种情况</w:t>
      </w:r>
      <w:r w:rsidR="00372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可以直接省略</w:t>
      </w:r>
      <w:r w:rsidR="00372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不写</w:t>
      </w:r>
      <w:r w:rsidR="00372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。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21352F" w:rsidRPr="009F4A4E" w:rsidRDefault="0021352F" w:rsidP="00E90C14">
      <w:pPr>
        <w:ind w:firstLineChars="20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21352F" w:rsidRPr="009F4A4E" w:rsidRDefault="0021352F" w:rsidP="0021352F">
      <w:pPr>
        <w:spacing w:line="360" w:lineRule="auto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9F4A4E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单个</w:t>
      </w:r>
      <w:r w:rsidRPr="009F4A4E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用例评分公式变化点：</w:t>
      </w:r>
    </w:p>
    <w:p w:rsidR="0021352F" w:rsidRPr="009F4A4E" w:rsidRDefault="0021352F" w:rsidP="0021352F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napToGrid w:val="0"/>
              <w:color w:val="000000" w:themeColor="text1"/>
              <w:kern w:val="0"/>
              <w:szCs w:val="21"/>
            </w:rPr>
            <m:t xml:space="preserve"> </m:t>
          </m:r>
          <m:r>
            <m:rPr>
              <m:sty m:val="b"/>
            </m:rPr>
            <w:rPr>
              <w:rFonts w:ascii="Cambria Math" w:eastAsia="宋体" w:hAnsi="Cambria Math" w:cs="Times New Roman"/>
              <w:snapToGrid w:val="0"/>
              <w:color w:val="000000" w:themeColor="text1"/>
              <w:kern w:val="0"/>
              <w:szCs w:val="21"/>
            </w:rPr>
            <m:t>Score=(1-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|N|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|N|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|N|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|N|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|N|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|N|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m:rPr>
              <m:sty m:val="b"/>
            </m:rPr>
            <w:rPr>
              <w:rFonts w:ascii="Cambria Math" w:eastAsia="宋体" w:hAnsi="Cambria Math" w:cs="Times New Roman"/>
              <w:snapToGrid w:val="0"/>
              <w:color w:val="000000" w:themeColor="text1"/>
              <w:kern w:val="0"/>
              <w:szCs w:val="21"/>
            </w:rPr>
            <m:t>)</m:t>
          </m:r>
          <m:r>
            <m:rPr>
              <m:sty m:val="bi"/>
            </m:rPr>
            <w:rPr>
              <w:rFonts w:ascii="Cambria Math" w:eastAsia="宋体" w:hAnsi="Cambria Math" w:cs="Times New Roman"/>
              <w:snapToGrid w:val="0"/>
              <w:color w:val="000000" w:themeColor="text1"/>
              <w:kern w:val="0"/>
              <w:szCs w:val="21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napToGrid w:val="0"/>
                  <w:color w:val="000000" w:themeColor="text1"/>
                  <w:kern w:val="0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napToGrid w:val="0"/>
                      <w:color w:val="000000" w:themeColor="text1"/>
                      <w:kern w:val="0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snapToGrid w:val="0"/>
                          <w:color w:val="000000" w:themeColor="text1"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napToGrid w:val="0"/>
                          <w:color w:val="000000" w:themeColor="text1"/>
                          <w:kern w:val="0"/>
                          <w:szCs w:val="21"/>
                        </w:rPr>
                        <m:t>v∈V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iCs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v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cpu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snapToGrid w:val="0"/>
                          <w:color w:val="000000" w:themeColor="text1"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napToGrid w:val="0"/>
                          <w:color w:val="000000" w:themeColor="text1"/>
                          <w:kern w:val="0"/>
                          <w:szCs w:val="21"/>
                        </w:rPr>
                        <m:t>h∈H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iCs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h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cpu</m:t>
                          </m:r>
                        </m:sup>
                      </m:sSubSup>
                    </m:e>
                  </m:nary>
                </m:den>
              </m:f>
              <m:r>
                <m:rPr>
                  <m:sty m:val="bi"/>
                </m:rPr>
                <w:rPr>
                  <w:rFonts w:ascii="Cambria Math" w:eastAsia="宋体" w:hAnsi="Cambria Math" w:cs="Times New Roman"/>
                  <w:snapToGrid w:val="0"/>
                  <w:color w:val="000000" w:themeColor="text1"/>
                  <w:kern w:val="0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napToGrid w:val="0"/>
                      <w:color w:val="000000" w:themeColor="text1"/>
                      <w:kern w:val="0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snapToGrid w:val="0"/>
                          <w:color w:val="000000" w:themeColor="text1"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napToGrid w:val="0"/>
                          <w:color w:val="000000" w:themeColor="text1"/>
                          <w:kern w:val="0"/>
                          <w:szCs w:val="21"/>
                        </w:rPr>
                        <m:t>v∈V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iCs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v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mem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snapToGrid w:val="0"/>
                          <w:color w:val="000000" w:themeColor="text1"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napToGrid w:val="0"/>
                          <w:color w:val="000000" w:themeColor="text1"/>
                          <w:kern w:val="0"/>
                          <w:szCs w:val="21"/>
                        </w:rPr>
                        <m:t>h∈H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iCs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h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napToGrid w:val="0"/>
                              <w:color w:val="000000" w:themeColor="text1"/>
                              <w:kern w:val="0"/>
                              <w:szCs w:val="21"/>
                            </w:rPr>
                            <m:t>mem</m:t>
                          </m:r>
                        </m:sup>
                      </m:sSubSup>
                    </m:e>
                  </m:nary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="宋体" w:hAnsi="Cambria Math" w:cs="Times New Roman"/>
                  <w:snapToGrid w:val="0"/>
                  <w:color w:val="000000" w:themeColor="text1"/>
                  <w:kern w:val="0"/>
                  <w:szCs w:val="21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宋体" w:hAnsi="Cambria Math" w:cs="Times New Roman"/>
              <w:snapToGrid w:val="0"/>
              <w:color w:val="000000" w:themeColor="text1"/>
              <w:kern w:val="0"/>
              <w:szCs w:val="21"/>
            </w:rPr>
            <m:t>×100</m:t>
          </m:r>
        </m:oMath>
      </m:oMathPara>
    </w:p>
    <w:p w:rsidR="00270C44" w:rsidRPr="009F4A4E" w:rsidRDefault="00BD5537" w:rsidP="00270C44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i</m:t>
            </m:r>
          </m:sub>
        </m:sSub>
      </m:oMath>
      <w:r w:rsidR="00270C44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: </w:t>
      </w:r>
      <w:r w:rsidR="00270C4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表示第</w:t>
      </w:r>
      <w:r w:rsidR="00270C44" w:rsidRPr="009F4A4E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i</w:t>
      </w:r>
      <w:r w:rsidR="00270C4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种虚拟机规格的</w:t>
      </w:r>
      <w:r w:rsidR="00270C44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实际</w:t>
      </w:r>
      <w:r w:rsidR="00270C4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数量；</w:t>
      </w:r>
    </w:p>
    <w:p w:rsidR="00270C44" w:rsidRPr="009F4A4E" w:rsidRDefault="00BD5537" w:rsidP="00270C44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sSubSup>
          <m:sSubSupPr>
            <m:ctrlPr>
              <w:rPr>
                <w:rFonts w:ascii="Cambria Math" w:eastAsia="宋体" w:hAnsi="Cambria Math" w:cs="Times New Roman"/>
                <w:b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'</m:t>
            </m:r>
          </m:sup>
        </m:sSubSup>
      </m:oMath>
      <w:r w:rsidR="00270C44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: </w:t>
      </w:r>
      <w:r w:rsidR="00270C4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表示预测</w:t>
      </w:r>
      <w:r w:rsidR="00270C44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出来的</w:t>
      </w:r>
      <w:r w:rsidR="00270C4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第</w:t>
      </w:r>
      <w:r w:rsidR="00270C44" w:rsidRPr="009F4A4E">
        <w:rPr>
          <w:rFonts w:ascii="Times New Roman" w:eastAsia="宋体" w:hAnsi="Times New Roman" w:cs="Times New Roman"/>
          <w:i/>
          <w:snapToGrid w:val="0"/>
          <w:color w:val="000000" w:themeColor="text1"/>
          <w:kern w:val="0"/>
          <w:szCs w:val="21"/>
        </w:rPr>
        <w:t>i</w:t>
      </w:r>
      <w:r w:rsidR="00270C44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种虚拟机规格数量；</w:t>
      </w:r>
    </w:p>
    <w:p w:rsidR="0021352F" w:rsidRPr="009F4A4E" w:rsidRDefault="0021352F" w:rsidP="0021352F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 </m:t>
        </m:r>
      </m:oMath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: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表示虚拟机规格的集合；</w:t>
      </w:r>
    </w:p>
    <w:p w:rsidR="0021352F" w:rsidRPr="009F4A4E" w:rsidRDefault="00BD5537" w:rsidP="00510E06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sSubSup>
          <m:sSub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cpu</m:t>
            </m:r>
          </m:sup>
        </m:sSubSup>
      </m:oMath>
      <w:r w:rsidR="0021352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:</w:t>
      </w:r>
      <w:r w:rsidR="0021352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表示预测到的第</w:t>
      </w:r>
      <w:r w:rsidR="0021352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v</w:t>
      </w:r>
      <w:r w:rsidR="0021352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个虚拟机的</w:t>
      </w:r>
      <w:r w:rsidR="00510E0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CP</w:t>
      </w:r>
      <w:r w:rsidR="00510E0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U</w:t>
      </w:r>
      <w:r w:rsidR="0021352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资源大小；</w:t>
      </w:r>
    </w:p>
    <w:p w:rsidR="00510E06" w:rsidRPr="009F4A4E" w:rsidRDefault="00BD5537" w:rsidP="00510E06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sSubSup>
          <m:sSub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mem</m:t>
            </m:r>
          </m:sup>
        </m:sSubSup>
      </m:oMath>
      <w:r w:rsidR="00510E0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:</w:t>
      </w:r>
      <w:r w:rsidR="00510E0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表示预测到的第</w:t>
      </w:r>
      <w:r w:rsidR="00510E0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v</w:t>
      </w:r>
      <w:r w:rsidR="00510E0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个虚拟机的内存资源大小；</w:t>
      </w:r>
    </w:p>
    <w:p w:rsidR="0021352F" w:rsidRPr="009F4A4E" w:rsidRDefault="00BD5537" w:rsidP="0021352F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sSubSup>
          <m:sSub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cpu</m:t>
            </m:r>
          </m:sup>
        </m:sSubSup>
      </m:oMath>
      <w:r w:rsidR="0021352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:</w:t>
      </w:r>
      <w:r w:rsidR="0021352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表示所放置</w:t>
      </w:r>
      <w:r w:rsidR="0021352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</w:t>
      </w:r>
      <w:r w:rsidR="0021352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第</w:t>
      </w:r>
      <w:r w:rsidR="0021352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h</w:t>
      </w:r>
      <w:r w:rsidR="0021352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个物理主机</w:t>
      </w:r>
      <w:r w:rsidR="0021352F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</w:t>
      </w:r>
      <w:r w:rsidR="00510E0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CPU</w:t>
      </w:r>
      <w:r w:rsidR="0021352F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资源容量；</w:t>
      </w:r>
    </w:p>
    <w:p w:rsidR="00510E06" w:rsidRPr="009F4A4E" w:rsidRDefault="00BD5537" w:rsidP="00510E06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sSubSup>
          <m:sSub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mem</m:t>
            </m:r>
          </m:sup>
        </m:sSubSup>
      </m:oMath>
      <w:r w:rsidR="00510E0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:</w:t>
      </w:r>
      <w:r w:rsidR="00510E0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表示所放置</w:t>
      </w:r>
      <w:r w:rsidR="00510E0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</w:t>
      </w:r>
      <w:r w:rsidR="00510E0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第</w:t>
      </w:r>
      <w:r w:rsidR="00510E0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h</w:t>
      </w:r>
      <w:r w:rsidR="00510E0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个物理主机</w:t>
      </w:r>
      <w:r w:rsidR="00510E06"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</w:t>
      </w:r>
      <w:r w:rsidR="00510E06"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内存资源容量；</w:t>
      </w:r>
    </w:p>
    <w:p w:rsidR="0021352F" w:rsidRPr="009F4A4E" w:rsidRDefault="0021352F" w:rsidP="0021352F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V</m:t>
        </m:r>
      </m:oMath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: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表示预测出来的虚拟机集合；</w:t>
      </w:r>
    </w:p>
    <w:p w:rsidR="0021352F" w:rsidRPr="00FC43FD" w:rsidRDefault="0021352F" w:rsidP="0021352F">
      <w:pPr>
        <w:tabs>
          <w:tab w:val="num" w:pos="1440"/>
        </w:tabs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H</m:t>
        </m:r>
      </m:oMath>
      <w:r w:rsidRPr="009F4A4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:</w:t>
      </w:r>
      <w:r w:rsidRPr="009F4A4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表示所需要的物理主机集合。</w:t>
      </w:r>
    </w:p>
    <w:p w:rsidR="0021352F" w:rsidRPr="00895A1E" w:rsidRDefault="00633DE5" w:rsidP="00E90C14">
      <w:pPr>
        <w:ind w:firstLineChars="200" w:firstLine="420"/>
      </w:pPr>
      <w:r>
        <w:rPr>
          <w:rFonts w:hint="eastAsia"/>
        </w:rPr>
        <w:t>（备注</w:t>
      </w:r>
      <w:r>
        <w:t>：单个用例满分为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t>。）</w:t>
      </w:r>
    </w:p>
    <w:sectPr w:rsidR="0021352F" w:rsidRPr="0089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537" w:rsidRDefault="00BD5537" w:rsidP="00E67555">
      <w:r>
        <w:separator/>
      </w:r>
    </w:p>
  </w:endnote>
  <w:endnote w:type="continuationSeparator" w:id="0">
    <w:p w:rsidR="00BD5537" w:rsidRDefault="00BD5537" w:rsidP="00E6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537" w:rsidRDefault="00BD5537" w:rsidP="00E67555">
      <w:r>
        <w:separator/>
      </w:r>
    </w:p>
  </w:footnote>
  <w:footnote w:type="continuationSeparator" w:id="0">
    <w:p w:rsidR="00BD5537" w:rsidRDefault="00BD5537" w:rsidP="00E67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81FF4"/>
    <w:multiLevelType w:val="hybridMultilevel"/>
    <w:tmpl w:val="88B4FE9E"/>
    <w:lvl w:ilvl="0" w:tplc="294230B8">
      <w:start w:val="1"/>
      <w:numFmt w:val="decimal"/>
      <w:lvlText w:val="%1、"/>
      <w:lvlJc w:val="left"/>
      <w:pPr>
        <w:ind w:left="360" w:hanging="36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03A58"/>
    <w:multiLevelType w:val="hybridMultilevel"/>
    <w:tmpl w:val="ABD21764"/>
    <w:lvl w:ilvl="0" w:tplc="C8DAE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F225C7"/>
    <w:multiLevelType w:val="hybridMultilevel"/>
    <w:tmpl w:val="FD380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B2"/>
    <w:rsid w:val="0001346D"/>
    <w:rsid w:val="000238AC"/>
    <w:rsid w:val="00052E70"/>
    <w:rsid w:val="0006385B"/>
    <w:rsid w:val="000C0E94"/>
    <w:rsid w:val="000F2BA0"/>
    <w:rsid w:val="0011018E"/>
    <w:rsid w:val="00131116"/>
    <w:rsid w:val="00141906"/>
    <w:rsid w:val="0016666E"/>
    <w:rsid w:val="00172E16"/>
    <w:rsid w:val="001B6393"/>
    <w:rsid w:val="001C6CF2"/>
    <w:rsid w:val="0021352F"/>
    <w:rsid w:val="00236A66"/>
    <w:rsid w:val="00270148"/>
    <w:rsid w:val="00270C44"/>
    <w:rsid w:val="002B1A80"/>
    <w:rsid w:val="003058C5"/>
    <w:rsid w:val="003654C1"/>
    <w:rsid w:val="00372756"/>
    <w:rsid w:val="003D76A7"/>
    <w:rsid w:val="00401BB2"/>
    <w:rsid w:val="00490116"/>
    <w:rsid w:val="004A4FB2"/>
    <w:rsid w:val="004B3D8C"/>
    <w:rsid w:val="004C26BC"/>
    <w:rsid w:val="004F6084"/>
    <w:rsid w:val="00510E06"/>
    <w:rsid w:val="00561129"/>
    <w:rsid w:val="00567847"/>
    <w:rsid w:val="00572FB8"/>
    <w:rsid w:val="005E0AB7"/>
    <w:rsid w:val="00633DE5"/>
    <w:rsid w:val="006F3155"/>
    <w:rsid w:val="00737FC4"/>
    <w:rsid w:val="00816347"/>
    <w:rsid w:val="008504CD"/>
    <w:rsid w:val="00895A1E"/>
    <w:rsid w:val="008C4E31"/>
    <w:rsid w:val="008E14F2"/>
    <w:rsid w:val="00913E9A"/>
    <w:rsid w:val="00937753"/>
    <w:rsid w:val="0094165F"/>
    <w:rsid w:val="00993EA8"/>
    <w:rsid w:val="009B093F"/>
    <w:rsid w:val="009C07DD"/>
    <w:rsid w:val="009F4A4E"/>
    <w:rsid w:val="00A12A96"/>
    <w:rsid w:val="00AA4407"/>
    <w:rsid w:val="00AA57D3"/>
    <w:rsid w:val="00AD15D2"/>
    <w:rsid w:val="00B1484F"/>
    <w:rsid w:val="00B15F99"/>
    <w:rsid w:val="00B20F5B"/>
    <w:rsid w:val="00B24423"/>
    <w:rsid w:val="00B24C05"/>
    <w:rsid w:val="00B654FA"/>
    <w:rsid w:val="00B6687D"/>
    <w:rsid w:val="00BA3722"/>
    <w:rsid w:val="00BD5537"/>
    <w:rsid w:val="00BE262F"/>
    <w:rsid w:val="00BF1208"/>
    <w:rsid w:val="00BF6545"/>
    <w:rsid w:val="00C43F24"/>
    <w:rsid w:val="00C72B3C"/>
    <w:rsid w:val="00C85978"/>
    <w:rsid w:val="00C93E67"/>
    <w:rsid w:val="00CD30F9"/>
    <w:rsid w:val="00CE49FE"/>
    <w:rsid w:val="00D248FD"/>
    <w:rsid w:val="00D74827"/>
    <w:rsid w:val="00D8067C"/>
    <w:rsid w:val="00D86B4E"/>
    <w:rsid w:val="00D97D5B"/>
    <w:rsid w:val="00DD4746"/>
    <w:rsid w:val="00E13AD0"/>
    <w:rsid w:val="00E5317D"/>
    <w:rsid w:val="00E67555"/>
    <w:rsid w:val="00E90C14"/>
    <w:rsid w:val="00E91166"/>
    <w:rsid w:val="00EA2703"/>
    <w:rsid w:val="00F07377"/>
    <w:rsid w:val="00F22CBF"/>
    <w:rsid w:val="00F815C9"/>
    <w:rsid w:val="00F92EDD"/>
    <w:rsid w:val="00FB4DEA"/>
    <w:rsid w:val="00FC2A03"/>
    <w:rsid w:val="00FC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3B26B-E30B-4116-9002-BF91C741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A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7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75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7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7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5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lingxiao (A)</cp:lastModifiedBy>
  <cp:revision>52</cp:revision>
  <dcterms:created xsi:type="dcterms:W3CDTF">2017-10-22T13:01:00Z</dcterms:created>
  <dcterms:modified xsi:type="dcterms:W3CDTF">2018-04-12T10:24:00Z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(3)qMB3lV2NemhO3TNu/BhZOJvgXBAPlWnZPVVxxxBHxXHAzVDd8B30KoTL0p5/6Urrc4ckPx0c
7c1oAjg3j7YdWiq+qvroyikskbuYnLkpAuJAA1zglwUqpe2sBoJc1wKuw7ejbGPF+MvRxwnt
ULaOIcrHmODpPI4RKAWnyspMNJWEEtWnhPqlwyvycULk/bHJ40pAU0VmH5tn9SJ2ffZMwwr/
eIGxYR1RI668UkCcz7</vt:lpwstr>
  </property>
  <property fmtid="{D5CDD505-2E9C-101B-9397-08002B2CF9AE}" pid="3" name="_2015_ms_pID_7253431">
    <vt:lpwstr>Zs3RxdckBQeE+nsa1fl0XRKSR+lmLbe6ySzIKDjRL62aj1bYqwVLiA
2vdneTojgkcFeUj1mjlh/vDd8G0tDJR1L1Fs3vf86xGMXhiUhU1lPR0C7WILuUwO/iXN65k0
dgUbnrEu1ci43bTZVUpgtRSRcm+dsgUJSuNWj856KgYp9JqRLUwTUFZYYik4ddqVXEXMtsJN
lx+rAynTKtffTM3xljN3Rj2BEY2CmznW1cNs</vt:lpwstr>
  </property>
  <property fmtid="{D5CDD505-2E9C-101B-9397-08002B2CF9AE}" pid="4" name="_2015_ms_pID_7253432">
    <vt:lpwstr>CWbOmyEFhLHODbFonT3Jru4=</vt:lpwstr>
  </property>
</Properties>
</file>