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714"/>
      </w:tblGrid>
      <w:tr w:rsidR="00EF027C">
        <w:trPr>
          <w:trHeight w:val="450"/>
        </w:trPr>
        <w:tc>
          <w:tcPr>
            <w:tcW w:w="1116" w:type="dxa"/>
            <w:vAlign w:val="center"/>
          </w:tcPr>
          <w:p w:rsidR="00EF027C" w:rsidRDefault="00F66496">
            <w:pPr>
              <w:widowControl/>
              <w:spacing w:before="100" w:beforeAutospacing="1" w:after="100" w:afterAutospacing="1"/>
              <w:jc w:val="center"/>
              <w:rPr>
                <w:rFonts w:ascii="仿宋_GB2312" w:eastAsia="仿宋_GB2312"/>
                <w:color w:val="000000"/>
                <w:kern w:val="0"/>
                <w:sz w:val="22"/>
                <w:szCs w:val="21"/>
              </w:rPr>
            </w:pPr>
            <w:r>
              <w:rPr>
                <w:rFonts w:ascii="仿宋_GB2312" w:eastAsia="仿宋_GB2312" w:hint="eastAsia"/>
                <w:color w:val="000000"/>
                <w:kern w:val="0"/>
                <w:sz w:val="22"/>
                <w:szCs w:val="21"/>
              </w:rPr>
              <w:t>项目编号</w:t>
            </w:r>
          </w:p>
        </w:tc>
        <w:tc>
          <w:tcPr>
            <w:tcW w:w="1714" w:type="dxa"/>
            <w:vAlign w:val="center"/>
          </w:tcPr>
          <w:p w:rsidR="00EF027C" w:rsidRDefault="00EF027C">
            <w:pPr>
              <w:widowControl/>
              <w:spacing w:before="100" w:beforeAutospacing="1" w:after="100" w:afterAutospacing="1"/>
              <w:jc w:val="center"/>
              <w:rPr>
                <w:rFonts w:ascii="仿宋_GB2312" w:eastAsia="仿宋_GB2312"/>
                <w:color w:val="000000"/>
                <w:kern w:val="0"/>
                <w:sz w:val="24"/>
              </w:rPr>
            </w:pPr>
          </w:p>
        </w:tc>
      </w:tr>
    </w:tbl>
    <w:p w:rsidR="00EF027C" w:rsidRDefault="00EF027C">
      <w:pPr>
        <w:rPr>
          <w:rFonts w:ascii="仿宋" w:eastAsia="仿宋" w:hAnsi="仿宋"/>
          <w:sz w:val="32"/>
          <w:szCs w:val="32"/>
        </w:rPr>
      </w:pPr>
    </w:p>
    <w:p w:rsidR="00EF027C" w:rsidRDefault="00EF027C">
      <w:pPr>
        <w:spacing w:line="336" w:lineRule="auto"/>
        <w:jc w:val="center"/>
        <w:rPr>
          <w:rFonts w:ascii="方正小标宋简体" w:eastAsia="方正小标宋简体" w:hAnsi="华文中宋"/>
          <w:sz w:val="44"/>
          <w:szCs w:val="44"/>
        </w:rPr>
      </w:pPr>
    </w:p>
    <w:p w:rsidR="00EF027C" w:rsidRDefault="00F66496">
      <w:pPr>
        <w:adjustRightInd w:val="0"/>
        <w:snapToGrid w:val="0"/>
        <w:jc w:val="center"/>
        <w:rPr>
          <w:rFonts w:asciiTheme="minorHAnsi" w:eastAsia="方正小标宋简体" w:hAnsiTheme="minorHAnsi"/>
          <w:sz w:val="44"/>
          <w:szCs w:val="44"/>
        </w:rPr>
      </w:pPr>
      <w:r>
        <w:rPr>
          <w:rFonts w:ascii="方正小标宋简体" w:eastAsia="方正小标宋简体" w:hAnsi="华文中宋" w:hint="eastAsia"/>
          <w:sz w:val="44"/>
          <w:szCs w:val="44"/>
        </w:rPr>
        <w:t>天津市大学生创新训练计划项目申报</w:t>
      </w:r>
      <w:r>
        <w:rPr>
          <w:rFonts w:asciiTheme="minorHAnsi" w:eastAsia="方正小标宋简体" w:hAnsiTheme="minorHAnsi" w:hint="eastAsia"/>
          <w:sz w:val="44"/>
          <w:szCs w:val="44"/>
        </w:rPr>
        <w:t>书</w:t>
      </w:r>
    </w:p>
    <w:p w:rsidR="00EF027C" w:rsidRDefault="00EF027C">
      <w:pPr>
        <w:spacing w:line="336" w:lineRule="auto"/>
        <w:rPr>
          <w:rFonts w:eastAsia="仿宋_GB2312"/>
          <w:bCs/>
          <w:sz w:val="32"/>
          <w:szCs w:val="32"/>
        </w:rPr>
      </w:pPr>
    </w:p>
    <w:p w:rsidR="00EF027C" w:rsidRDefault="00EF027C">
      <w:pPr>
        <w:spacing w:line="336" w:lineRule="auto"/>
        <w:rPr>
          <w:rFonts w:eastAsia="仿宋_GB2312"/>
          <w:bCs/>
          <w:sz w:val="32"/>
          <w:szCs w:val="32"/>
        </w:rPr>
      </w:pPr>
    </w:p>
    <w:p w:rsidR="00EF027C" w:rsidRDefault="00EF027C">
      <w:pPr>
        <w:spacing w:line="336" w:lineRule="auto"/>
        <w:rPr>
          <w:rFonts w:eastAsia="仿宋_GB2312"/>
          <w:bCs/>
          <w:sz w:val="32"/>
          <w:szCs w:val="32"/>
        </w:rPr>
      </w:pPr>
    </w:p>
    <w:p w:rsidR="00EF027C" w:rsidRDefault="00EF027C">
      <w:pPr>
        <w:spacing w:line="336" w:lineRule="auto"/>
        <w:rPr>
          <w:rFonts w:eastAsia="仿宋_GB2312"/>
          <w:bCs/>
          <w:sz w:val="32"/>
          <w:szCs w:val="32"/>
        </w:rPr>
      </w:pPr>
    </w:p>
    <w:tbl>
      <w:tblPr>
        <w:tblW w:w="6570" w:type="dxa"/>
        <w:jc w:val="center"/>
        <w:tblLayout w:type="fixed"/>
        <w:tblLook w:val="04A0" w:firstRow="1" w:lastRow="0" w:firstColumn="1" w:lastColumn="0" w:noHBand="0" w:noVBand="1"/>
      </w:tblPr>
      <w:tblGrid>
        <w:gridCol w:w="2681"/>
        <w:gridCol w:w="3889"/>
      </w:tblGrid>
      <w:tr w:rsidR="00EF027C">
        <w:trPr>
          <w:trHeight w:val="567"/>
          <w:jc w:val="center"/>
        </w:trPr>
        <w:tc>
          <w:tcPr>
            <w:tcW w:w="2681" w:type="dxa"/>
            <w:shd w:val="clear" w:color="auto" w:fill="auto"/>
            <w:vAlign w:val="bottom"/>
          </w:tcPr>
          <w:p w:rsidR="00EF027C" w:rsidRDefault="00F66496">
            <w:pPr>
              <w:jc w:val="distribute"/>
              <w:rPr>
                <w:rFonts w:eastAsia="仿宋_GB2312"/>
                <w:bCs/>
                <w:sz w:val="32"/>
                <w:szCs w:val="32"/>
              </w:rPr>
            </w:pPr>
            <w:r>
              <w:rPr>
                <w:rFonts w:eastAsia="仿宋_GB2312" w:hint="eastAsia"/>
                <w:sz w:val="28"/>
              </w:rPr>
              <w:t>学校名称：</w:t>
            </w:r>
            <w:r>
              <w:rPr>
                <w:rFonts w:eastAsia="仿宋_GB2312" w:hint="eastAsia"/>
                <w:sz w:val="28"/>
              </w:rPr>
              <w:t xml:space="preserve"> </w:t>
            </w:r>
          </w:p>
        </w:tc>
        <w:tc>
          <w:tcPr>
            <w:tcW w:w="3889" w:type="dxa"/>
            <w:tcBorders>
              <w:top w:val="nil"/>
              <w:left w:val="nil"/>
              <w:bottom w:val="single" w:sz="4" w:space="0" w:color="auto"/>
              <w:right w:val="nil"/>
            </w:tcBorders>
            <w:shd w:val="clear" w:color="auto" w:fill="auto"/>
            <w:vAlign w:val="bottom"/>
          </w:tcPr>
          <w:p w:rsidR="00EF027C" w:rsidRDefault="00F66496">
            <w:pPr>
              <w:spacing w:line="336" w:lineRule="auto"/>
              <w:jc w:val="center"/>
              <w:rPr>
                <w:rFonts w:eastAsia="仿宋_GB2312"/>
                <w:bCs/>
                <w:sz w:val="32"/>
                <w:szCs w:val="32"/>
              </w:rPr>
            </w:pPr>
            <w:r>
              <w:rPr>
                <w:rFonts w:eastAsia="仿宋_GB2312" w:hint="eastAsia"/>
                <w:bCs/>
                <w:sz w:val="32"/>
                <w:szCs w:val="32"/>
              </w:rPr>
              <w:t>天津职业技术师范大学（盖章）</w:t>
            </w:r>
          </w:p>
        </w:tc>
      </w:tr>
      <w:tr w:rsidR="00EF027C">
        <w:trPr>
          <w:trHeight w:val="567"/>
          <w:jc w:val="center"/>
        </w:trPr>
        <w:tc>
          <w:tcPr>
            <w:tcW w:w="2681" w:type="dxa"/>
            <w:shd w:val="clear" w:color="auto" w:fill="auto"/>
            <w:vAlign w:val="bottom"/>
          </w:tcPr>
          <w:p w:rsidR="00EF027C" w:rsidRDefault="00F66496">
            <w:pPr>
              <w:jc w:val="distribute"/>
              <w:rPr>
                <w:rFonts w:eastAsia="仿宋_GB2312"/>
                <w:bCs/>
                <w:sz w:val="32"/>
                <w:szCs w:val="32"/>
              </w:rPr>
            </w:pPr>
            <w:r>
              <w:rPr>
                <w:rFonts w:eastAsia="仿宋_GB2312" w:hint="eastAsia"/>
                <w:sz w:val="28"/>
              </w:rPr>
              <w:t>项目名称：</w:t>
            </w:r>
          </w:p>
        </w:tc>
        <w:tc>
          <w:tcPr>
            <w:tcW w:w="3889" w:type="dxa"/>
            <w:tcBorders>
              <w:top w:val="single" w:sz="4" w:space="0" w:color="auto"/>
              <w:left w:val="nil"/>
              <w:bottom w:val="single" w:sz="4" w:space="0" w:color="auto"/>
              <w:right w:val="nil"/>
            </w:tcBorders>
            <w:shd w:val="clear" w:color="auto" w:fill="auto"/>
            <w:vAlign w:val="center"/>
          </w:tcPr>
          <w:p w:rsidR="00EF027C" w:rsidRDefault="00F66496">
            <w:pPr>
              <w:tabs>
                <w:tab w:val="center" w:pos="2185"/>
              </w:tabs>
              <w:ind w:rightChars="-75" w:right="-158"/>
              <w:rPr>
                <w:rFonts w:eastAsia="仿宋_GB2312"/>
                <w:bCs/>
                <w:sz w:val="32"/>
                <w:szCs w:val="32"/>
              </w:rPr>
            </w:pPr>
            <w:r>
              <w:rPr>
                <w:rFonts w:ascii="仿宋_GB2312" w:eastAsia="仿宋_GB2312" w:hint="eastAsia"/>
                <w:sz w:val="32"/>
                <w:szCs w:val="32"/>
              </w:rPr>
              <w:t>物体识别</w:t>
            </w:r>
            <w:proofErr w:type="gramStart"/>
            <w:r>
              <w:rPr>
                <w:rFonts w:ascii="仿宋_GB2312" w:eastAsia="仿宋_GB2312" w:hint="eastAsia"/>
                <w:sz w:val="32"/>
                <w:szCs w:val="32"/>
              </w:rPr>
              <w:t>抓取四</w:t>
            </w:r>
            <w:proofErr w:type="gramEnd"/>
            <w:r>
              <w:rPr>
                <w:rFonts w:ascii="仿宋_GB2312" w:eastAsia="仿宋_GB2312" w:hint="eastAsia"/>
                <w:sz w:val="32"/>
                <w:szCs w:val="32"/>
              </w:rPr>
              <w:t>旋翼机器人智能助手</w:t>
            </w:r>
          </w:p>
        </w:tc>
      </w:tr>
      <w:tr w:rsidR="00EF027C">
        <w:trPr>
          <w:trHeight w:val="567"/>
          <w:jc w:val="center"/>
        </w:trPr>
        <w:tc>
          <w:tcPr>
            <w:tcW w:w="2681" w:type="dxa"/>
            <w:shd w:val="clear" w:color="auto" w:fill="auto"/>
            <w:vAlign w:val="bottom"/>
          </w:tcPr>
          <w:p w:rsidR="00EF027C" w:rsidRDefault="00F66496">
            <w:pPr>
              <w:jc w:val="distribute"/>
              <w:rPr>
                <w:rFonts w:eastAsia="仿宋_GB2312"/>
                <w:sz w:val="28"/>
              </w:rPr>
            </w:pPr>
            <w:r>
              <w:rPr>
                <w:rFonts w:eastAsia="仿宋_GB2312" w:hint="eastAsia"/>
                <w:sz w:val="28"/>
              </w:rPr>
              <w:t>项目级别：</w:t>
            </w:r>
          </w:p>
        </w:tc>
        <w:tc>
          <w:tcPr>
            <w:tcW w:w="3889" w:type="dxa"/>
            <w:tcBorders>
              <w:top w:val="single" w:sz="4" w:space="0" w:color="auto"/>
              <w:left w:val="nil"/>
              <w:bottom w:val="single" w:sz="4" w:space="0" w:color="auto"/>
              <w:right w:val="nil"/>
            </w:tcBorders>
            <w:shd w:val="clear" w:color="auto" w:fill="auto"/>
            <w:vAlign w:val="center"/>
          </w:tcPr>
          <w:p w:rsidR="00EF027C" w:rsidRDefault="00790E37">
            <w:pPr>
              <w:ind w:leftChars="-48" w:left="-101" w:rightChars="-75" w:right="-158"/>
              <w:jc w:val="center"/>
              <w:rPr>
                <w:rFonts w:eastAsia="仿宋_GB2312"/>
                <w:bCs/>
                <w:sz w:val="32"/>
                <w:szCs w:val="32"/>
              </w:rPr>
            </w:pPr>
            <w:r>
              <w:rPr>
                <w:rFonts w:ascii="仿宋" w:eastAsia="仿宋" w:hAnsi="仿宋" w:hint="eastAsia"/>
                <w:sz w:val="32"/>
                <w:szCs w:val="32"/>
              </w:rPr>
              <w:t>■</w:t>
            </w:r>
            <w:r w:rsidR="00F66496">
              <w:rPr>
                <w:rFonts w:ascii="仿宋_GB2312" w:eastAsia="仿宋_GB2312" w:hint="eastAsia"/>
                <w:sz w:val="32"/>
                <w:szCs w:val="32"/>
              </w:rPr>
              <w:t>国</w:t>
            </w:r>
            <w:r w:rsidR="00F66496">
              <w:rPr>
                <w:rFonts w:ascii="仿宋_GB2312" w:eastAsia="仿宋_GB2312"/>
                <w:sz w:val="32"/>
                <w:szCs w:val="32"/>
              </w:rPr>
              <w:t>家级</w:t>
            </w:r>
            <w:r w:rsidR="00F66496">
              <w:rPr>
                <w:rFonts w:ascii="仿宋_GB2312" w:eastAsia="仿宋_GB2312" w:hint="eastAsia"/>
                <w:sz w:val="32"/>
                <w:szCs w:val="32"/>
              </w:rPr>
              <w:t xml:space="preserve">  </w:t>
            </w:r>
            <w:r w:rsidR="00F66496">
              <w:rPr>
                <w:rFonts w:ascii="仿宋_GB2312" w:eastAsia="仿宋_GB2312" w:hint="eastAsia"/>
                <w:sz w:val="32"/>
                <w:szCs w:val="32"/>
              </w:rPr>
              <w:sym w:font="Wingdings 2" w:char="00A3"/>
            </w:r>
            <w:r w:rsidR="00F66496">
              <w:rPr>
                <w:rFonts w:ascii="仿宋_GB2312" w:eastAsia="仿宋_GB2312" w:hint="eastAsia"/>
                <w:sz w:val="32"/>
                <w:szCs w:val="32"/>
              </w:rPr>
              <w:t>市</w:t>
            </w:r>
            <w:r w:rsidR="00F66496">
              <w:rPr>
                <w:rFonts w:ascii="仿宋_GB2312" w:eastAsia="仿宋_GB2312"/>
                <w:sz w:val="32"/>
                <w:szCs w:val="32"/>
              </w:rPr>
              <w:t>级</w:t>
            </w:r>
            <w:r w:rsidR="00F66496">
              <w:rPr>
                <w:rFonts w:ascii="仿宋_GB2312" w:eastAsia="仿宋_GB2312" w:hint="eastAsia"/>
                <w:sz w:val="32"/>
                <w:szCs w:val="32"/>
              </w:rPr>
              <w:t xml:space="preserve">  </w:t>
            </w:r>
            <w:r>
              <w:rPr>
                <w:rFonts w:ascii="仿宋_GB2312" w:eastAsia="仿宋_GB2312" w:hint="eastAsia"/>
                <w:sz w:val="32"/>
                <w:szCs w:val="32"/>
              </w:rPr>
              <w:sym w:font="Wingdings 2" w:char="00A3"/>
            </w:r>
            <w:r w:rsidR="00F66496">
              <w:rPr>
                <w:rFonts w:ascii="仿宋_GB2312" w:eastAsia="仿宋_GB2312" w:hint="eastAsia"/>
                <w:sz w:val="32"/>
                <w:szCs w:val="32"/>
              </w:rPr>
              <w:t>校</w:t>
            </w:r>
            <w:r w:rsidR="00F66496">
              <w:rPr>
                <w:rFonts w:ascii="仿宋_GB2312" w:eastAsia="仿宋_GB2312"/>
                <w:sz w:val="32"/>
                <w:szCs w:val="32"/>
              </w:rPr>
              <w:t>级</w:t>
            </w:r>
          </w:p>
        </w:tc>
      </w:tr>
      <w:tr w:rsidR="00EF027C">
        <w:trPr>
          <w:trHeight w:val="567"/>
          <w:jc w:val="center"/>
        </w:trPr>
        <w:tc>
          <w:tcPr>
            <w:tcW w:w="2681" w:type="dxa"/>
            <w:shd w:val="clear" w:color="auto" w:fill="auto"/>
            <w:vAlign w:val="bottom"/>
          </w:tcPr>
          <w:p w:rsidR="00EF027C" w:rsidRDefault="00F66496">
            <w:pPr>
              <w:jc w:val="distribute"/>
              <w:rPr>
                <w:rFonts w:eastAsia="仿宋_GB2312"/>
                <w:bCs/>
                <w:sz w:val="32"/>
                <w:szCs w:val="32"/>
              </w:rPr>
            </w:pPr>
            <w:r>
              <w:rPr>
                <w:rFonts w:eastAsia="仿宋_GB2312" w:hint="eastAsia"/>
                <w:color w:val="000000"/>
                <w:sz w:val="28"/>
              </w:rPr>
              <w:t>所属一级学科名称：</w:t>
            </w:r>
          </w:p>
        </w:tc>
        <w:tc>
          <w:tcPr>
            <w:tcW w:w="3889" w:type="dxa"/>
            <w:tcBorders>
              <w:top w:val="single" w:sz="4" w:space="0" w:color="auto"/>
              <w:left w:val="nil"/>
              <w:bottom w:val="single" w:sz="4" w:space="0" w:color="auto"/>
              <w:right w:val="nil"/>
            </w:tcBorders>
            <w:shd w:val="clear" w:color="auto" w:fill="auto"/>
            <w:vAlign w:val="center"/>
          </w:tcPr>
          <w:p w:rsidR="00EF027C" w:rsidRDefault="00F66496">
            <w:pPr>
              <w:ind w:leftChars="-48" w:left="-101" w:rightChars="-75" w:right="-158" w:firstLineChars="200" w:firstLine="640"/>
              <w:rPr>
                <w:rFonts w:eastAsia="仿宋_GB2312"/>
                <w:bCs/>
                <w:sz w:val="32"/>
                <w:szCs w:val="32"/>
              </w:rPr>
            </w:pPr>
            <w:r>
              <w:rPr>
                <w:rFonts w:eastAsia="仿宋_GB2312" w:hint="eastAsia"/>
                <w:bCs/>
                <w:sz w:val="32"/>
                <w:szCs w:val="32"/>
              </w:rPr>
              <w:t>工</w:t>
            </w:r>
            <w:r w:rsidR="00601FF9">
              <w:rPr>
                <w:rFonts w:eastAsia="仿宋_GB2312" w:hint="eastAsia"/>
                <w:bCs/>
                <w:sz w:val="32"/>
                <w:szCs w:val="32"/>
              </w:rPr>
              <w:t>学</w:t>
            </w:r>
          </w:p>
        </w:tc>
      </w:tr>
      <w:tr w:rsidR="00EF027C">
        <w:trPr>
          <w:trHeight w:val="567"/>
          <w:jc w:val="center"/>
        </w:trPr>
        <w:tc>
          <w:tcPr>
            <w:tcW w:w="2681" w:type="dxa"/>
            <w:shd w:val="clear" w:color="auto" w:fill="auto"/>
            <w:vAlign w:val="bottom"/>
          </w:tcPr>
          <w:p w:rsidR="00EF027C" w:rsidRDefault="00F66496">
            <w:pPr>
              <w:jc w:val="distribute"/>
              <w:rPr>
                <w:rFonts w:eastAsia="仿宋_GB2312"/>
                <w:bCs/>
                <w:sz w:val="32"/>
                <w:szCs w:val="32"/>
              </w:rPr>
            </w:pPr>
            <w:r>
              <w:rPr>
                <w:rFonts w:eastAsia="仿宋_GB2312" w:hint="eastAsia"/>
                <w:sz w:val="28"/>
              </w:rPr>
              <w:t>项目负责人：</w:t>
            </w:r>
          </w:p>
        </w:tc>
        <w:tc>
          <w:tcPr>
            <w:tcW w:w="3889" w:type="dxa"/>
            <w:tcBorders>
              <w:top w:val="single" w:sz="4" w:space="0" w:color="auto"/>
              <w:left w:val="nil"/>
              <w:bottom w:val="single" w:sz="4" w:space="0" w:color="auto"/>
              <w:right w:val="nil"/>
            </w:tcBorders>
            <w:shd w:val="clear" w:color="auto" w:fill="auto"/>
            <w:vAlign w:val="center"/>
          </w:tcPr>
          <w:p w:rsidR="00EF027C" w:rsidRDefault="00F66496">
            <w:pPr>
              <w:tabs>
                <w:tab w:val="center" w:pos="2185"/>
              </w:tabs>
              <w:ind w:leftChars="-48" w:left="-101" w:rightChars="-75" w:right="-158" w:firstLineChars="200" w:firstLine="640"/>
              <w:rPr>
                <w:rFonts w:eastAsia="仿宋_GB2312"/>
                <w:bCs/>
                <w:sz w:val="32"/>
                <w:szCs w:val="32"/>
              </w:rPr>
            </w:pPr>
            <w:r>
              <w:rPr>
                <w:rFonts w:ascii="仿宋_GB2312" w:eastAsia="仿宋_GB2312"/>
                <w:sz w:val="32"/>
                <w:szCs w:val="32"/>
              </w:rPr>
              <w:t>冯康玮</w:t>
            </w:r>
            <w:r>
              <w:rPr>
                <w:rFonts w:ascii="仿宋_GB2312" w:eastAsia="仿宋_GB2312"/>
                <w:sz w:val="32"/>
                <w:szCs w:val="32"/>
              </w:rPr>
              <w:tab/>
            </w:r>
          </w:p>
        </w:tc>
      </w:tr>
      <w:tr w:rsidR="00EF027C">
        <w:trPr>
          <w:trHeight w:val="567"/>
          <w:jc w:val="center"/>
        </w:trPr>
        <w:tc>
          <w:tcPr>
            <w:tcW w:w="2681" w:type="dxa"/>
            <w:shd w:val="clear" w:color="auto" w:fill="auto"/>
            <w:vAlign w:val="bottom"/>
          </w:tcPr>
          <w:p w:rsidR="00EF027C" w:rsidRDefault="00F66496">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shd w:val="clear" w:color="auto" w:fill="auto"/>
            <w:vAlign w:val="center"/>
          </w:tcPr>
          <w:p w:rsidR="00EF027C" w:rsidRDefault="00F66496">
            <w:pPr>
              <w:tabs>
                <w:tab w:val="center" w:pos="2185"/>
              </w:tabs>
              <w:ind w:leftChars="-48" w:left="-101" w:rightChars="-75" w:right="-158" w:firstLineChars="200" w:firstLine="640"/>
              <w:rPr>
                <w:rFonts w:eastAsia="仿宋_GB2312"/>
                <w:bCs/>
                <w:sz w:val="32"/>
                <w:szCs w:val="32"/>
              </w:rPr>
            </w:pPr>
            <w:r>
              <w:rPr>
                <w:rFonts w:eastAsia="仿宋_GB2312"/>
                <w:sz w:val="32"/>
                <w:szCs w:val="32"/>
              </w:rPr>
              <w:t>13303583156</w:t>
            </w:r>
          </w:p>
        </w:tc>
      </w:tr>
      <w:tr w:rsidR="00EF027C">
        <w:trPr>
          <w:trHeight w:val="567"/>
          <w:jc w:val="center"/>
        </w:trPr>
        <w:tc>
          <w:tcPr>
            <w:tcW w:w="2681" w:type="dxa"/>
            <w:shd w:val="clear" w:color="auto" w:fill="auto"/>
            <w:vAlign w:val="bottom"/>
          </w:tcPr>
          <w:p w:rsidR="00EF027C" w:rsidRDefault="00F66496">
            <w:pPr>
              <w:jc w:val="distribute"/>
              <w:rPr>
                <w:rFonts w:eastAsia="仿宋_GB2312"/>
                <w:sz w:val="28"/>
              </w:rPr>
            </w:pPr>
            <w:r>
              <w:rPr>
                <w:rFonts w:eastAsia="仿宋_GB2312" w:hint="eastAsia"/>
                <w:sz w:val="28"/>
              </w:rPr>
              <w:t>指导教师：</w:t>
            </w:r>
          </w:p>
        </w:tc>
        <w:tc>
          <w:tcPr>
            <w:tcW w:w="3889" w:type="dxa"/>
            <w:tcBorders>
              <w:top w:val="single" w:sz="4" w:space="0" w:color="auto"/>
              <w:left w:val="nil"/>
              <w:bottom w:val="single" w:sz="4" w:space="0" w:color="auto"/>
              <w:right w:val="nil"/>
            </w:tcBorders>
            <w:shd w:val="clear" w:color="auto" w:fill="auto"/>
            <w:vAlign w:val="center"/>
          </w:tcPr>
          <w:p w:rsidR="00EF027C" w:rsidRDefault="00F66496">
            <w:pPr>
              <w:tabs>
                <w:tab w:val="center" w:pos="2185"/>
              </w:tabs>
              <w:ind w:leftChars="-48" w:left="-101" w:rightChars="-75" w:right="-158" w:firstLineChars="200" w:firstLine="640"/>
              <w:rPr>
                <w:rFonts w:eastAsia="仿宋_GB2312"/>
                <w:bCs/>
                <w:sz w:val="32"/>
                <w:szCs w:val="32"/>
              </w:rPr>
            </w:pPr>
            <w:r>
              <w:rPr>
                <w:rFonts w:eastAsia="仿宋_GB2312" w:hint="eastAsia"/>
                <w:bCs/>
                <w:sz w:val="32"/>
                <w:szCs w:val="32"/>
              </w:rPr>
              <w:t>丁学文</w:t>
            </w:r>
          </w:p>
        </w:tc>
      </w:tr>
      <w:tr w:rsidR="00EF027C">
        <w:trPr>
          <w:trHeight w:val="567"/>
          <w:jc w:val="center"/>
        </w:trPr>
        <w:tc>
          <w:tcPr>
            <w:tcW w:w="2681" w:type="dxa"/>
            <w:shd w:val="clear" w:color="auto" w:fill="auto"/>
            <w:vAlign w:val="bottom"/>
          </w:tcPr>
          <w:p w:rsidR="00EF027C" w:rsidRDefault="00F66496">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shd w:val="clear" w:color="auto" w:fill="auto"/>
            <w:vAlign w:val="center"/>
          </w:tcPr>
          <w:p w:rsidR="00EF027C" w:rsidRDefault="00F66496">
            <w:pPr>
              <w:tabs>
                <w:tab w:val="center" w:pos="2185"/>
              </w:tabs>
              <w:ind w:leftChars="-48" w:left="-101" w:rightChars="-75" w:right="-158" w:firstLineChars="200" w:firstLine="640"/>
              <w:rPr>
                <w:rFonts w:eastAsia="仿宋_GB2312"/>
                <w:bCs/>
                <w:sz w:val="32"/>
                <w:szCs w:val="32"/>
              </w:rPr>
            </w:pPr>
            <w:r>
              <w:rPr>
                <w:rFonts w:eastAsia="仿宋_GB2312" w:hint="eastAsia"/>
                <w:bCs/>
                <w:sz w:val="32"/>
                <w:szCs w:val="32"/>
              </w:rPr>
              <w:t>13752334849</w:t>
            </w:r>
          </w:p>
        </w:tc>
      </w:tr>
      <w:tr w:rsidR="00EF027C">
        <w:trPr>
          <w:trHeight w:val="567"/>
          <w:jc w:val="center"/>
        </w:trPr>
        <w:tc>
          <w:tcPr>
            <w:tcW w:w="2681" w:type="dxa"/>
            <w:shd w:val="clear" w:color="auto" w:fill="auto"/>
            <w:vAlign w:val="bottom"/>
          </w:tcPr>
          <w:p w:rsidR="00EF027C" w:rsidRDefault="00F66496">
            <w:pPr>
              <w:jc w:val="distribute"/>
              <w:rPr>
                <w:rFonts w:eastAsia="仿宋_GB2312"/>
                <w:sz w:val="28"/>
              </w:rPr>
            </w:pPr>
            <w:r>
              <w:rPr>
                <w:rFonts w:eastAsia="仿宋_GB2312" w:hint="eastAsia"/>
                <w:sz w:val="28"/>
              </w:rPr>
              <w:t>申报日期：</w:t>
            </w:r>
          </w:p>
        </w:tc>
        <w:tc>
          <w:tcPr>
            <w:tcW w:w="3889" w:type="dxa"/>
            <w:tcBorders>
              <w:top w:val="single" w:sz="4" w:space="0" w:color="auto"/>
              <w:left w:val="nil"/>
              <w:bottom w:val="single" w:sz="4" w:space="0" w:color="auto"/>
              <w:right w:val="nil"/>
            </w:tcBorders>
            <w:shd w:val="clear" w:color="auto" w:fill="auto"/>
            <w:vAlign w:val="center"/>
          </w:tcPr>
          <w:p w:rsidR="00EF027C" w:rsidRDefault="00F66496">
            <w:pPr>
              <w:tabs>
                <w:tab w:val="center" w:pos="2185"/>
              </w:tabs>
              <w:ind w:leftChars="-48" w:left="-101" w:rightChars="-75" w:right="-158" w:firstLineChars="200" w:firstLine="640"/>
              <w:rPr>
                <w:rFonts w:eastAsia="仿宋_GB2312"/>
                <w:bCs/>
                <w:sz w:val="32"/>
                <w:szCs w:val="32"/>
              </w:rPr>
            </w:pPr>
            <w:r>
              <w:rPr>
                <w:rFonts w:eastAsia="仿宋_GB2312" w:hint="eastAsia"/>
                <w:bCs/>
                <w:sz w:val="32"/>
                <w:szCs w:val="32"/>
              </w:rPr>
              <w:t>2020</w:t>
            </w:r>
            <w:r>
              <w:rPr>
                <w:rFonts w:eastAsia="仿宋_GB2312" w:hint="eastAsia"/>
                <w:bCs/>
                <w:sz w:val="32"/>
                <w:szCs w:val="32"/>
              </w:rPr>
              <w:t>年</w:t>
            </w:r>
            <w:r w:rsidR="003E47E9">
              <w:rPr>
                <w:rFonts w:eastAsia="仿宋_GB2312" w:hint="eastAsia"/>
                <w:bCs/>
                <w:sz w:val="32"/>
                <w:szCs w:val="32"/>
              </w:rPr>
              <w:t>5</w:t>
            </w:r>
            <w:r>
              <w:rPr>
                <w:rFonts w:eastAsia="仿宋_GB2312" w:hint="eastAsia"/>
                <w:bCs/>
                <w:sz w:val="32"/>
                <w:szCs w:val="32"/>
              </w:rPr>
              <w:t>月</w:t>
            </w:r>
            <w:r w:rsidR="003E47E9">
              <w:rPr>
                <w:rFonts w:eastAsia="仿宋_GB2312" w:hint="eastAsia"/>
                <w:bCs/>
                <w:sz w:val="32"/>
                <w:szCs w:val="32"/>
              </w:rPr>
              <w:t>1</w:t>
            </w:r>
            <w:r>
              <w:rPr>
                <w:rFonts w:eastAsia="仿宋_GB2312" w:hint="eastAsia"/>
                <w:bCs/>
                <w:sz w:val="32"/>
                <w:szCs w:val="32"/>
              </w:rPr>
              <w:t>日</w:t>
            </w:r>
          </w:p>
        </w:tc>
      </w:tr>
    </w:tbl>
    <w:p w:rsidR="00EF027C" w:rsidRDefault="00EF027C">
      <w:pPr>
        <w:spacing w:line="336" w:lineRule="auto"/>
        <w:rPr>
          <w:rFonts w:eastAsia="仿宋_GB2312"/>
          <w:bCs/>
          <w:sz w:val="32"/>
          <w:szCs w:val="32"/>
        </w:rPr>
      </w:pPr>
    </w:p>
    <w:p w:rsidR="00EF027C" w:rsidRDefault="00EF027C">
      <w:pPr>
        <w:spacing w:line="336" w:lineRule="auto"/>
        <w:rPr>
          <w:rFonts w:eastAsia="仿宋_GB2312"/>
          <w:bCs/>
          <w:sz w:val="36"/>
          <w:szCs w:val="36"/>
        </w:rPr>
      </w:pPr>
    </w:p>
    <w:p w:rsidR="00EF027C" w:rsidRDefault="00F66496">
      <w:pPr>
        <w:snapToGrid w:val="0"/>
        <w:spacing w:line="336" w:lineRule="auto"/>
        <w:jc w:val="center"/>
        <w:rPr>
          <w:rFonts w:ascii="黑体" w:eastAsia="黑体"/>
          <w:spacing w:val="20"/>
          <w:sz w:val="32"/>
          <w:szCs w:val="32"/>
        </w:rPr>
      </w:pPr>
      <w:r>
        <w:rPr>
          <w:rFonts w:ascii="黑体" w:eastAsia="黑体" w:hint="eastAsia"/>
          <w:spacing w:val="20"/>
          <w:sz w:val="32"/>
          <w:szCs w:val="32"/>
        </w:rPr>
        <w:t>天津市教育委员会</w:t>
      </w:r>
    </w:p>
    <w:p w:rsidR="00EF027C" w:rsidRDefault="00F66496">
      <w:pPr>
        <w:snapToGrid w:val="0"/>
        <w:spacing w:line="336" w:lineRule="auto"/>
        <w:jc w:val="center"/>
        <w:rPr>
          <w:rFonts w:ascii="黑体" w:eastAsia="黑体"/>
          <w:spacing w:val="20"/>
          <w:sz w:val="32"/>
          <w:szCs w:val="32"/>
        </w:rPr>
      </w:pPr>
      <w:r>
        <w:rPr>
          <w:rFonts w:ascii="黑体" w:eastAsia="黑体" w:hint="eastAsia"/>
          <w:sz w:val="32"/>
          <w:szCs w:val="32"/>
        </w:rPr>
        <w:t>二○一九年十月</w:t>
      </w:r>
      <w:r>
        <w:rPr>
          <w:rFonts w:ascii="黑体" w:eastAsia="黑体" w:hint="eastAsia"/>
          <w:spacing w:val="20"/>
          <w:sz w:val="32"/>
          <w:szCs w:val="32"/>
        </w:rPr>
        <w:t>制</w:t>
      </w:r>
    </w:p>
    <w:p w:rsidR="00EF027C" w:rsidRDefault="00EF027C">
      <w:pPr>
        <w:widowControl/>
        <w:spacing w:before="100" w:beforeAutospacing="1" w:after="100" w:afterAutospacing="1"/>
        <w:jc w:val="center"/>
        <w:rPr>
          <w:rFonts w:eastAsia="黑体" w:hAnsi="黑体" w:cs="宋体"/>
          <w:color w:val="000000"/>
          <w:spacing w:val="32"/>
          <w:kern w:val="0"/>
          <w:sz w:val="36"/>
        </w:rPr>
      </w:pPr>
    </w:p>
    <w:p w:rsidR="00EF027C" w:rsidRDefault="00F66496">
      <w:pPr>
        <w:widowControl/>
        <w:spacing w:before="100" w:beforeAutospacing="1" w:after="100" w:afterAutospacing="1"/>
        <w:jc w:val="center"/>
        <w:rPr>
          <w:rFonts w:ascii="宋体" w:eastAsia="黑体" w:hAnsi="宋体" w:cs="宋体"/>
          <w:color w:val="000000"/>
          <w:spacing w:val="32"/>
          <w:kern w:val="0"/>
          <w:sz w:val="36"/>
        </w:rPr>
      </w:pPr>
      <w:r>
        <w:rPr>
          <w:rFonts w:eastAsia="黑体" w:hAnsi="黑体" w:cs="宋体" w:hint="eastAsia"/>
          <w:color w:val="000000"/>
          <w:spacing w:val="32"/>
          <w:kern w:val="0"/>
          <w:sz w:val="36"/>
        </w:rPr>
        <w:t>填写说明</w:t>
      </w:r>
    </w:p>
    <w:p w:rsidR="00EF027C" w:rsidRDefault="00EF027C">
      <w:pPr>
        <w:widowControl/>
        <w:spacing w:before="100" w:beforeAutospacing="1" w:after="100" w:afterAutospacing="1"/>
        <w:jc w:val="center"/>
        <w:rPr>
          <w:rFonts w:ascii="宋体" w:eastAsia="黑体" w:hAnsi="宋体" w:cs="宋体"/>
          <w:color w:val="000000"/>
          <w:kern w:val="0"/>
          <w:sz w:val="36"/>
        </w:rPr>
      </w:pPr>
    </w:p>
    <w:p w:rsidR="00EF027C" w:rsidRDefault="00F66496">
      <w:pPr>
        <w:widowControl/>
        <w:spacing w:line="480" w:lineRule="auto"/>
        <w:ind w:right="-52" w:firstLineChars="200" w:firstLine="600"/>
        <w:rPr>
          <w:rFonts w:ascii="仿宋_GB2312" w:eastAsia="仿宋_GB2312" w:hAnsi="宋体" w:cs="宋体"/>
          <w:color w:val="000000"/>
          <w:kern w:val="0"/>
          <w:sz w:val="30"/>
          <w:szCs w:val="30"/>
        </w:rPr>
      </w:pPr>
      <w:r>
        <w:rPr>
          <w:rFonts w:ascii="仿宋_GB2312" w:eastAsia="仿宋_GB2312" w:hAnsi="宋体" w:cs="宋体" w:hint="eastAsia"/>
          <w:color w:val="000000"/>
          <w:kern w:val="0"/>
          <w:sz w:val="30"/>
          <w:szCs w:val="30"/>
        </w:rPr>
        <w:t>一、项目申报书要逐项认真填写，填写内容必须实事求是，表达明确严谨。空缺项要填“无”。</w:t>
      </w:r>
    </w:p>
    <w:p w:rsidR="00EF027C" w:rsidRDefault="00F66496">
      <w:pPr>
        <w:widowControl/>
        <w:spacing w:line="480" w:lineRule="auto"/>
        <w:ind w:right="-52" w:firstLineChars="200" w:firstLine="600"/>
        <w:rPr>
          <w:rFonts w:ascii="仿宋_GB2312" w:eastAsia="仿宋_GB2312" w:hAnsi="宋体" w:cs="宋体"/>
          <w:color w:val="000000"/>
          <w:kern w:val="0"/>
          <w:sz w:val="30"/>
          <w:szCs w:val="30"/>
        </w:rPr>
      </w:pPr>
      <w:r>
        <w:rPr>
          <w:rFonts w:ascii="仿宋_GB2312" w:eastAsia="仿宋_GB2312" w:hAnsi="宋体" w:cs="宋体" w:hint="eastAsia"/>
          <w:color w:val="000000"/>
          <w:kern w:val="0"/>
          <w:sz w:val="30"/>
          <w:szCs w:val="30"/>
        </w:rPr>
        <w:t>二、每个项目参与学生3-6人，指导教师不得超过2人。</w:t>
      </w:r>
    </w:p>
    <w:p w:rsidR="00EF027C" w:rsidRDefault="00F66496">
      <w:pPr>
        <w:widowControl/>
        <w:spacing w:line="480" w:lineRule="auto"/>
        <w:ind w:right="-52" w:firstLineChars="200" w:firstLine="600"/>
        <w:rPr>
          <w:rFonts w:ascii="仿宋_GB2312" w:eastAsia="仿宋_GB2312" w:hAnsi="宋体" w:cs="宋体"/>
          <w:color w:val="000000"/>
          <w:kern w:val="0"/>
          <w:sz w:val="30"/>
          <w:szCs w:val="30"/>
        </w:rPr>
      </w:pPr>
      <w:r>
        <w:rPr>
          <w:rFonts w:ascii="仿宋_GB2312" w:eastAsia="仿宋_GB2312" w:hAnsi="宋体" w:cs="宋体" w:hint="eastAsia"/>
          <w:color w:val="000000"/>
          <w:kern w:val="0"/>
          <w:sz w:val="30"/>
          <w:szCs w:val="30"/>
        </w:rPr>
        <w:t>三、“项目编号”由学校统一填写。编号规则：申报年度+高等学校代码（如：天津科技大学——10057）+3位流水号。</w:t>
      </w:r>
    </w:p>
    <w:p w:rsidR="00EF027C" w:rsidRDefault="00F66496">
      <w:pPr>
        <w:widowControl/>
        <w:spacing w:line="480" w:lineRule="auto"/>
        <w:ind w:right="-52" w:firstLineChars="200" w:firstLine="600"/>
        <w:rPr>
          <w:rFonts w:ascii="仿宋_GB2312" w:eastAsia="仿宋_GB2312" w:hAnsi="宋体" w:cs="宋体"/>
          <w:color w:val="000000"/>
          <w:kern w:val="0"/>
          <w:sz w:val="30"/>
          <w:szCs w:val="30"/>
        </w:rPr>
      </w:pPr>
      <w:r>
        <w:rPr>
          <w:rFonts w:ascii="仿宋_GB2312" w:eastAsia="仿宋_GB2312" w:hAnsi="宋体" w:cs="宋体" w:hint="eastAsia"/>
          <w:color w:val="000000"/>
          <w:kern w:val="0"/>
          <w:sz w:val="30"/>
          <w:szCs w:val="30"/>
        </w:rPr>
        <w:t>四、项目所属一级学科：按照《</w:t>
      </w:r>
      <w:r>
        <w:rPr>
          <w:rFonts w:ascii="仿宋_GB2312" w:eastAsia="仿宋_GB2312" w:hAnsi="宋体" w:cs="宋体"/>
          <w:color w:val="000000"/>
          <w:kern w:val="0"/>
          <w:sz w:val="30"/>
          <w:szCs w:val="30"/>
        </w:rPr>
        <w:t>中华人民共和国学科分类与代码</w:t>
      </w:r>
      <w:r>
        <w:rPr>
          <w:rFonts w:ascii="仿宋_GB2312" w:eastAsia="仿宋_GB2312" w:hAnsi="宋体" w:cs="宋体" w:hint="eastAsia"/>
          <w:color w:val="000000"/>
          <w:kern w:val="0"/>
          <w:sz w:val="30"/>
          <w:szCs w:val="30"/>
        </w:rPr>
        <w:t>简表（</w:t>
      </w:r>
      <w:r>
        <w:rPr>
          <w:rFonts w:ascii="仿宋_GB2312" w:eastAsia="仿宋_GB2312" w:hAnsi="宋体" w:cs="宋体"/>
          <w:color w:val="000000"/>
          <w:kern w:val="0"/>
          <w:sz w:val="30"/>
          <w:szCs w:val="30"/>
        </w:rPr>
        <w:t>国家标准GB</w:t>
      </w:r>
      <w:r>
        <w:rPr>
          <w:rFonts w:ascii="仿宋_GB2312" w:eastAsia="仿宋_GB2312" w:hAnsi="宋体" w:cs="宋体" w:hint="eastAsia"/>
          <w:color w:val="000000"/>
          <w:kern w:val="0"/>
          <w:sz w:val="30"/>
          <w:szCs w:val="30"/>
        </w:rPr>
        <w:t>/</w:t>
      </w:r>
      <w:r>
        <w:rPr>
          <w:rFonts w:ascii="仿宋_GB2312" w:eastAsia="仿宋_GB2312" w:hAnsi="宋体" w:cs="宋体"/>
          <w:color w:val="000000"/>
          <w:kern w:val="0"/>
          <w:sz w:val="30"/>
          <w:szCs w:val="30"/>
        </w:rPr>
        <w:t>T 13745-2009</w:t>
      </w:r>
      <w:r>
        <w:rPr>
          <w:rFonts w:ascii="仿宋_GB2312" w:eastAsia="仿宋_GB2312" w:hAnsi="宋体" w:cs="宋体" w:hint="eastAsia"/>
          <w:color w:val="000000"/>
          <w:kern w:val="0"/>
          <w:sz w:val="30"/>
          <w:szCs w:val="30"/>
        </w:rPr>
        <w:t>）》填写。</w:t>
      </w:r>
    </w:p>
    <w:p w:rsidR="00EF027C" w:rsidRDefault="00F66496">
      <w:pPr>
        <w:widowControl/>
        <w:spacing w:line="480" w:lineRule="auto"/>
        <w:ind w:right="-52" w:firstLineChars="200" w:firstLine="600"/>
        <w:rPr>
          <w:rFonts w:ascii="仿宋_GB2312" w:eastAsia="仿宋_GB2312" w:hAnsi="宋体" w:cs="宋体"/>
          <w:color w:val="000000"/>
          <w:kern w:val="0"/>
          <w:sz w:val="30"/>
          <w:szCs w:val="30"/>
        </w:rPr>
      </w:pPr>
      <w:r>
        <w:rPr>
          <w:rFonts w:ascii="仿宋_GB2312" w:eastAsia="仿宋_GB2312" w:hAnsi="宋体" w:cs="宋体" w:hint="eastAsia"/>
          <w:color w:val="000000"/>
          <w:kern w:val="0"/>
          <w:sz w:val="30"/>
          <w:szCs w:val="30"/>
        </w:rPr>
        <w:t>五、</w:t>
      </w:r>
      <w:r>
        <w:rPr>
          <w:rFonts w:ascii="仿宋_GB2312" w:eastAsia="仿宋_GB2312" w:hAnsi="宋体" w:cs="宋体"/>
          <w:color w:val="000000"/>
          <w:kern w:val="0"/>
          <w:sz w:val="30"/>
          <w:szCs w:val="30"/>
        </w:rPr>
        <w:t>项目级别为国家级、市级、校级</w:t>
      </w:r>
      <w:r>
        <w:rPr>
          <w:rFonts w:ascii="仿宋_GB2312" w:eastAsia="仿宋_GB2312" w:hAnsi="宋体" w:cs="宋体" w:hint="eastAsia"/>
          <w:color w:val="000000"/>
          <w:kern w:val="0"/>
          <w:sz w:val="30"/>
          <w:szCs w:val="30"/>
        </w:rPr>
        <w:t>。</w:t>
      </w:r>
    </w:p>
    <w:p w:rsidR="00EF027C" w:rsidRDefault="00F66496">
      <w:pPr>
        <w:widowControl/>
        <w:spacing w:line="480" w:lineRule="auto"/>
        <w:ind w:right="-52" w:firstLineChars="200" w:firstLine="600"/>
        <w:rPr>
          <w:rFonts w:ascii="仿宋_GB2312" w:eastAsia="仿宋_GB2312" w:hAnsi="宋体" w:cs="宋体"/>
          <w:color w:val="000000"/>
          <w:kern w:val="0"/>
          <w:sz w:val="30"/>
          <w:szCs w:val="30"/>
        </w:rPr>
      </w:pPr>
      <w:r>
        <w:rPr>
          <w:rFonts w:ascii="仿宋_GB2312" w:eastAsia="仿宋_GB2312" w:hAnsi="宋体" w:cs="宋体" w:hint="eastAsia"/>
          <w:color w:val="000000"/>
          <w:kern w:val="0"/>
          <w:sz w:val="30"/>
          <w:szCs w:val="30"/>
        </w:rPr>
        <w:t>六、项目期限一般为1-2年。</w:t>
      </w:r>
    </w:p>
    <w:p w:rsidR="00EF027C" w:rsidRDefault="00F66496">
      <w:pPr>
        <w:widowControl/>
        <w:spacing w:line="480" w:lineRule="auto"/>
        <w:ind w:right="-52" w:firstLineChars="200" w:firstLine="600"/>
        <w:rPr>
          <w:rFonts w:ascii="仿宋_GB2312" w:eastAsia="仿宋_GB2312" w:hAnsi="宋体" w:cs="宋体"/>
          <w:color w:val="000000"/>
          <w:kern w:val="0"/>
          <w:sz w:val="30"/>
          <w:szCs w:val="30"/>
        </w:rPr>
      </w:pPr>
      <w:r>
        <w:rPr>
          <w:rFonts w:ascii="仿宋_GB2312" w:eastAsia="仿宋_GB2312" w:hAnsi="宋体" w:cs="宋体" w:hint="eastAsia"/>
          <w:color w:val="000000"/>
          <w:kern w:val="0"/>
          <w:sz w:val="30"/>
          <w:szCs w:val="30"/>
        </w:rPr>
        <w:t>七、格式</w:t>
      </w:r>
      <w:r>
        <w:rPr>
          <w:rFonts w:ascii="仿宋_GB2312" w:eastAsia="仿宋_GB2312" w:hAnsi="宋体" w:cs="宋体"/>
          <w:color w:val="000000"/>
          <w:kern w:val="0"/>
          <w:sz w:val="30"/>
          <w:szCs w:val="30"/>
        </w:rPr>
        <w:t>要求：表格中的字体采用五号宋体，单</w:t>
      </w:r>
      <w:proofErr w:type="gramStart"/>
      <w:r>
        <w:rPr>
          <w:rFonts w:ascii="仿宋_GB2312" w:eastAsia="仿宋_GB2312" w:hAnsi="宋体" w:cs="宋体"/>
          <w:color w:val="000000"/>
          <w:kern w:val="0"/>
          <w:sz w:val="30"/>
          <w:szCs w:val="30"/>
        </w:rPr>
        <w:t>倍</w:t>
      </w:r>
      <w:proofErr w:type="gramEnd"/>
      <w:r>
        <w:rPr>
          <w:rFonts w:ascii="仿宋_GB2312" w:eastAsia="仿宋_GB2312" w:hAnsi="宋体" w:cs="宋体"/>
          <w:color w:val="000000"/>
          <w:kern w:val="0"/>
          <w:sz w:val="30"/>
          <w:szCs w:val="30"/>
        </w:rPr>
        <w:t>行距</w:t>
      </w:r>
      <w:r>
        <w:rPr>
          <w:rFonts w:ascii="仿宋_GB2312" w:eastAsia="仿宋_GB2312" w:hAnsi="宋体" w:cs="宋体" w:hint="eastAsia"/>
          <w:color w:val="000000"/>
          <w:kern w:val="0"/>
          <w:sz w:val="30"/>
          <w:szCs w:val="30"/>
        </w:rPr>
        <w:t>（对齐</w:t>
      </w:r>
      <w:r>
        <w:rPr>
          <w:rFonts w:ascii="仿宋_GB2312" w:eastAsia="仿宋_GB2312" w:hAnsi="宋体" w:cs="宋体"/>
          <w:color w:val="000000"/>
          <w:kern w:val="0"/>
          <w:sz w:val="30"/>
          <w:szCs w:val="30"/>
        </w:rPr>
        <w:t>到网格</w:t>
      </w:r>
      <w:r>
        <w:rPr>
          <w:rFonts w:ascii="仿宋_GB2312" w:eastAsia="仿宋_GB2312" w:hAnsi="宋体" w:cs="宋体" w:hint="eastAsia"/>
          <w:color w:val="000000"/>
          <w:kern w:val="0"/>
          <w:sz w:val="30"/>
          <w:szCs w:val="30"/>
        </w:rPr>
        <w:t>）；</w:t>
      </w:r>
      <w:r>
        <w:rPr>
          <w:rFonts w:ascii="仿宋_GB2312" w:eastAsia="仿宋_GB2312" w:hAnsi="宋体" w:cs="宋体"/>
          <w:color w:val="000000"/>
          <w:kern w:val="0"/>
          <w:sz w:val="30"/>
          <w:szCs w:val="30"/>
        </w:rPr>
        <w:t>需签字的部分由相关人员以黑色</w:t>
      </w:r>
      <w:r>
        <w:rPr>
          <w:rFonts w:ascii="仿宋_GB2312" w:eastAsia="仿宋_GB2312" w:hAnsi="宋体" w:cs="宋体" w:hint="eastAsia"/>
          <w:color w:val="000000"/>
          <w:kern w:val="0"/>
          <w:sz w:val="30"/>
          <w:szCs w:val="30"/>
        </w:rPr>
        <w:t>钢笔</w:t>
      </w:r>
      <w:r>
        <w:rPr>
          <w:rFonts w:ascii="仿宋_GB2312" w:eastAsia="仿宋_GB2312" w:hAnsi="宋体" w:cs="宋体"/>
          <w:color w:val="000000"/>
          <w:kern w:val="0"/>
          <w:sz w:val="30"/>
          <w:szCs w:val="30"/>
        </w:rPr>
        <w:t>或签字笔签名。</w:t>
      </w:r>
      <w:r>
        <w:rPr>
          <w:rFonts w:ascii="仿宋_GB2312" w:eastAsia="仿宋_GB2312" w:hAnsi="宋体" w:cs="宋体" w:hint="eastAsia"/>
          <w:color w:val="000000"/>
          <w:kern w:val="0"/>
          <w:sz w:val="30"/>
          <w:szCs w:val="30"/>
        </w:rPr>
        <w:t>项目申报书限用A4纸双面打印，左侧装订成册。</w:t>
      </w:r>
    </w:p>
    <w:p w:rsidR="00EF027C" w:rsidRDefault="00F66496">
      <w:pPr>
        <w:widowControl/>
        <w:jc w:val="left"/>
        <w:rPr>
          <w:rFonts w:ascii="黑体" w:eastAsia="黑体"/>
          <w:sz w:val="32"/>
          <w:szCs w:val="32"/>
        </w:rPr>
      </w:pPr>
      <w:r>
        <w:rPr>
          <w:rFonts w:ascii="黑体" w:eastAsia="黑体"/>
          <w:sz w:val="32"/>
          <w:szCs w:val="32"/>
        </w:rPr>
        <w:br w:type="page"/>
      </w: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523"/>
        <w:gridCol w:w="200"/>
        <w:gridCol w:w="670"/>
        <w:gridCol w:w="226"/>
        <w:gridCol w:w="321"/>
        <w:gridCol w:w="583"/>
        <w:gridCol w:w="1402"/>
        <w:gridCol w:w="992"/>
        <w:gridCol w:w="567"/>
        <w:gridCol w:w="1276"/>
        <w:gridCol w:w="113"/>
        <w:gridCol w:w="1590"/>
      </w:tblGrid>
      <w:tr w:rsidR="00EF027C">
        <w:trPr>
          <w:trHeight w:val="624"/>
        </w:trPr>
        <w:tc>
          <w:tcPr>
            <w:tcW w:w="1892" w:type="dxa"/>
            <w:gridSpan w:val="4"/>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lastRenderedPageBreak/>
              <w:t>项目名称</w:t>
            </w:r>
          </w:p>
        </w:tc>
        <w:tc>
          <w:tcPr>
            <w:tcW w:w="7070" w:type="dxa"/>
            <w:gridSpan w:val="9"/>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物体识别</w:t>
            </w:r>
            <w:proofErr w:type="gramStart"/>
            <w:r>
              <w:rPr>
                <w:rFonts w:asciiTheme="minorEastAsia" w:eastAsiaTheme="minorEastAsia" w:hAnsiTheme="minorEastAsia" w:hint="eastAsia"/>
                <w:szCs w:val="21"/>
              </w:rPr>
              <w:t>抓取四</w:t>
            </w:r>
            <w:proofErr w:type="gramEnd"/>
            <w:r>
              <w:rPr>
                <w:rFonts w:asciiTheme="minorEastAsia" w:eastAsiaTheme="minorEastAsia" w:hAnsiTheme="minorEastAsia" w:hint="eastAsia"/>
                <w:szCs w:val="21"/>
              </w:rPr>
              <w:t>旋翼机器人智能助手</w:t>
            </w:r>
          </w:p>
        </w:tc>
      </w:tr>
      <w:tr w:rsidR="00EF027C">
        <w:trPr>
          <w:trHeight w:val="624"/>
        </w:trPr>
        <w:tc>
          <w:tcPr>
            <w:tcW w:w="1892" w:type="dxa"/>
            <w:gridSpan w:val="4"/>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项目所属</w:t>
            </w:r>
          </w:p>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一级学科</w:t>
            </w:r>
          </w:p>
        </w:tc>
        <w:tc>
          <w:tcPr>
            <w:tcW w:w="3524" w:type="dxa"/>
            <w:gridSpan w:val="5"/>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电子</w:t>
            </w:r>
            <w:r>
              <w:rPr>
                <w:rFonts w:asciiTheme="minorEastAsia" w:eastAsiaTheme="minorEastAsia" w:hAnsiTheme="minorEastAsia"/>
                <w:szCs w:val="21"/>
              </w:rPr>
              <w:t>与通信技术</w:t>
            </w:r>
          </w:p>
        </w:tc>
        <w:tc>
          <w:tcPr>
            <w:tcW w:w="1843" w:type="dxa"/>
            <w:gridSpan w:val="2"/>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项目级别</w:t>
            </w:r>
          </w:p>
        </w:tc>
        <w:tc>
          <w:tcPr>
            <w:tcW w:w="1703" w:type="dxa"/>
            <w:gridSpan w:val="2"/>
            <w:vAlign w:val="center"/>
          </w:tcPr>
          <w:p w:rsidR="00EF027C" w:rsidRDefault="00790E37">
            <w:pPr>
              <w:jc w:val="center"/>
              <w:rPr>
                <w:rFonts w:asciiTheme="minorEastAsia" w:eastAsiaTheme="minorEastAsia" w:hAnsiTheme="minorEastAsia"/>
                <w:szCs w:val="21"/>
              </w:rPr>
            </w:pPr>
            <w:r>
              <w:rPr>
                <w:rFonts w:asciiTheme="minorEastAsia" w:eastAsiaTheme="minorEastAsia" w:hAnsiTheme="minorEastAsia" w:hint="eastAsia"/>
                <w:szCs w:val="21"/>
              </w:rPr>
              <w:t>国家</w:t>
            </w:r>
            <w:r w:rsidR="00F66496">
              <w:rPr>
                <w:rFonts w:asciiTheme="minorEastAsia" w:eastAsiaTheme="minorEastAsia" w:hAnsiTheme="minorEastAsia"/>
                <w:szCs w:val="21"/>
              </w:rPr>
              <w:t>级</w:t>
            </w:r>
          </w:p>
        </w:tc>
      </w:tr>
      <w:tr w:rsidR="00EF027C">
        <w:trPr>
          <w:trHeight w:val="624"/>
        </w:trPr>
        <w:tc>
          <w:tcPr>
            <w:tcW w:w="1892" w:type="dxa"/>
            <w:gridSpan w:val="4"/>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项目总经费(元)</w:t>
            </w:r>
          </w:p>
        </w:tc>
        <w:tc>
          <w:tcPr>
            <w:tcW w:w="3524" w:type="dxa"/>
            <w:gridSpan w:val="5"/>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2000</w:t>
            </w:r>
            <w:r w:rsidR="00790E37">
              <w:rPr>
                <w:rFonts w:asciiTheme="minorEastAsia" w:eastAsiaTheme="minorEastAsia" w:hAnsiTheme="minorEastAsia" w:hint="eastAsia"/>
                <w:szCs w:val="21"/>
              </w:rPr>
              <w:t>0</w:t>
            </w:r>
            <w:r>
              <w:rPr>
                <w:rFonts w:asciiTheme="minorEastAsia" w:eastAsiaTheme="minorEastAsia" w:hAnsiTheme="minorEastAsia" w:hint="eastAsia"/>
                <w:szCs w:val="21"/>
              </w:rPr>
              <w:t xml:space="preserve"> </w:t>
            </w:r>
          </w:p>
        </w:tc>
        <w:tc>
          <w:tcPr>
            <w:tcW w:w="1843" w:type="dxa"/>
            <w:gridSpan w:val="2"/>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财政</w:t>
            </w:r>
            <w:r>
              <w:rPr>
                <w:rFonts w:asciiTheme="minorEastAsia" w:eastAsiaTheme="minorEastAsia" w:hAnsiTheme="minorEastAsia"/>
                <w:b/>
                <w:szCs w:val="21"/>
              </w:rPr>
              <w:t>拨款</w:t>
            </w:r>
            <w:r>
              <w:rPr>
                <w:rFonts w:asciiTheme="minorEastAsia" w:eastAsiaTheme="minorEastAsia" w:hAnsiTheme="minorEastAsia" w:hint="eastAsia"/>
                <w:b/>
                <w:szCs w:val="21"/>
              </w:rPr>
              <w:t>(元)</w:t>
            </w:r>
          </w:p>
        </w:tc>
        <w:tc>
          <w:tcPr>
            <w:tcW w:w="1703" w:type="dxa"/>
            <w:gridSpan w:val="2"/>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EF027C">
        <w:trPr>
          <w:trHeight w:val="624"/>
        </w:trPr>
        <w:tc>
          <w:tcPr>
            <w:tcW w:w="1892" w:type="dxa"/>
            <w:gridSpan w:val="4"/>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申报部门</w:t>
            </w:r>
          </w:p>
        </w:tc>
        <w:tc>
          <w:tcPr>
            <w:tcW w:w="3524" w:type="dxa"/>
            <w:gridSpan w:val="5"/>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电子工程学院</w:t>
            </w:r>
          </w:p>
        </w:tc>
        <w:tc>
          <w:tcPr>
            <w:tcW w:w="1843" w:type="dxa"/>
            <w:gridSpan w:val="2"/>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学校</w:t>
            </w:r>
            <w:r>
              <w:rPr>
                <w:rFonts w:asciiTheme="minorEastAsia" w:eastAsiaTheme="minorEastAsia" w:hAnsiTheme="minorEastAsia"/>
                <w:b/>
                <w:szCs w:val="21"/>
              </w:rPr>
              <w:t>拨款</w:t>
            </w:r>
            <w:r>
              <w:rPr>
                <w:rFonts w:asciiTheme="minorEastAsia" w:eastAsiaTheme="minorEastAsia" w:hAnsiTheme="minorEastAsia" w:hint="eastAsia"/>
                <w:b/>
                <w:szCs w:val="21"/>
              </w:rPr>
              <w:t>(元)</w:t>
            </w:r>
          </w:p>
        </w:tc>
        <w:tc>
          <w:tcPr>
            <w:tcW w:w="1703" w:type="dxa"/>
            <w:gridSpan w:val="2"/>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2000</w:t>
            </w:r>
            <w:r w:rsidR="00790E37">
              <w:rPr>
                <w:rFonts w:asciiTheme="minorEastAsia" w:eastAsiaTheme="minorEastAsia" w:hAnsiTheme="minorEastAsia" w:hint="eastAsia"/>
                <w:szCs w:val="21"/>
              </w:rPr>
              <w:t>0</w:t>
            </w:r>
          </w:p>
        </w:tc>
      </w:tr>
      <w:tr w:rsidR="00EF027C">
        <w:trPr>
          <w:trHeight w:val="624"/>
        </w:trPr>
        <w:tc>
          <w:tcPr>
            <w:tcW w:w="1892" w:type="dxa"/>
            <w:gridSpan w:val="4"/>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项目实施时间</w:t>
            </w:r>
          </w:p>
        </w:tc>
        <w:tc>
          <w:tcPr>
            <w:tcW w:w="7070" w:type="dxa"/>
            <w:gridSpan w:val="9"/>
            <w:vAlign w:val="center"/>
          </w:tcPr>
          <w:p w:rsidR="00EF027C" w:rsidRDefault="00F66496">
            <w:pPr>
              <w:rPr>
                <w:rFonts w:asciiTheme="minorEastAsia" w:eastAsiaTheme="minorEastAsia" w:hAnsiTheme="minorEastAsia"/>
                <w:szCs w:val="21"/>
              </w:rPr>
            </w:pPr>
            <w:r>
              <w:rPr>
                <w:rFonts w:asciiTheme="minorEastAsia" w:eastAsiaTheme="minorEastAsia" w:hAnsiTheme="minorEastAsia" w:hint="eastAsia"/>
                <w:szCs w:val="21"/>
              </w:rPr>
              <w:t>起始时间：    2020年5月</w:t>
            </w:r>
            <w:r w:rsidR="003E47E9">
              <w:rPr>
                <w:rFonts w:asciiTheme="minorEastAsia" w:eastAsiaTheme="minorEastAsia" w:hAnsiTheme="minorEastAsia" w:hint="eastAsia"/>
                <w:szCs w:val="21"/>
              </w:rPr>
              <w:t>1</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完成时间：2022 年</w:t>
            </w:r>
            <w:r w:rsidR="003E47E9">
              <w:rPr>
                <w:rFonts w:asciiTheme="minorEastAsia" w:eastAsiaTheme="minorEastAsia" w:hAnsiTheme="minorEastAsia" w:hint="eastAsia"/>
                <w:szCs w:val="21"/>
              </w:rPr>
              <w:t xml:space="preserve"> 4</w:t>
            </w:r>
            <w:r>
              <w:rPr>
                <w:rFonts w:asciiTheme="minorEastAsia" w:eastAsiaTheme="minorEastAsia" w:hAnsiTheme="minorEastAsia" w:hint="eastAsia"/>
                <w:szCs w:val="21"/>
              </w:rPr>
              <w:t>月</w:t>
            </w:r>
            <w:r w:rsidR="003E47E9">
              <w:rPr>
                <w:rFonts w:asciiTheme="minorEastAsia" w:eastAsiaTheme="minorEastAsia" w:hAnsiTheme="minorEastAsia" w:hint="eastAsia"/>
                <w:szCs w:val="21"/>
              </w:rPr>
              <w:t>30日</w:t>
            </w:r>
          </w:p>
        </w:tc>
      </w:tr>
      <w:tr w:rsidR="00EF027C">
        <w:trPr>
          <w:cantSplit/>
          <w:trHeight w:val="454"/>
        </w:trPr>
        <w:tc>
          <w:tcPr>
            <w:tcW w:w="499" w:type="dxa"/>
            <w:vMerge w:val="restart"/>
            <w:vAlign w:val="center"/>
          </w:tcPr>
          <w:p w:rsidR="00EF027C" w:rsidRDefault="00F66496">
            <w:pPr>
              <w:jc w:val="center"/>
              <w:rPr>
                <w:rFonts w:asciiTheme="minorEastAsia" w:eastAsiaTheme="minorEastAsia" w:hAnsiTheme="minorEastAsia"/>
                <w:b/>
                <w:szCs w:val="21"/>
              </w:rPr>
            </w:pPr>
            <w:r>
              <w:rPr>
                <w:rFonts w:asciiTheme="minorEastAsia" w:eastAsiaTheme="minorEastAsia" w:hAnsiTheme="minorEastAsia" w:hint="eastAsia"/>
                <w:b/>
                <w:szCs w:val="21"/>
              </w:rPr>
              <w:t>申请人或申请团队</w:t>
            </w:r>
          </w:p>
        </w:tc>
        <w:tc>
          <w:tcPr>
            <w:tcW w:w="523" w:type="dxa"/>
            <w:vAlign w:val="center"/>
          </w:tcPr>
          <w:p w:rsidR="00EF027C" w:rsidRDefault="00EF027C">
            <w:pPr>
              <w:jc w:val="center"/>
              <w:rPr>
                <w:rFonts w:asciiTheme="minorEastAsia" w:eastAsiaTheme="minorEastAsia" w:hAnsiTheme="minorEastAsia"/>
                <w:szCs w:val="21"/>
              </w:rPr>
            </w:pPr>
          </w:p>
        </w:tc>
        <w:tc>
          <w:tcPr>
            <w:tcW w:w="1096" w:type="dxa"/>
            <w:gridSpan w:val="3"/>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姓名</w:t>
            </w:r>
          </w:p>
        </w:tc>
        <w:tc>
          <w:tcPr>
            <w:tcW w:w="904" w:type="dxa"/>
            <w:gridSpan w:val="2"/>
            <w:tcBorders>
              <w:right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年级</w:t>
            </w:r>
          </w:p>
        </w:tc>
        <w:tc>
          <w:tcPr>
            <w:tcW w:w="1402" w:type="dxa"/>
            <w:tcBorders>
              <w:left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学号</w:t>
            </w:r>
          </w:p>
        </w:tc>
        <w:tc>
          <w:tcPr>
            <w:tcW w:w="1559" w:type="dxa"/>
            <w:gridSpan w:val="2"/>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所在学</w:t>
            </w:r>
            <w:r>
              <w:rPr>
                <w:rFonts w:asciiTheme="minorEastAsia" w:eastAsiaTheme="minorEastAsia" w:hAnsiTheme="minorEastAsia"/>
                <w:szCs w:val="21"/>
              </w:rPr>
              <w:t>院</w:t>
            </w:r>
          </w:p>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/专业</w:t>
            </w:r>
          </w:p>
        </w:tc>
        <w:tc>
          <w:tcPr>
            <w:tcW w:w="1389" w:type="dxa"/>
            <w:gridSpan w:val="2"/>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联系电话</w:t>
            </w:r>
          </w:p>
        </w:tc>
        <w:tc>
          <w:tcPr>
            <w:tcW w:w="1590" w:type="dxa"/>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E-mail</w:t>
            </w:r>
          </w:p>
        </w:tc>
      </w:tr>
      <w:tr w:rsidR="00EF027C">
        <w:trPr>
          <w:cantSplit/>
          <w:trHeight w:val="454"/>
        </w:trPr>
        <w:tc>
          <w:tcPr>
            <w:tcW w:w="499" w:type="dxa"/>
            <w:vMerge/>
            <w:textDirection w:val="tbRlV"/>
          </w:tcPr>
          <w:p w:rsidR="00EF027C" w:rsidRDefault="00EF027C">
            <w:pPr>
              <w:ind w:left="113" w:right="113"/>
              <w:jc w:val="center"/>
              <w:rPr>
                <w:rFonts w:asciiTheme="minorEastAsia" w:eastAsiaTheme="minorEastAsia" w:hAnsiTheme="minorEastAsia"/>
                <w:b/>
                <w:szCs w:val="21"/>
              </w:rPr>
            </w:pPr>
          </w:p>
        </w:tc>
        <w:tc>
          <w:tcPr>
            <w:tcW w:w="523" w:type="dxa"/>
            <w:vAlign w:val="center"/>
          </w:tcPr>
          <w:p w:rsidR="00EF027C" w:rsidRDefault="00F66496">
            <w:pPr>
              <w:ind w:leftChars="-48" w:left="-101" w:rightChars="-51" w:right="-107"/>
              <w:jc w:val="center"/>
              <w:rPr>
                <w:rFonts w:asciiTheme="minorEastAsia" w:eastAsiaTheme="minorEastAsia" w:hAnsiTheme="minorEastAsia"/>
                <w:szCs w:val="21"/>
              </w:rPr>
            </w:pPr>
            <w:r>
              <w:rPr>
                <w:rFonts w:asciiTheme="minorEastAsia" w:eastAsiaTheme="minorEastAsia" w:hAnsiTheme="minorEastAsia" w:hint="eastAsia"/>
                <w:szCs w:val="21"/>
              </w:rPr>
              <w:t>负责</w:t>
            </w:r>
            <w:r>
              <w:rPr>
                <w:rFonts w:asciiTheme="minorEastAsia" w:eastAsiaTheme="minorEastAsia" w:hAnsiTheme="minorEastAsia"/>
                <w:szCs w:val="21"/>
              </w:rPr>
              <w:t>人</w:t>
            </w:r>
          </w:p>
        </w:tc>
        <w:tc>
          <w:tcPr>
            <w:tcW w:w="1096" w:type="dxa"/>
            <w:gridSpan w:val="3"/>
            <w:tcBorders>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冯康玮</w:t>
            </w:r>
          </w:p>
        </w:tc>
        <w:tc>
          <w:tcPr>
            <w:tcW w:w="904" w:type="dxa"/>
            <w:gridSpan w:val="2"/>
            <w:tcBorders>
              <w:top w:val="single" w:sz="4" w:space="0" w:color="auto"/>
              <w:bottom w:val="single" w:sz="4" w:space="0" w:color="auto"/>
              <w:right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二</w:t>
            </w:r>
            <w:r>
              <w:rPr>
                <w:rFonts w:asciiTheme="minorEastAsia" w:eastAsiaTheme="minorEastAsia" w:hAnsiTheme="minorEastAsia"/>
                <w:szCs w:val="21"/>
              </w:rPr>
              <w:t>年级</w:t>
            </w:r>
          </w:p>
        </w:tc>
        <w:tc>
          <w:tcPr>
            <w:tcW w:w="1402" w:type="dxa"/>
            <w:tcBorders>
              <w:top w:val="single" w:sz="4" w:space="0" w:color="auto"/>
              <w:left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0801180132</w:t>
            </w:r>
          </w:p>
        </w:tc>
        <w:tc>
          <w:tcPr>
            <w:tcW w:w="1559" w:type="dxa"/>
            <w:gridSpan w:val="2"/>
            <w:tcBorders>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电子工程学院</w:t>
            </w:r>
            <w:r>
              <w:rPr>
                <w:rFonts w:asciiTheme="minorEastAsia" w:eastAsiaTheme="minorEastAsia" w:hAnsiTheme="minorEastAsia" w:hint="eastAsia"/>
                <w:szCs w:val="21"/>
              </w:rPr>
              <w:t>/</w:t>
            </w:r>
            <w:r>
              <w:rPr>
                <w:rFonts w:asciiTheme="minorEastAsia" w:eastAsiaTheme="minorEastAsia" w:hAnsiTheme="minorEastAsia"/>
                <w:szCs w:val="21"/>
              </w:rPr>
              <w:t>电子信息工程</w:t>
            </w:r>
          </w:p>
        </w:tc>
        <w:tc>
          <w:tcPr>
            <w:tcW w:w="1389" w:type="dxa"/>
            <w:gridSpan w:val="2"/>
            <w:tcBorders>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13303583156</w:t>
            </w:r>
          </w:p>
        </w:tc>
        <w:tc>
          <w:tcPr>
            <w:tcW w:w="1590" w:type="dxa"/>
            <w:tcBorders>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435677646@qq.com</w:t>
            </w:r>
          </w:p>
        </w:tc>
      </w:tr>
      <w:tr w:rsidR="00EF027C">
        <w:trPr>
          <w:cantSplit/>
          <w:trHeight w:val="454"/>
        </w:trPr>
        <w:tc>
          <w:tcPr>
            <w:tcW w:w="499" w:type="dxa"/>
            <w:vMerge/>
            <w:textDirection w:val="tbRlV"/>
          </w:tcPr>
          <w:p w:rsidR="00EF027C" w:rsidRDefault="00EF027C">
            <w:pPr>
              <w:ind w:left="113" w:right="113"/>
              <w:jc w:val="center"/>
              <w:rPr>
                <w:rFonts w:asciiTheme="minorEastAsia" w:eastAsiaTheme="minorEastAsia" w:hAnsiTheme="minorEastAsia"/>
                <w:b/>
                <w:szCs w:val="21"/>
              </w:rPr>
            </w:pPr>
          </w:p>
        </w:tc>
        <w:tc>
          <w:tcPr>
            <w:tcW w:w="523" w:type="dxa"/>
            <w:vMerge w:val="restart"/>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成</w:t>
            </w:r>
          </w:p>
          <w:p w:rsidR="00EF027C" w:rsidRDefault="00EF027C">
            <w:pPr>
              <w:jc w:val="center"/>
              <w:rPr>
                <w:rFonts w:asciiTheme="minorEastAsia" w:eastAsiaTheme="minorEastAsia" w:hAnsiTheme="minorEastAsia"/>
                <w:szCs w:val="21"/>
              </w:rPr>
            </w:pPr>
          </w:p>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员</w:t>
            </w:r>
          </w:p>
        </w:tc>
        <w:tc>
          <w:tcPr>
            <w:tcW w:w="1096"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proofErr w:type="gramStart"/>
            <w:r>
              <w:rPr>
                <w:rFonts w:asciiTheme="minorEastAsia" w:eastAsiaTheme="minorEastAsia" w:hAnsiTheme="minorEastAsia" w:hint="eastAsia"/>
                <w:szCs w:val="21"/>
              </w:rPr>
              <w:t>武旭东</w:t>
            </w:r>
            <w:proofErr w:type="gramEnd"/>
          </w:p>
        </w:tc>
        <w:tc>
          <w:tcPr>
            <w:tcW w:w="904" w:type="dxa"/>
            <w:gridSpan w:val="2"/>
            <w:tcBorders>
              <w:top w:val="single" w:sz="4" w:space="0" w:color="auto"/>
              <w:bottom w:val="single" w:sz="4" w:space="0" w:color="auto"/>
              <w:right w:val="single" w:sz="4" w:space="0" w:color="auto"/>
            </w:tcBorders>
            <w:vAlign w:val="center"/>
          </w:tcPr>
          <w:p w:rsidR="00EF027C" w:rsidRDefault="00F66496">
            <w:pPr>
              <w:rPr>
                <w:rFonts w:asciiTheme="minorEastAsia" w:eastAsiaTheme="minorEastAsia" w:hAnsiTheme="minorEastAsia"/>
                <w:szCs w:val="21"/>
              </w:rPr>
            </w:pPr>
            <w:r>
              <w:rPr>
                <w:rFonts w:asciiTheme="minorEastAsia" w:eastAsiaTheme="minorEastAsia" w:hAnsiTheme="minorEastAsia" w:hint="eastAsia"/>
                <w:szCs w:val="21"/>
              </w:rPr>
              <w:t>二年级</w:t>
            </w:r>
          </w:p>
        </w:tc>
        <w:tc>
          <w:tcPr>
            <w:tcW w:w="1402" w:type="dxa"/>
            <w:tcBorders>
              <w:top w:val="single" w:sz="4" w:space="0" w:color="auto"/>
              <w:left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2018071325</w:t>
            </w:r>
          </w:p>
        </w:tc>
        <w:tc>
          <w:tcPr>
            <w:tcW w:w="1559" w:type="dxa"/>
            <w:gridSpan w:val="2"/>
            <w:tcBorders>
              <w:top w:val="single" w:sz="4" w:space="0" w:color="auto"/>
              <w:bottom w:val="single" w:sz="4" w:space="0" w:color="auto"/>
            </w:tcBorders>
            <w:vAlign w:val="center"/>
          </w:tcPr>
          <w:p w:rsidR="00EF027C" w:rsidRDefault="00F66496">
            <w:pPr>
              <w:rPr>
                <w:rFonts w:asciiTheme="minorEastAsia" w:eastAsiaTheme="minorEastAsia" w:hAnsiTheme="minorEastAsia"/>
                <w:szCs w:val="21"/>
              </w:rPr>
            </w:pPr>
            <w:r>
              <w:rPr>
                <w:rFonts w:asciiTheme="minorEastAsia" w:eastAsiaTheme="minorEastAsia" w:hAnsiTheme="minorEastAsia" w:hint="eastAsia"/>
                <w:szCs w:val="21"/>
              </w:rPr>
              <w:t>哈尔滨工程大学/机电工程学院/机械制造及其自动化</w:t>
            </w:r>
          </w:p>
        </w:tc>
        <w:tc>
          <w:tcPr>
            <w:tcW w:w="138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18135319516</w:t>
            </w:r>
          </w:p>
        </w:tc>
        <w:tc>
          <w:tcPr>
            <w:tcW w:w="1590" w:type="dxa"/>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1434672004@</w:t>
            </w:r>
            <w:r>
              <w:rPr>
                <w:rFonts w:asciiTheme="minorEastAsia" w:eastAsiaTheme="minorEastAsia" w:hAnsiTheme="minorEastAsia" w:hint="eastAsia"/>
                <w:szCs w:val="21"/>
              </w:rPr>
              <w:t>qq.com</w:t>
            </w:r>
          </w:p>
        </w:tc>
      </w:tr>
      <w:tr w:rsidR="00EF027C">
        <w:trPr>
          <w:cantSplit/>
          <w:trHeight w:val="454"/>
        </w:trPr>
        <w:tc>
          <w:tcPr>
            <w:tcW w:w="499" w:type="dxa"/>
            <w:vMerge/>
            <w:textDirection w:val="tbRlV"/>
          </w:tcPr>
          <w:p w:rsidR="00EF027C" w:rsidRDefault="00EF027C">
            <w:pPr>
              <w:ind w:left="113" w:right="113"/>
              <w:jc w:val="center"/>
              <w:rPr>
                <w:rFonts w:asciiTheme="minorEastAsia" w:eastAsiaTheme="minorEastAsia" w:hAnsiTheme="minorEastAsia"/>
                <w:b/>
                <w:szCs w:val="21"/>
              </w:rPr>
            </w:pPr>
          </w:p>
        </w:tc>
        <w:tc>
          <w:tcPr>
            <w:tcW w:w="523" w:type="dxa"/>
            <w:vMerge/>
            <w:vAlign w:val="center"/>
          </w:tcPr>
          <w:p w:rsidR="00EF027C" w:rsidRDefault="00EF027C">
            <w:pPr>
              <w:jc w:val="center"/>
              <w:rPr>
                <w:rFonts w:asciiTheme="minorEastAsia" w:eastAsiaTheme="minorEastAsia" w:hAnsiTheme="minorEastAsia"/>
                <w:szCs w:val="21"/>
              </w:rPr>
            </w:pPr>
          </w:p>
        </w:tc>
        <w:tc>
          <w:tcPr>
            <w:tcW w:w="1096"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卢晨</w:t>
            </w:r>
          </w:p>
        </w:tc>
        <w:tc>
          <w:tcPr>
            <w:tcW w:w="904" w:type="dxa"/>
            <w:gridSpan w:val="2"/>
            <w:tcBorders>
              <w:top w:val="single" w:sz="4" w:space="0" w:color="auto"/>
              <w:bottom w:val="single" w:sz="4" w:space="0" w:color="auto"/>
              <w:right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二年级</w:t>
            </w:r>
          </w:p>
        </w:tc>
        <w:tc>
          <w:tcPr>
            <w:tcW w:w="1402" w:type="dxa"/>
            <w:tcBorders>
              <w:top w:val="single" w:sz="4" w:space="0" w:color="auto"/>
              <w:left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0801180136</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电子工程学院</w:t>
            </w:r>
            <w:r>
              <w:rPr>
                <w:rFonts w:asciiTheme="minorEastAsia" w:eastAsiaTheme="minorEastAsia" w:hAnsiTheme="minorEastAsia" w:hint="eastAsia"/>
                <w:szCs w:val="21"/>
              </w:rPr>
              <w:t>/</w:t>
            </w:r>
            <w:r>
              <w:rPr>
                <w:rFonts w:asciiTheme="minorEastAsia" w:eastAsiaTheme="minorEastAsia" w:hAnsiTheme="minorEastAsia"/>
                <w:szCs w:val="21"/>
              </w:rPr>
              <w:t>电子信息工程</w:t>
            </w:r>
          </w:p>
        </w:tc>
        <w:tc>
          <w:tcPr>
            <w:tcW w:w="138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15007050992</w:t>
            </w:r>
          </w:p>
        </w:tc>
        <w:tc>
          <w:tcPr>
            <w:tcW w:w="1590" w:type="dxa"/>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172815541@qq.com</w:t>
            </w:r>
          </w:p>
        </w:tc>
      </w:tr>
      <w:tr w:rsidR="00EF027C">
        <w:trPr>
          <w:cantSplit/>
          <w:trHeight w:val="454"/>
        </w:trPr>
        <w:tc>
          <w:tcPr>
            <w:tcW w:w="499" w:type="dxa"/>
            <w:vMerge/>
            <w:textDirection w:val="tbRlV"/>
          </w:tcPr>
          <w:p w:rsidR="00EF027C" w:rsidRDefault="00EF027C">
            <w:pPr>
              <w:ind w:left="113" w:right="113"/>
              <w:jc w:val="center"/>
              <w:rPr>
                <w:rFonts w:asciiTheme="minorEastAsia" w:eastAsiaTheme="minorEastAsia" w:hAnsiTheme="minorEastAsia"/>
                <w:b/>
                <w:szCs w:val="21"/>
              </w:rPr>
            </w:pPr>
          </w:p>
        </w:tc>
        <w:tc>
          <w:tcPr>
            <w:tcW w:w="523" w:type="dxa"/>
            <w:vMerge/>
            <w:vAlign w:val="center"/>
          </w:tcPr>
          <w:p w:rsidR="00EF027C" w:rsidRDefault="00EF027C">
            <w:pPr>
              <w:jc w:val="center"/>
              <w:rPr>
                <w:rFonts w:asciiTheme="minorEastAsia" w:eastAsiaTheme="minorEastAsia" w:hAnsiTheme="minorEastAsia"/>
                <w:szCs w:val="21"/>
              </w:rPr>
            </w:pPr>
          </w:p>
        </w:tc>
        <w:tc>
          <w:tcPr>
            <w:tcW w:w="1096"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范锦锦</w:t>
            </w:r>
          </w:p>
        </w:tc>
        <w:tc>
          <w:tcPr>
            <w:tcW w:w="904" w:type="dxa"/>
            <w:gridSpan w:val="2"/>
            <w:tcBorders>
              <w:top w:val="single" w:sz="4" w:space="0" w:color="auto"/>
              <w:bottom w:val="single" w:sz="4" w:space="0" w:color="auto"/>
              <w:right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二年级</w:t>
            </w:r>
          </w:p>
        </w:tc>
        <w:tc>
          <w:tcPr>
            <w:tcW w:w="1402" w:type="dxa"/>
            <w:tcBorders>
              <w:top w:val="single" w:sz="4" w:space="0" w:color="auto"/>
              <w:left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0801180112</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电子工程学院</w:t>
            </w:r>
            <w:r>
              <w:rPr>
                <w:rFonts w:asciiTheme="minorEastAsia" w:eastAsiaTheme="minorEastAsia" w:hAnsiTheme="minorEastAsia" w:hint="eastAsia"/>
                <w:szCs w:val="21"/>
              </w:rPr>
              <w:t>/</w:t>
            </w:r>
            <w:r>
              <w:rPr>
                <w:rFonts w:asciiTheme="minorEastAsia" w:eastAsiaTheme="minorEastAsia" w:hAnsiTheme="minorEastAsia"/>
                <w:szCs w:val="21"/>
              </w:rPr>
              <w:t>电子信息工程</w:t>
            </w:r>
          </w:p>
        </w:tc>
        <w:tc>
          <w:tcPr>
            <w:tcW w:w="138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18195192542</w:t>
            </w:r>
          </w:p>
        </w:tc>
        <w:tc>
          <w:tcPr>
            <w:tcW w:w="1590" w:type="dxa"/>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3485191848@qq.com</w:t>
            </w:r>
          </w:p>
        </w:tc>
      </w:tr>
      <w:tr w:rsidR="00EF027C">
        <w:trPr>
          <w:cantSplit/>
          <w:trHeight w:val="454"/>
        </w:trPr>
        <w:tc>
          <w:tcPr>
            <w:tcW w:w="499" w:type="dxa"/>
            <w:vMerge/>
            <w:textDirection w:val="tbRlV"/>
          </w:tcPr>
          <w:p w:rsidR="00EF027C" w:rsidRDefault="00EF027C">
            <w:pPr>
              <w:ind w:left="113" w:right="113"/>
              <w:jc w:val="center"/>
              <w:rPr>
                <w:rFonts w:asciiTheme="minorEastAsia" w:eastAsiaTheme="minorEastAsia" w:hAnsiTheme="minorEastAsia"/>
                <w:b/>
                <w:szCs w:val="21"/>
              </w:rPr>
            </w:pPr>
          </w:p>
        </w:tc>
        <w:tc>
          <w:tcPr>
            <w:tcW w:w="523" w:type="dxa"/>
            <w:vMerge/>
          </w:tcPr>
          <w:p w:rsidR="00EF027C" w:rsidRDefault="00EF027C">
            <w:pPr>
              <w:jc w:val="center"/>
              <w:rPr>
                <w:rFonts w:asciiTheme="minorEastAsia" w:eastAsiaTheme="minorEastAsia" w:hAnsiTheme="minorEastAsia"/>
                <w:szCs w:val="21"/>
              </w:rPr>
            </w:pPr>
          </w:p>
        </w:tc>
        <w:tc>
          <w:tcPr>
            <w:tcW w:w="1096"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proofErr w:type="gramStart"/>
            <w:r>
              <w:rPr>
                <w:rFonts w:asciiTheme="minorEastAsia" w:eastAsiaTheme="minorEastAsia" w:hAnsiTheme="minorEastAsia" w:hint="eastAsia"/>
                <w:szCs w:val="21"/>
              </w:rPr>
              <w:t>陆培琪</w:t>
            </w:r>
            <w:proofErr w:type="gramEnd"/>
          </w:p>
        </w:tc>
        <w:tc>
          <w:tcPr>
            <w:tcW w:w="904" w:type="dxa"/>
            <w:gridSpan w:val="2"/>
            <w:tcBorders>
              <w:top w:val="single" w:sz="4" w:space="0" w:color="auto"/>
              <w:bottom w:val="single" w:sz="4" w:space="0" w:color="auto"/>
              <w:right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二年级</w:t>
            </w:r>
          </w:p>
        </w:tc>
        <w:tc>
          <w:tcPr>
            <w:tcW w:w="1402" w:type="dxa"/>
            <w:tcBorders>
              <w:top w:val="single" w:sz="4" w:space="0" w:color="auto"/>
              <w:left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0801180107</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电子工程学院</w:t>
            </w:r>
            <w:r>
              <w:rPr>
                <w:rFonts w:asciiTheme="minorEastAsia" w:eastAsiaTheme="minorEastAsia" w:hAnsiTheme="minorEastAsia" w:hint="eastAsia"/>
                <w:szCs w:val="21"/>
              </w:rPr>
              <w:t>/</w:t>
            </w:r>
            <w:r>
              <w:rPr>
                <w:rFonts w:asciiTheme="minorEastAsia" w:eastAsiaTheme="minorEastAsia" w:hAnsiTheme="minorEastAsia"/>
                <w:szCs w:val="21"/>
              </w:rPr>
              <w:t>电子信息工程</w:t>
            </w:r>
          </w:p>
        </w:tc>
        <w:tc>
          <w:tcPr>
            <w:tcW w:w="138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18907816055</w:t>
            </w:r>
          </w:p>
        </w:tc>
        <w:tc>
          <w:tcPr>
            <w:tcW w:w="1590" w:type="dxa"/>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179651201@qq.com</w:t>
            </w:r>
          </w:p>
        </w:tc>
      </w:tr>
      <w:tr w:rsidR="00EF027C">
        <w:trPr>
          <w:cantSplit/>
          <w:trHeight w:val="454"/>
        </w:trPr>
        <w:tc>
          <w:tcPr>
            <w:tcW w:w="499" w:type="dxa"/>
            <w:vMerge/>
            <w:textDirection w:val="tbRlV"/>
          </w:tcPr>
          <w:p w:rsidR="00EF027C" w:rsidRDefault="00EF027C">
            <w:pPr>
              <w:ind w:left="113" w:right="113"/>
              <w:jc w:val="center"/>
              <w:rPr>
                <w:rFonts w:asciiTheme="minorEastAsia" w:eastAsiaTheme="minorEastAsia" w:hAnsiTheme="minorEastAsia"/>
                <w:b/>
                <w:szCs w:val="21"/>
              </w:rPr>
            </w:pPr>
          </w:p>
        </w:tc>
        <w:tc>
          <w:tcPr>
            <w:tcW w:w="523" w:type="dxa"/>
            <w:vMerge/>
          </w:tcPr>
          <w:p w:rsidR="00EF027C" w:rsidRDefault="00EF027C">
            <w:pPr>
              <w:jc w:val="center"/>
              <w:rPr>
                <w:rFonts w:asciiTheme="minorEastAsia" w:eastAsiaTheme="minorEastAsia" w:hAnsiTheme="minorEastAsia"/>
                <w:szCs w:val="21"/>
              </w:rPr>
            </w:pPr>
          </w:p>
        </w:tc>
        <w:tc>
          <w:tcPr>
            <w:tcW w:w="1096"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刘淼</w:t>
            </w:r>
          </w:p>
        </w:tc>
        <w:tc>
          <w:tcPr>
            <w:tcW w:w="904" w:type="dxa"/>
            <w:gridSpan w:val="2"/>
            <w:tcBorders>
              <w:top w:val="single" w:sz="4" w:space="0" w:color="auto"/>
              <w:bottom w:val="single" w:sz="4" w:space="0" w:color="auto"/>
              <w:right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二年级</w:t>
            </w:r>
          </w:p>
        </w:tc>
        <w:tc>
          <w:tcPr>
            <w:tcW w:w="1402" w:type="dxa"/>
            <w:tcBorders>
              <w:top w:val="single" w:sz="4" w:space="0" w:color="auto"/>
              <w:left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0802180239</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电子工程学院</w:t>
            </w:r>
            <w:r>
              <w:rPr>
                <w:rFonts w:asciiTheme="minorEastAsia" w:eastAsiaTheme="minorEastAsia" w:hAnsiTheme="minorEastAsia" w:hint="eastAsia"/>
                <w:szCs w:val="21"/>
              </w:rPr>
              <w:t>/</w:t>
            </w:r>
            <w:r>
              <w:rPr>
                <w:rFonts w:asciiTheme="minorEastAsia" w:eastAsiaTheme="minorEastAsia" w:hAnsiTheme="minorEastAsia"/>
                <w:szCs w:val="21"/>
              </w:rPr>
              <w:t>电子信息工程</w:t>
            </w:r>
          </w:p>
        </w:tc>
        <w:tc>
          <w:tcPr>
            <w:tcW w:w="138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13903426405</w:t>
            </w:r>
          </w:p>
        </w:tc>
        <w:tc>
          <w:tcPr>
            <w:tcW w:w="1590" w:type="dxa"/>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704742100@qq.com</w:t>
            </w:r>
          </w:p>
        </w:tc>
      </w:tr>
      <w:tr w:rsidR="00EF027C">
        <w:trPr>
          <w:cantSplit/>
          <w:trHeight w:val="454"/>
        </w:trPr>
        <w:tc>
          <w:tcPr>
            <w:tcW w:w="499" w:type="dxa"/>
            <w:vMerge w:val="restart"/>
            <w:vAlign w:val="center"/>
          </w:tcPr>
          <w:p w:rsidR="00EF027C" w:rsidRDefault="00F66496">
            <w:pPr>
              <w:rPr>
                <w:rFonts w:asciiTheme="minorEastAsia" w:eastAsiaTheme="minorEastAsia" w:hAnsiTheme="minorEastAsia"/>
                <w:b/>
                <w:szCs w:val="21"/>
              </w:rPr>
            </w:pPr>
            <w:r>
              <w:rPr>
                <w:rFonts w:asciiTheme="minorEastAsia" w:eastAsiaTheme="minorEastAsia" w:hAnsiTheme="minorEastAsia" w:hint="eastAsia"/>
                <w:b/>
                <w:szCs w:val="21"/>
              </w:rPr>
              <w:t>指导教师</w:t>
            </w:r>
          </w:p>
        </w:tc>
        <w:tc>
          <w:tcPr>
            <w:tcW w:w="723" w:type="dxa"/>
            <w:gridSpan w:val="2"/>
            <w:vMerge w:val="restart"/>
            <w:tcBorders>
              <w:top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第一指导教师</w:t>
            </w:r>
          </w:p>
        </w:tc>
        <w:tc>
          <w:tcPr>
            <w:tcW w:w="1217"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姓名</w:t>
            </w:r>
          </w:p>
        </w:tc>
        <w:tc>
          <w:tcPr>
            <w:tcW w:w="1985"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丁学文</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pacing w:val="-14"/>
                <w:szCs w:val="21"/>
              </w:rPr>
              <w:t>专业技术职务</w:t>
            </w:r>
          </w:p>
        </w:tc>
        <w:tc>
          <w:tcPr>
            <w:tcW w:w="2979"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副教授</w:t>
            </w:r>
          </w:p>
        </w:tc>
      </w:tr>
      <w:tr w:rsidR="00EF027C">
        <w:trPr>
          <w:cantSplit/>
          <w:trHeight w:val="454"/>
        </w:trPr>
        <w:tc>
          <w:tcPr>
            <w:tcW w:w="499" w:type="dxa"/>
            <w:vMerge/>
            <w:vAlign w:val="center"/>
          </w:tcPr>
          <w:p w:rsidR="00EF027C" w:rsidRDefault="00EF027C">
            <w:pPr>
              <w:rPr>
                <w:rFonts w:asciiTheme="minorEastAsia" w:eastAsiaTheme="minorEastAsia" w:hAnsiTheme="minorEastAsia"/>
                <w:b/>
                <w:szCs w:val="21"/>
              </w:rPr>
            </w:pPr>
          </w:p>
        </w:tc>
        <w:tc>
          <w:tcPr>
            <w:tcW w:w="723" w:type="dxa"/>
            <w:gridSpan w:val="2"/>
            <w:vMerge/>
            <w:tcBorders>
              <w:top w:val="single" w:sz="4" w:space="0" w:color="auto"/>
            </w:tcBorders>
            <w:vAlign w:val="center"/>
          </w:tcPr>
          <w:p w:rsidR="00EF027C" w:rsidRDefault="00EF027C">
            <w:pPr>
              <w:jc w:val="center"/>
              <w:rPr>
                <w:rFonts w:asciiTheme="minorEastAsia" w:eastAsiaTheme="minorEastAsia" w:hAnsiTheme="minorEastAsia"/>
                <w:szCs w:val="21"/>
              </w:rPr>
            </w:pPr>
          </w:p>
        </w:tc>
        <w:tc>
          <w:tcPr>
            <w:tcW w:w="1217"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单位</w:t>
            </w:r>
          </w:p>
        </w:tc>
        <w:tc>
          <w:tcPr>
            <w:tcW w:w="1985"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电子工程学院</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研究</w:t>
            </w:r>
            <w:r>
              <w:rPr>
                <w:rFonts w:asciiTheme="minorEastAsia" w:eastAsiaTheme="minorEastAsia" w:hAnsiTheme="minorEastAsia"/>
                <w:szCs w:val="21"/>
              </w:rPr>
              <w:t>方向</w:t>
            </w:r>
          </w:p>
        </w:tc>
        <w:tc>
          <w:tcPr>
            <w:tcW w:w="2979"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机器学习、机器视觉</w:t>
            </w:r>
          </w:p>
        </w:tc>
      </w:tr>
      <w:tr w:rsidR="00EF027C">
        <w:trPr>
          <w:cantSplit/>
          <w:trHeight w:val="454"/>
        </w:trPr>
        <w:tc>
          <w:tcPr>
            <w:tcW w:w="499" w:type="dxa"/>
            <w:vMerge/>
            <w:vAlign w:val="center"/>
          </w:tcPr>
          <w:p w:rsidR="00EF027C" w:rsidRDefault="00EF027C">
            <w:pPr>
              <w:jc w:val="center"/>
              <w:rPr>
                <w:rFonts w:asciiTheme="minorEastAsia" w:eastAsiaTheme="minorEastAsia" w:hAnsiTheme="minorEastAsia"/>
                <w:szCs w:val="21"/>
              </w:rPr>
            </w:pPr>
          </w:p>
        </w:tc>
        <w:tc>
          <w:tcPr>
            <w:tcW w:w="723" w:type="dxa"/>
            <w:gridSpan w:val="2"/>
            <w:vMerge/>
            <w:tcBorders>
              <w:bottom w:val="single" w:sz="4" w:space="0" w:color="auto"/>
            </w:tcBorders>
            <w:vAlign w:val="center"/>
          </w:tcPr>
          <w:p w:rsidR="00EF027C" w:rsidRDefault="00EF027C">
            <w:pPr>
              <w:jc w:val="center"/>
              <w:rPr>
                <w:rFonts w:asciiTheme="minorEastAsia" w:eastAsiaTheme="minorEastAsia" w:hAnsiTheme="minorEastAsia"/>
                <w:szCs w:val="21"/>
              </w:rPr>
            </w:pPr>
          </w:p>
        </w:tc>
        <w:tc>
          <w:tcPr>
            <w:tcW w:w="1217"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联系</w:t>
            </w:r>
            <w:r>
              <w:rPr>
                <w:rFonts w:asciiTheme="minorEastAsia" w:eastAsiaTheme="minorEastAsia" w:hAnsiTheme="minorEastAsia"/>
                <w:szCs w:val="21"/>
              </w:rPr>
              <w:t>电话</w:t>
            </w:r>
          </w:p>
        </w:tc>
        <w:tc>
          <w:tcPr>
            <w:tcW w:w="1985"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13752334849</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pacing w:val="-14"/>
                <w:szCs w:val="21"/>
              </w:rPr>
            </w:pPr>
            <w:r>
              <w:rPr>
                <w:rFonts w:asciiTheme="minorEastAsia" w:eastAsiaTheme="minorEastAsia" w:hAnsiTheme="minorEastAsia" w:hint="eastAsia"/>
                <w:szCs w:val="21"/>
              </w:rPr>
              <w:t>E-mail</w:t>
            </w:r>
          </w:p>
        </w:tc>
        <w:tc>
          <w:tcPr>
            <w:tcW w:w="2979"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dingxw@tute.edu.cn</w:t>
            </w:r>
          </w:p>
        </w:tc>
      </w:tr>
      <w:tr w:rsidR="00EF027C">
        <w:trPr>
          <w:cantSplit/>
          <w:trHeight w:val="454"/>
        </w:trPr>
        <w:tc>
          <w:tcPr>
            <w:tcW w:w="499" w:type="dxa"/>
            <w:vMerge/>
            <w:vAlign w:val="center"/>
          </w:tcPr>
          <w:p w:rsidR="00EF027C" w:rsidRDefault="00EF027C">
            <w:pPr>
              <w:jc w:val="center"/>
              <w:rPr>
                <w:rFonts w:asciiTheme="minorEastAsia" w:eastAsiaTheme="minorEastAsia" w:hAnsiTheme="minorEastAsia"/>
                <w:szCs w:val="21"/>
              </w:rPr>
            </w:pPr>
          </w:p>
        </w:tc>
        <w:tc>
          <w:tcPr>
            <w:tcW w:w="723" w:type="dxa"/>
            <w:gridSpan w:val="2"/>
            <w:vMerge w:val="restart"/>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第二指导教师</w:t>
            </w:r>
          </w:p>
        </w:tc>
        <w:tc>
          <w:tcPr>
            <w:tcW w:w="1217"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姓名</w:t>
            </w:r>
          </w:p>
        </w:tc>
        <w:tc>
          <w:tcPr>
            <w:tcW w:w="1985"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无</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pacing w:val="-14"/>
                <w:szCs w:val="21"/>
              </w:rPr>
              <w:t>专业技术职务</w:t>
            </w:r>
          </w:p>
        </w:tc>
        <w:tc>
          <w:tcPr>
            <w:tcW w:w="2979"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无</w:t>
            </w:r>
          </w:p>
        </w:tc>
      </w:tr>
      <w:tr w:rsidR="00EF027C">
        <w:trPr>
          <w:cantSplit/>
          <w:trHeight w:val="454"/>
        </w:trPr>
        <w:tc>
          <w:tcPr>
            <w:tcW w:w="499" w:type="dxa"/>
            <w:vMerge/>
            <w:vAlign w:val="center"/>
          </w:tcPr>
          <w:p w:rsidR="00EF027C" w:rsidRDefault="00EF027C">
            <w:pPr>
              <w:jc w:val="center"/>
              <w:rPr>
                <w:rFonts w:asciiTheme="minorEastAsia" w:eastAsiaTheme="minorEastAsia" w:hAnsiTheme="minorEastAsia"/>
                <w:szCs w:val="21"/>
              </w:rPr>
            </w:pPr>
          </w:p>
        </w:tc>
        <w:tc>
          <w:tcPr>
            <w:tcW w:w="723" w:type="dxa"/>
            <w:gridSpan w:val="2"/>
            <w:vMerge/>
            <w:vAlign w:val="center"/>
          </w:tcPr>
          <w:p w:rsidR="00EF027C" w:rsidRDefault="00EF027C">
            <w:pPr>
              <w:jc w:val="center"/>
              <w:rPr>
                <w:rFonts w:asciiTheme="minorEastAsia" w:eastAsiaTheme="minorEastAsia" w:hAnsiTheme="minorEastAsia"/>
                <w:szCs w:val="21"/>
              </w:rPr>
            </w:pPr>
          </w:p>
        </w:tc>
        <w:tc>
          <w:tcPr>
            <w:tcW w:w="1217"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单位</w:t>
            </w:r>
          </w:p>
        </w:tc>
        <w:tc>
          <w:tcPr>
            <w:tcW w:w="1985"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无</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研究</w:t>
            </w:r>
            <w:r>
              <w:rPr>
                <w:rFonts w:asciiTheme="minorEastAsia" w:eastAsiaTheme="minorEastAsia" w:hAnsiTheme="minorEastAsia"/>
                <w:szCs w:val="21"/>
              </w:rPr>
              <w:t>方向</w:t>
            </w:r>
          </w:p>
        </w:tc>
        <w:tc>
          <w:tcPr>
            <w:tcW w:w="2979"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无</w:t>
            </w:r>
          </w:p>
        </w:tc>
      </w:tr>
      <w:tr w:rsidR="00EF027C">
        <w:trPr>
          <w:cantSplit/>
          <w:trHeight w:val="454"/>
        </w:trPr>
        <w:tc>
          <w:tcPr>
            <w:tcW w:w="499" w:type="dxa"/>
            <w:vMerge/>
            <w:vAlign w:val="center"/>
          </w:tcPr>
          <w:p w:rsidR="00EF027C" w:rsidRDefault="00EF027C">
            <w:pPr>
              <w:jc w:val="center"/>
              <w:rPr>
                <w:rFonts w:asciiTheme="minorEastAsia" w:eastAsiaTheme="minorEastAsia" w:hAnsiTheme="minorEastAsia"/>
                <w:szCs w:val="21"/>
              </w:rPr>
            </w:pPr>
          </w:p>
        </w:tc>
        <w:tc>
          <w:tcPr>
            <w:tcW w:w="723" w:type="dxa"/>
            <w:gridSpan w:val="2"/>
            <w:vMerge/>
            <w:tcBorders>
              <w:bottom w:val="single" w:sz="4" w:space="0" w:color="auto"/>
            </w:tcBorders>
            <w:vAlign w:val="center"/>
          </w:tcPr>
          <w:p w:rsidR="00EF027C" w:rsidRDefault="00EF027C">
            <w:pPr>
              <w:jc w:val="center"/>
              <w:rPr>
                <w:rFonts w:asciiTheme="minorEastAsia" w:eastAsiaTheme="minorEastAsia" w:hAnsiTheme="minorEastAsia"/>
                <w:szCs w:val="21"/>
              </w:rPr>
            </w:pPr>
          </w:p>
        </w:tc>
        <w:tc>
          <w:tcPr>
            <w:tcW w:w="1217"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hint="eastAsia"/>
                <w:szCs w:val="21"/>
              </w:rPr>
              <w:t>联系</w:t>
            </w:r>
            <w:r>
              <w:rPr>
                <w:rFonts w:asciiTheme="minorEastAsia" w:eastAsiaTheme="minorEastAsia" w:hAnsiTheme="minorEastAsia"/>
                <w:szCs w:val="21"/>
              </w:rPr>
              <w:t>电话</w:t>
            </w:r>
          </w:p>
        </w:tc>
        <w:tc>
          <w:tcPr>
            <w:tcW w:w="1985"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无</w:t>
            </w:r>
          </w:p>
        </w:tc>
        <w:tc>
          <w:tcPr>
            <w:tcW w:w="1559" w:type="dxa"/>
            <w:gridSpan w:val="2"/>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pacing w:val="-14"/>
                <w:szCs w:val="21"/>
              </w:rPr>
            </w:pPr>
            <w:r>
              <w:rPr>
                <w:rFonts w:asciiTheme="minorEastAsia" w:eastAsiaTheme="minorEastAsia" w:hAnsiTheme="minorEastAsia" w:hint="eastAsia"/>
                <w:szCs w:val="21"/>
              </w:rPr>
              <w:t>E-mail</w:t>
            </w:r>
          </w:p>
        </w:tc>
        <w:tc>
          <w:tcPr>
            <w:tcW w:w="2979" w:type="dxa"/>
            <w:gridSpan w:val="3"/>
            <w:tcBorders>
              <w:top w:val="single" w:sz="4" w:space="0" w:color="auto"/>
              <w:bottom w:val="single" w:sz="4" w:space="0" w:color="auto"/>
            </w:tcBorders>
            <w:vAlign w:val="center"/>
          </w:tcPr>
          <w:p w:rsidR="00EF027C" w:rsidRDefault="00F66496">
            <w:pPr>
              <w:jc w:val="center"/>
              <w:rPr>
                <w:rFonts w:asciiTheme="minorEastAsia" w:eastAsiaTheme="minorEastAsia" w:hAnsiTheme="minorEastAsia"/>
                <w:szCs w:val="21"/>
              </w:rPr>
            </w:pPr>
            <w:r>
              <w:rPr>
                <w:rFonts w:asciiTheme="minorEastAsia" w:eastAsiaTheme="minorEastAsia" w:hAnsiTheme="minorEastAsia"/>
                <w:szCs w:val="21"/>
              </w:rPr>
              <w:t>无</w:t>
            </w:r>
          </w:p>
        </w:tc>
      </w:tr>
      <w:tr w:rsidR="00EF027C">
        <w:tc>
          <w:tcPr>
            <w:tcW w:w="8962" w:type="dxa"/>
            <w:gridSpan w:val="13"/>
          </w:tcPr>
          <w:p w:rsidR="00EF027C" w:rsidRDefault="00F66496">
            <w:pPr>
              <w:rPr>
                <w:rFonts w:asciiTheme="minorEastAsia" w:eastAsiaTheme="minorEastAsia" w:hAnsiTheme="minorEastAsia"/>
                <w:szCs w:val="21"/>
              </w:rPr>
            </w:pPr>
            <w:r>
              <w:rPr>
                <w:rFonts w:asciiTheme="minorEastAsia" w:eastAsiaTheme="minorEastAsia" w:hAnsiTheme="minorEastAsia" w:hint="eastAsia"/>
                <w:b/>
                <w:szCs w:val="21"/>
              </w:rPr>
              <w:t>一</w:t>
            </w:r>
            <w:r>
              <w:rPr>
                <w:rFonts w:asciiTheme="minorEastAsia" w:eastAsiaTheme="minorEastAsia" w:hAnsiTheme="minorEastAsia"/>
                <w:b/>
                <w:szCs w:val="21"/>
              </w:rPr>
              <w:t>、项目简介</w:t>
            </w:r>
          </w:p>
          <w:p w:rsidR="00EF027C" w:rsidRDefault="00F66496">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本项目综合利用四旋翼、对象识别及机械臂等技术，进行跨平台技术创新。设计的机器人智能助手用途广泛，具有如下特点：</w:t>
            </w:r>
          </w:p>
          <w:p w:rsidR="00EF027C" w:rsidRDefault="00F66496">
            <w:pPr>
              <w:pStyle w:val="af1"/>
              <w:numPr>
                <w:ilvl w:val="0"/>
                <w:numId w:val="1"/>
              </w:numPr>
              <w:ind w:firstLineChars="0"/>
              <w:rPr>
                <w:rFonts w:asciiTheme="minorEastAsia" w:eastAsiaTheme="minorEastAsia" w:hAnsiTheme="minorEastAsia"/>
                <w:szCs w:val="21"/>
              </w:rPr>
            </w:pPr>
            <w:r>
              <w:rPr>
                <w:rFonts w:asciiTheme="minorEastAsia" w:eastAsiaTheme="minorEastAsia" w:hAnsiTheme="minorEastAsia" w:hint="eastAsia"/>
                <w:b/>
                <w:szCs w:val="21"/>
              </w:rPr>
              <w:t>智能化和先进性</w:t>
            </w:r>
            <w:r>
              <w:rPr>
                <w:rFonts w:asciiTheme="minorEastAsia" w:eastAsiaTheme="minorEastAsia" w:hAnsiTheme="minorEastAsia" w:hint="eastAsia"/>
                <w:szCs w:val="21"/>
              </w:rPr>
              <w:t>。采用智能算法响应用户需求、</w:t>
            </w:r>
            <w:r>
              <w:rPr>
                <w:rFonts w:hint="eastAsia"/>
              </w:rPr>
              <w:t>自动规划路线</w:t>
            </w:r>
            <w:r>
              <w:rPr>
                <w:rFonts w:asciiTheme="minorEastAsia" w:eastAsiaTheme="minorEastAsia" w:hAnsiTheme="minorEastAsia" w:hint="eastAsia"/>
                <w:szCs w:val="21"/>
              </w:rPr>
              <w:t>、调整姿态和执行抓取运送任务。采用多种算法进行飞控、目标识别和机械臂控制，改进和提升空间较大。</w:t>
            </w:r>
          </w:p>
          <w:p w:rsidR="00EF027C" w:rsidRDefault="00F66496">
            <w:pPr>
              <w:pStyle w:val="af1"/>
              <w:numPr>
                <w:ilvl w:val="0"/>
                <w:numId w:val="1"/>
              </w:numPr>
              <w:ind w:firstLineChars="0"/>
              <w:rPr>
                <w:rFonts w:asciiTheme="minorEastAsia" w:eastAsiaTheme="minorEastAsia" w:hAnsiTheme="minorEastAsia"/>
                <w:szCs w:val="21"/>
              </w:rPr>
            </w:pPr>
            <w:r>
              <w:rPr>
                <w:rFonts w:asciiTheme="minorEastAsia" w:eastAsiaTheme="minorEastAsia" w:hAnsiTheme="minorEastAsia" w:hint="eastAsia"/>
                <w:b/>
                <w:szCs w:val="21"/>
              </w:rPr>
              <w:t>自动化和人性化</w:t>
            </w:r>
            <w:r>
              <w:rPr>
                <w:rFonts w:asciiTheme="minorEastAsia" w:eastAsiaTheme="minorEastAsia" w:hAnsiTheme="minorEastAsia" w:hint="eastAsia"/>
                <w:szCs w:val="21"/>
              </w:rPr>
              <w:t>。路径规划、姿态调整和识别抓取完全自动，解决了以往类似机器人半人</w:t>
            </w:r>
            <w:r>
              <w:rPr>
                <w:rFonts w:asciiTheme="minorEastAsia" w:eastAsiaTheme="minorEastAsia" w:hAnsiTheme="minorEastAsia" w:hint="eastAsia"/>
                <w:szCs w:val="21"/>
              </w:rPr>
              <w:lastRenderedPageBreak/>
              <w:t>工控制的问题。人机交互简单，维护维修操作简便。</w:t>
            </w:r>
          </w:p>
          <w:p w:rsidR="00EF027C" w:rsidRDefault="00F66496">
            <w:pPr>
              <w:pStyle w:val="af1"/>
              <w:numPr>
                <w:ilvl w:val="0"/>
                <w:numId w:val="1"/>
              </w:numPr>
              <w:ind w:firstLineChars="0"/>
              <w:rPr>
                <w:rFonts w:asciiTheme="minorEastAsia" w:eastAsiaTheme="minorEastAsia" w:hAnsiTheme="minorEastAsia"/>
                <w:szCs w:val="21"/>
              </w:rPr>
            </w:pPr>
            <w:r>
              <w:rPr>
                <w:rFonts w:asciiTheme="minorEastAsia" w:eastAsiaTheme="minorEastAsia" w:hAnsiTheme="minorEastAsia" w:hint="eastAsia"/>
                <w:b/>
                <w:szCs w:val="21"/>
              </w:rPr>
              <w:t>模块化。</w:t>
            </w:r>
            <w:r>
              <w:rPr>
                <w:rFonts w:asciiTheme="minorEastAsia" w:eastAsiaTheme="minorEastAsia" w:hAnsiTheme="minorEastAsia" w:hint="eastAsia"/>
                <w:szCs w:val="21"/>
              </w:rPr>
              <w:t>整体采用模块化设计，各个部件拆卸方便，易于调试维护便于功能扩展，能够根据用户需求进行服务定制，同时模块化设计有利于降低成本，提高性价比。</w:t>
            </w:r>
          </w:p>
          <w:p w:rsidR="00EF027C" w:rsidRDefault="00F66496">
            <w:pPr>
              <w:pStyle w:val="af1"/>
              <w:numPr>
                <w:ilvl w:val="0"/>
                <w:numId w:val="1"/>
              </w:numPr>
              <w:ind w:firstLineChars="0"/>
              <w:rPr>
                <w:rFonts w:asciiTheme="minorEastAsia" w:eastAsiaTheme="minorEastAsia" w:hAnsiTheme="minorEastAsia"/>
                <w:szCs w:val="21"/>
              </w:rPr>
            </w:pPr>
            <w:r>
              <w:rPr>
                <w:rFonts w:asciiTheme="minorEastAsia" w:eastAsiaTheme="minorEastAsia" w:hAnsiTheme="minorEastAsia" w:hint="eastAsia"/>
                <w:b/>
                <w:szCs w:val="21"/>
              </w:rPr>
              <w:t>机动性</w:t>
            </w:r>
            <w:r>
              <w:rPr>
                <w:rFonts w:asciiTheme="minorEastAsia" w:eastAsiaTheme="minorEastAsia" w:hAnsiTheme="minorEastAsia" w:hint="eastAsia"/>
                <w:szCs w:val="21"/>
              </w:rPr>
              <w:t>。相比于陆地机器人，四旋翼机动性更强，能够完成更复杂的任务，且大大</w:t>
            </w:r>
            <w:r>
              <w:rPr>
                <w:rFonts w:hint="eastAsia"/>
              </w:rPr>
              <w:t>提高工作效率</w:t>
            </w:r>
            <w:r>
              <w:rPr>
                <w:rFonts w:asciiTheme="minorEastAsia" w:eastAsiaTheme="minorEastAsia" w:hAnsiTheme="minorEastAsia" w:hint="eastAsia"/>
                <w:szCs w:val="21"/>
              </w:rPr>
              <w:t>。</w:t>
            </w:r>
          </w:p>
          <w:p w:rsidR="00EF027C" w:rsidRDefault="00F66496">
            <w:pPr>
              <w:rPr>
                <w:rFonts w:asciiTheme="minorEastAsia" w:eastAsiaTheme="minorEastAsia" w:hAnsiTheme="minorEastAsia"/>
                <w:szCs w:val="21"/>
              </w:rPr>
            </w:pPr>
            <w:r>
              <w:rPr>
                <w:rFonts w:asciiTheme="minorEastAsia" w:eastAsiaTheme="minorEastAsia" w:hAnsiTheme="minorEastAsia" w:hint="eastAsia"/>
                <w:b/>
                <w:szCs w:val="21"/>
              </w:rPr>
              <w:t>二、申请理由</w:t>
            </w:r>
          </w:p>
          <w:p w:rsidR="00EF027C" w:rsidRDefault="00F66496">
            <w:pPr>
              <w:rPr>
                <w:rFonts w:asciiTheme="minorEastAsia" w:eastAsiaTheme="minorEastAsia" w:hAnsiTheme="minorEastAsia"/>
                <w:szCs w:val="21"/>
              </w:rPr>
            </w:pPr>
            <w:r>
              <w:rPr>
                <w:rFonts w:asciiTheme="minorEastAsia" w:eastAsiaTheme="minorEastAsia" w:hAnsiTheme="minorEastAsia" w:hint="eastAsia"/>
                <w:szCs w:val="21"/>
              </w:rPr>
              <w:t xml:space="preserve">   首先，项目具创新性和可行性。项目使用了四旋翼飞行器来提高机器人的机动性，且无人机技术已经日渐成熟，项目成品的稳定性可以保证。在物体抓取方面，使用的是机械臂对物体进行抓取，可以完成某些无人类辅助的抓取项目。在图像识别方面，随着人工智能技术不断地优化和完善，对于物体识别的实现可以通过调用Python的相关库来实现，在现阶段的技术方面具有可行性,</w:t>
            </w:r>
            <w:proofErr w:type="gramStart"/>
            <w:r>
              <w:rPr>
                <w:rFonts w:asciiTheme="minorEastAsia" w:eastAsiaTheme="minorEastAsia" w:hAnsiTheme="minorEastAsia" w:hint="eastAsia"/>
                <w:szCs w:val="21"/>
              </w:rPr>
              <w:t>且库的</w:t>
            </w:r>
            <w:proofErr w:type="gramEnd"/>
            <w:r>
              <w:rPr>
                <w:rFonts w:asciiTheme="minorEastAsia" w:eastAsiaTheme="minorEastAsia" w:hAnsiTheme="minorEastAsia" w:hint="eastAsia"/>
                <w:szCs w:val="21"/>
              </w:rPr>
              <w:t>稳定性也经过众多项目的考验，可以满足项目的要求。经过简单的市场调研，我国市面上还没有出现此类产品，故产品具有广阔的市场前景和研究价值。</w:t>
            </w:r>
          </w:p>
          <w:p w:rsidR="00EF027C" w:rsidRDefault="00F66496">
            <w:pPr>
              <w:rPr>
                <w:rFonts w:asciiTheme="minorEastAsia" w:eastAsiaTheme="minorEastAsia" w:hAnsiTheme="minorEastAsia"/>
                <w:szCs w:val="21"/>
              </w:rPr>
            </w:pPr>
            <w:r>
              <w:rPr>
                <w:rFonts w:asciiTheme="minorEastAsia" w:eastAsiaTheme="minorEastAsia" w:hAnsiTheme="minorEastAsia" w:hint="eastAsia"/>
                <w:szCs w:val="21"/>
              </w:rPr>
              <w:t xml:space="preserve">   其次，小组成员在专业知识和能力上可以承担本次项目。小组成员均为本科二年级的学生，完成了大学的基础数学：高等数学、线性代数、概率论、复变函数等相关知识的学习，对于相关的技术文档有阅读能力。也完成了对于专业基础课，如电路分析基础、数字电路、模拟电路、信号与系统的修习，具有扎实的电路理论设计基础。组内成员中对于电路设计软件，如</w:t>
            </w:r>
            <w:proofErr w:type="spellStart"/>
            <w:r>
              <w:rPr>
                <w:rFonts w:asciiTheme="minorEastAsia" w:eastAsiaTheme="minorEastAsia" w:hAnsiTheme="minorEastAsia" w:hint="eastAsia"/>
                <w:szCs w:val="21"/>
              </w:rPr>
              <w:t>Altium</w:t>
            </w:r>
            <w:proofErr w:type="spellEnd"/>
            <w:r>
              <w:rPr>
                <w:rFonts w:asciiTheme="minorEastAsia" w:eastAsiaTheme="minorEastAsia" w:hAnsiTheme="minorEastAsia" w:hint="eastAsia"/>
                <w:szCs w:val="21"/>
              </w:rPr>
              <w:t xml:space="preserve">- </w:t>
            </w:r>
          </w:p>
          <w:p w:rsidR="00EF027C" w:rsidRDefault="00F66496">
            <w:pPr>
              <w:pStyle w:val="a3"/>
              <w:rPr>
                <w:rFonts w:asciiTheme="minorEastAsia" w:eastAsiaTheme="minorEastAsia" w:hAnsiTheme="minorEastAsia"/>
                <w:szCs w:val="21"/>
              </w:rPr>
            </w:pPr>
            <w:r>
              <w:rPr>
                <w:rFonts w:asciiTheme="minorEastAsia" w:eastAsiaTheme="minorEastAsia" w:hAnsiTheme="minorEastAsia" w:hint="eastAsia"/>
                <w:szCs w:val="21"/>
              </w:rPr>
              <w:t>Designer19 ，电路仿真软件</w:t>
            </w:r>
            <w:proofErr w:type="spellStart"/>
            <w:r>
              <w:rPr>
                <w:rFonts w:asciiTheme="minorEastAsia" w:eastAsiaTheme="minorEastAsia" w:hAnsiTheme="minorEastAsia" w:hint="eastAsia"/>
                <w:szCs w:val="21"/>
              </w:rPr>
              <w:t>Multisim</w:t>
            </w:r>
            <w:proofErr w:type="spellEnd"/>
            <w:r>
              <w:rPr>
                <w:rFonts w:asciiTheme="minorEastAsia" w:eastAsiaTheme="minorEastAsia" w:hAnsiTheme="minorEastAsia" w:hint="eastAsia"/>
                <w:szCs w:val="21"/>
              </w:rPr>
              <w:t>可以较熟练运用，具有绘制PCB板的硬件电路设计能力。在编程方面已经完成了C语言及数据结构的学习，自学了单片机等嵌入式系统开发知识。同时</w:t>
            </w:r>
            <w:r>
              <w:rPr>
                <w:rFonts w:hint="eastAsia"/>
              </w:rPr>
              <w:t>项目</w:t>
            </w:r>
            <w:proofErr w:type="gramStart"/>
            <w:r>
              <w:rPr>
                <w:rFonts w:hint="eastAsia"/>
              </w:rPr>
              <w:t>组部分</w:t>
            </w:r>
            <w:proofErr w:type="gramEnd"/>
            <w:r>
              <w:rPr>
                <w:rFonts w:hint="eastAsia"/>
              </w:rPr>
              <w:t>成员在“智能交通监控实验室”对实验室的无人机以及机器人等进行过系统的学习和深入研究，掌握了嵌入式芯片开发和各种传感器模块的使用，掌握了常用的自动控制算法、</w:t>
            </w:r>
            <w:proofErr w:type="gramStart"/>
            <w:r>
              <w:rPr>
                <w:rFonts w:hint="eastAsia"/>
              </w:rPr>
              <w:t>飞控算法</w:t>
            </w:r>
            <w:proofErr w:type="gramEnd"/>
            <w:r>
              <w:rPr>
                <w:rFonts w:hint="eastAsia"/>
              </w:rPr>
              <w:t>和图像处理算法库的调用和优化，了解了</w:t>
            </w:r>
            <w:r>
              <w:rPr>
                <w:rFonts w:hint="eastAsia"/>
              </w:rPr>
              <w:t>python</w:t>
            </w:r>
            <w:r>
              <w:rPr>
                <w:rFonts w:hint="eastAsia"/>
              </w:rPr>
              <w:t>人工智能算法编程的大致流程</w:t>
            </w:r>
            <w:r>
              <w:rPr>
                <w:rFonts w:asciiTheme="minorEastAsia" w:eastAsiaTheme="minorEastAsia" w:hAnsiTheme="minorEastAsia" w:hint="eastAsia"/>
                <w:szCs w:val="21"/>
              </w:rPr>
              <w:t>。组内成员中有过项目开发经验，具备项目所需要的微控制器、算法的应用能力。</w:t>
            </w:r>
          </w:p>
          <w:p w:rsidR="00EF027C" w:rsidRDefault="00EF027C">
            <w:pPr>
              <w:pStyle w:val="a3"/>
              <w:rPr>
                <w:rFonts w:asciiTheme="minorEastAsia" w:eastAsiaTheme="minorEastAsia" w:hAnsiTheme="minorEastAsia"/>
                <w:szCs w:val="21"/>
              </w:rPr>
            </w:pPr>
          </w:p>
          <w:p w:rsidR="00EF027C" w:rsidRDefault="00F66496">
            <w:pPr>
              <w:rPr>
                <w:rFonts w:asciiTheme="minorEastAsia" w:eastAsiaTheme="minorEastAsia" w:hAnsiTheme="minorEastAsia"/>
                <w:b/>
                <w:szCs w:val="21"/>
              </w:rPr>
            </w:pPr>
            <w:r>
              <w:rPr>
                <w:rFonts w:asciiTheme="minorEastAsia" w:eastAsiaTheme="minorEastAsia" w:hAnsiTheme="minorEastAsia" w:hint="eastAsia"/>
                <w:b/>
                <w:szCs w:val="21"/>
              </w:rPr>
              <w:t>三、项目方案</w:t>
            </w:r>
          </w:p>
          <w:p w:rsidR="00EF027C" w:rsidRDefault="00F66496">
            <w:pPr>
              <w:ind w:firstLineChars="200" w:firstLine="422"/>
              <w:rPr>
                <w:rFonts w:asciiTheme="minorEastAsia" w:eastAsiaTheme="minorEastAsia" w:hAnsiTheme="minorEastAsia"/>
                <w:b/>
                <w:szCs w:val="21"/>
              </w:rPr>
            </w:pPr>
            <w:r>
              <w:rPr>
                <w:rFonts w:asciiTheme="minorEastAsia" w:eastAsiaTheme="minorEastAsia" w:hAnsiTheme="minorEastAsia"/>
                <w:b/>
                <w:szCs w:val="21"/>
              </w:rPr>
              <w:t>1</w:t>
            </w:r>
            <w:r>
              <w:rPr>
                <w:rFonts w:asciiTheme="minorEastAsia" w:eastAsiaTheme="minorEastAsia" w:hAnsiTheme="minorEastAsia" w:hint="eastAsia"/>
                <w:b/>
                <w:szCs w:val="21"/>
              </w:rPr>
              <w:t>、项目研究背景</w:t>
            </w:r>
          </w:p>
          <w:p w:rsidR="00EF027C" w:rsidRDefault="00F66496">
            <w:pPr>
              <w:ind w:firstLineChars="200" w:firstLine="420"/>
              <w:rPr>
                <w:rFonts w:asciiTheme="minorEastAsia" w:eastAsiaTheme="minorEastAsia" w:hAnsiTheme="minorEastAsia"/>
                <w:b/>
                <w:szCs w:val="21"/>
              </w:rPr>
            </w:pPr>
            <w:r>
              <w:rPr>
                <w:rFonts w:asciiTheme="minorEastAsia" w:eastAsiaTheme="minorEastAsia" w:hAnsiTheme="minorEastAsia" w:hint="eastAsia"/>
                <w:szCs w:val="21"/>
              </w:rPr>
              <w:t>近年来随着人类社会的发展，技术使人们的生活。新兴技术的应用对于社会生产力的提升是巨大的，而无人机技术的应用可以使人的生产生活效率大大提高。目前，无人机技术在日常生活中多见于航拍等场合。某些公司推出的无人机送货服务也均是基于有人类辅助完成的前提下。而本项目运用图像处理技术对物体进行识别抓取，弥补了同等功能陆地机器人助手活动性差的缺点，又采用机械</w:t>
            </w:r>
            <w:proofErr w:type="gramStart"/>
            <w:r>
              <w:rPr>
                <w:rFonts w:asciiTheme="minorEastAsia" w:eastAsiaTheme="minorEastAsia" w:hAnsiTheme="minorEastAsia" w:hint="eastAsia"/>
                <w:szCs w:val="21"/>
              </w:rPr>
              <w:t>臂解决</w:t>
            </w:r>
            <w:proofErr w:type="gramEnd"/>
            <w:r>
              <w:rPr>
                <w:rFonts w:asciiTheme="minorEastAsia" w:eastAsiaTheme="minorEastAsia" w:hAnsiTheme="minorEastAsia" w:hint="eastAsia"/>
                <w:szCs w:val="21"/>
              </w:rPr>
              <w:t>了其他无人机服务机器人无法独立完成任务的问题。这里</w:t>
            </w:r>
            <w:proofErr w:type="gramStart"/>
            <w:r>
              <w:rPr>
                <w:rFonts w:asciiTheme="minorEastAsia" w:eastAsiaTheme="minorEastAsia" w:hAnsiTheme="minorEastAsia" w:hint="eastAsia"/>
                <w:szCs w:val="21"/>
              </w:rPr>
              <w:t>例举</w:t>
            </w:r>
            <w:proofErr w:type="gramEnd"/>
            <w:r>
              <w:rPr>
                <w:rFonts w:asciiTheme="minorEastAsia" w:eastAsiaTheme="minorEastAsia" w:hAnsiTheme="minorEastAsia" w:hint="eastAsia"/>
                <w:szCs w:val="21"/>
              </w:rPr>
              <w:t>亚马逊公司的四旋翼送货机器人，此机器人在装载货物和送货时均需要人工进行货物的装载和卸货，而本项目中机器人可自动进行目标物品的识别抓取，再通过人脸识别确定收货人身份后自主卸货，极大的优化了装卸方案，节省了时间人力成本。本项目的研究成果可应用于个人家用，也可用于企业服务，具有良好的市场前景。</w:t>
            </w:r>
          </w:p>
          <w:p w:rsidR="00EF027C" w:rsidRDefault="00F66496">
            <w:pPr>
              <w:numPr>
                <w:ilvl w:val="0"/>
                <w:numId w:val="2"/>
              </w:numPr>
              <w:ind w:firstLineChars="200" w:firstLine="422"/>
              <w:rPr>
                <w:rFonts w:asciiTheme="minorEastAsia" w:eastAsiaTheme="minorEastAsia" w:hAnsiTheme="minorEastAsia"/>
                <w:b/>
                <w:szCs w:val="21"/>
              </w:rPr>
            </w:pPr>
            <w:r>
              <w:rPr>
                <w:rFonts w:asciiTheme="minorEastAsia" w:eastAsiaTheme="minorEastAsia" w:hAnsiTheme="minorEastAsia" w:hint="eastAsia"/>
                <w:b/>
                <w:szCs w:val="21"/>
              </w:rPr>
              <w:t>项目研究目标及主要内容</w:t>
            </w:r>
          </w:p>
          <w:p w:rsidR="00EF027C" w:rsidRDefault="00F66496">
            <w:pPr>
              <w:numPr>
                <w:ilvl w:val="255"/>
                <w:numId w:val="0"/>
              </w:numPr>
              <w:rPr>
                <w:rFonts w:asciiTheme="minorEastAsia" w:eastAsiaTheme="minorEastAsia" w:hAnsiTheme="minorEastAsia"/>
                <w:b/>
                <w:szCs w:val="21"/>
              </w:rPr>
            </w:pPr>
            <w:r>
              <w:rPr>
                <w:rFonts w:asciiTheme="minorEastAsia" w:eastAsiaTheme="minorEastAsia" w:hAnsiTheme="minorEastAsia" w:hint="eastAsia"/>
                <w:b/>
                <w:szCs w:val="21"/>
              </w:rPr>
              <w:t xml:space="preserve">     研究目标：</w:t>
            </w:r>
          </w:p>
          <w:p w:rsidR="00EF027C" w:rsidRDefault="00F66496">
            <w:pPr>
              <w:numPr>
                <w:ilvl w:val="255"/>
                <w:numId w:val="0"/>
              </w:numPr>
              <w:rPr>
                <w:rFonts w:asciiTheme="minorEastAsia" w:eastAsiaTheme="minorEastAsia" w:hAnsiTheme="minorEastAsia"/>
                <w:szCs w:val="21"/>
              </w:rPr>
            </w:pPr>
            <w:r>
              <w:rPr>
                <w:rFonts w:asciiTheme="minorEastAsia" w:eastAsiaTheme="minorEastAsia" w:hAnsiTheme="minorEastAsia" w:hint="eastAsia"/>
                <w:b/>
                <w:szCs w:val="21"/>
              </w:rPr>
              <w:t xml:space="preserve">    </w:t>
            </w:r>
            <w:r>
              <w:rPr>
                <w:rFonts w:asciiTheme="minorEastAsia" w:eastAsiaTheme="minorEastAsia" w:hAnsiTheme="minorEastAsia" w:hint="eastAsia"/>
                <w:szCs w:val="21"/>
              </w:rPr>
              <w:t>（1）基于自主设计的四旋翼飞行器和图像识别，设计一款高效率的可以自动识别抓取物体的四旋翼机器人智能助手。</w:t>
            </w:r>
          </w:p>
          <w:p w:rsidR="00EF027C" w:rsidRDefault="00F6649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（2）优化飞行控制器的硬件设计和算法设计，保证飞行稳定性。</w:t>
            </w:r>
          </w:p>
          <w:p w:rsidR="00EF027C" w:rsidRDefault="00F6649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（3）对机械</w:t>
            </w:r>
            <w:proofErr w:type="gramStart"/>
            <w:r>
              <w:rPr>
                <w:rFonts w:asciiTheme="minorEastAsia" w:eastAsiaTheme="minorEastAsia" w:hAnsiTheme="minorEastAsia" w:hint="eastAsia"/>
                <w:szCs w:val="21"/>
              </w:rPr>
              <w:t>臂进行</w:t>
            </w:r>
            <w:proofErr w:type="gramEnd"/>
            <w:r>
              <w:rPr>
                <w:rFonts w:asciiTheme="minorEastAsia" w:eastAsiaTheme="minorEastAsia" w:hAnsiTheme="minorEastAsia" w:hint="eastAsia"/>
                <w:szCs w:val="21"/>
              </w:rPr>
              <w:t>仿真开发和机械结构的设计，以达成能对目标物体较准确而稳定的抓取。</w:t>
            </w:r>
          </w:p>
          <w:p w:rsidR="00EF027C" w:rsidRDefault="00F6649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（4）对图像处理模块进行开发，以实现对于抓取物的准确识别。</w:t>
            </w:r>
          </w:p>
          <w:p w:rsidR="00EF027C" w:rsidRDefault="00F6649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（5）对整体功能进行联调，在单个完成功能后需要对项目功能进行整合，优化各模块代码之间的耦合。</w:t>
            </w:r>
          </w:p>
          <w:p w:rsidR="00EF027C" w:rsidRDefault="00F66496">
            <w:pPr>
              <w:ind w:firstLineChars="200" w:firstLine="422"/>
              <w:rPr>
                <w:rFonts w:asciiTheme="minorEastAsia" w:eastAsiaTheme="minorEastAsia" w:hAnsiTheme="minorEastAsia"/>
                <w:b/>
                <w:szCs w:val="21"/>
              </w:rPr>
            </w:pPr>
            <w:r>
              <w:rPr>
                <w:rFonts w:asciiTheme="minorEastAsia" w:eastAsiaTheme="minorEastAsia" w:hAnsiTheme="minorEastAsia" w:hint="eastAsia"/>
                <w:b/>
                <w:szCs w:val="21"/>
              </w:rPr>
              <w:t>研究内容：</w:t>
            </w:r>
          </w:p>
          <w:p w:rsidR="00EF027C" w:rsidRDefault="00F66496">
            <w:pPr>
              <w:ind w:firstLine="420"/>
              <w:rPr>
                <w:rFonts w:asciiTheme="minorEastAsia" w:eastAsiaTheme="minorEastAsia" w:hAnsiTheme="minorEastAsia"/>
                <w:szCs w:val="21"/>
              </w:rPr>
            </w:pPr>
            <w:r>
              <w:rPr>
                <w:rFonts w:asciiTheme="minorEastAsia" w:eastAsiaTheme="minorEastAsia" w:hAnsiTheme="minorEastAsia" w:hint="eastAsia"/>
                <w:szCs w:val="21"/>
              </w:rPr>
              <w:t>（1）在飞行器稳定性方面。首先要解决四旋翼飞行控制器的硬件电路设计，保障系统长期运行的稳定性。例如在飞控硬件电路设计的电源方面采用集中的电源管理模块进行系统的充放电管理。其次是软件部分的开发与调试，需要用到PID算法，故需要借助仿真工具对其进行仿真调参，保证系统在运行时候的平稳与姿态改变的响应速度。</w:t>
            </w:r>
          </w:p>
          <w:p w:rsidR="00EF027C" w:rsidRDefault="00EF027C">
            <w:pPr>
              <w:ind w:firstLineChars="200" w:firstLine="420"/>
              <w:rPr>
                <w:rFonts w:asciiTheme="minorEastAsia" w:eastAsiaTheme="minorEastAsia" w:hAnsiTheme="minorEastAsia"/>
                <w:szCs w:val="21"/>
              </w:rPr>
            </w:pPr>
          </w:p>
        </w:tc>
      </w:tr>
      <w:tr w:rsidR="00EF027C">
        <w:trPr>
          <w:trHeight w:val="13044"/>
        </w:trPr>
        <w:tc>
          <w:tcPr>
            <w:tcW w:w="8962" w:type="dxa"/>
            <w:gridSpan w:val="13"/>
          </w:tcPr>
          <w:p w:rsidR="00EF027C" w:rsidRDefault="00F66496">
            <w:pPr>
              <w:ind w:firstLineChars="200" w:firstLine="422"/>
              <w:rPr>
                <w:rFonts w:asciiTheme="minorEastAsia" w:eastAsiaTheme="minorEastAsia" w:hAnsiTheme="minorEastAsia"/>
                <w:b/>
                <w:szCs w:val="21"/>
              </w:rPr>
            </w:pPr>
            <w:r>
              <w:rPr>
                <w:rFonts w:asciiTheme="minorEastAsia" w:eastAsiaTheme="minorEastAsia" w:hAnsiTheme="minorEastAsia" w:hint="eastAsia"/>
                <w:b/>
                <w:szCs w:val="21"/>
              </w:rPr>
              <w:lastRenderedPageBreak/>
              <w:t xml:space="preserve">  </w:t>
            </w:r>
          </w:p>
          <w:p w:rsidR="00EF027C" w:rsidRDefault="00F6649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（2）在机械臂抓取准确性和稳定性方面。这里主要解决的就是其机械结构如何优化从而实现对物体抓取的牢固度最大化，以及通过</w:t>
            </w:r>
            <w:proofErr w:type="spellStart"/>
            <w:r>
              <w:rPr>
                <w:rFonts w:asciiTheme="minorEastAsia" w:eastAsiaTheme="minorEastAsia" w:hAnsiTheme="minorEastAsia" w:hint="eastAsia"/>
                <w:szCs w:val="21"/>
              </w:rPr>
              <w:t>MatLab</w:t>
            </w:r>
            <w:proofErr w:type="spellEnd"/>
            <w:r>
              <w:rPr>
                <w:rFonts w:asciiTheme="minorEastAsia" w:eastAsiaTheme="minorEastAsia" w:hAnsiTheme="minorEastAsia" w:hint="eastAsia"/>
                <w:szCs w:val="21"/>
              </w:rPr>
              <w:t>仿真的方式对机械臂自由度的调试开发。</w:t>
            </w:r>
          </w:p>
          <w:p w:rsidR="00EF027C" w:rsidRDefault="00F66496">
            <w:pPr>
              <w:ind w:firstLineChars="200" w:firstLine="420"/>
              <w:rPr>
                <w:rFonts w:asciiTheme="minorEastAsia" w:eastAsiaTheme="minorEastAsia" w:hAnsiTheme="minorEastAsia"/>
                <w:b/>
                <w:szCs w:val="21"/>
              </w:rPr>
            </w:pPr>
            <w:r>
              <w:rPr>
                <w:rFonts w:asciiTheme="minorEastAsia" w:eastAsiaTheme="minorEastAsia" w:hAnsiTheme="minorEastAsia" w:hint="eastAsia"/>
                <w:szCs w:val="21"/>
              </w:rPr>
              <w:t>（3）为解决图像识别准确性问题上，此环节主要的研究内容就是在有限的嵌入式微处理器资源下进行数据集的处理，再基于成熟的</w:t>
            </w:r>
            <w:proofErr w:type="spellStart"/>
            <w:r>
              <w:rPr>
                <w:rFonts w:asciiTheme="minorEastAsia" w:eastAsiaTheme="minorEastAsia" w:hAnsiTheme="minorEastAsia" w:hint="eastAsia"/>
                <w:szCs w:val="21"/>
              </w:rPr>
              <w:t>OpenCV</w:t>
            </w:r>
            <w:proofErr w:type="spellEnd"/>
            <w:r>
              <w:rPr>
                <w:rFonts w:asciiTheme="minorEastAsia" w:eastAsiaTheme="minorEastAsia" w:hAnsiTheme="minorEastAsia" w:hint="eastAsia"/>
                <w:szCs w:val="21"/>
              </w:rPr>
              <w:t>库，最大化优化代码，增加物体识别的可靠性和准确性。</w:t>
            </w:r>
            <w:r>
              <w:rPr>
                <w:rFonts w:asciiTheme="minorEastAsia" w:eastAsiaTheme="minorEastAsia" w:hAnsiTheme="minorEastAsia" w:hint="eastAsia"/>
                <w:b/>
                <w:szCs w:val="21"/>
              </w:rPr>
              <w:t xml:space="preserve">  </w:t>
            </w:r>
          </w:p>
          <w:p w:rsidR="00EF027C" w:rsidRDefault="00F66496">
            <w:pPr>
              <w:ind w:firstLine="420"/>
              <w:rPr>
                <w:rFonts w:asciiTheme="minorEastAsia" w:eastAsiaTheme="minorEastAsia" w:hAnsiTheme="minorEastAsia"/>
                <w:b/>
                <w:szCs w:val="21"/>
              </w:rPr>
            </w:pPr>
            <w:r>
              <w:rPr>
                <w:rFonts w:asciiTheme="minorEastAsia" w:eastAsiaTheme="minorEastAsia" w:hAnsiTheme="minorEastAsia" w:hint="eastAsia"/>
                <w:b/>
                <w:szCs w:val="21"/>
              </w:rPr>
              <w:t>3、项目创新特色概述</w:t>
            </w:r>
          </w:p>
          <w:p w:rsidR="00EF027C" w:rsidRDefault="00F66496">
            <w:pPr>
              <w:ind w:firstLine="420"/>
              <w:rPr>
                <w:rFonts w:asciiTheme="minorEastAsia" w:eastAsiaTheme="minorEastAsia" w:hAnsiTheme="minorEastAsia"/>
                <w:szCs w:val="21"/>
              </w:rPr>
            </w:pPr>
            <w:r>
              <w:rPr>
                <w:rFonts w:asciiTheme="minorEastAsia" w:eastAsiaTheme="minorEastAsia" w:hAnsiTheme="minorEastAsia" w:hint="eastAsia"/>
                <w:szCs w:val="21"/>
              </w:rPr>
              <w:t>（1）项目使用四旋翼无人机进行机动，相比于市面上的陆地机器人机动性更强，速度更快，可以完成更复杂的任务。</w:t>
            </w:r>
          </w:p>
          <w:p w:rsidR="00EF027C" w:rsidRDefault="00F66496">
            <w:pPr>
              <w:ind w:firstLine="420"/>
              <w:rPr>
                <w:rFonts w:asciiTheme="minorEastAsia" w:eastAsiaTheme="minorEastAsia" w:hAnsiTheme="minorEastAsia"/>
                <w:szCs w:val="21"/>
              </w:rPr>
            </w:pPr>
            <w:r>
              <w:rPr>
                <w:rFonts w:asciiTheme="minorEastAsia" w:eastAsiaTheme="minorEastAsia" w:hAnsiTheme="minorEastAsia" w:hint="eastAsia"/>
                <w:szCs w:val="21"/>
              </w:rPr>
              <w:t>（2）项目使用图像识别和机械臂来实现对于物体的识别抓取，实现任务的无人辅助化。相比于现在已有的类似功能四旋翼来说更具有独立性，自动化程度更高。</w:t>
            </w:r>
          </w:p>
          <w:p w:rsidR="00EF027C" w:rsidRDefault="00F66496">
            <w:pPr>
              <w:ind w:firstLine="420"/>
              <w:rPr>
                <w:rFonts w:asciiTheme="minorEastAsia" w:eastAsiaTheme="minorEastAsia" w:hAnsiTheme="minorEastAsia"/>
                <w:szCs w:val="21"/>
              </w:rPr>
            </w:pPr>
            <w:r>
              <w:rPr>
                <w:rFonts w:asciiTheme="minorEastAsia" w:eastAsiaTheme="minorEastAsia" w:hAnsiTheme="minorEastAsia" w:hint="eastAsia"/>
                <w:szCs w:val="21"/>
              </w:rPr>
              <w:t>（3）采用主—从控制器分布式控制架构，由主飞行控制器对系统整体运行逻辑进行控制，单独的</w:t>
            </w:r>
            <w:proofErr w:type="gramStart"/>
            <w:r>
              <w:rPr>
                <w:rFonts w:asciiTheme="minorEastAsia" w:eastAsiaTheme="minorEastAsia" w:hAnsiTheme="minorEastAsia" w:hint="eastAsia"/>
                <w:szCs w:val="21"/>
              </w:rPr>
              <w:t>高算力</w:t>
            </w:r>
            <w:proofErr w:type="gramEnd"/>
            <w:r>
              <w:rPr>
                <w:rFonts w:asciiTheme="minorEastAsia" w:eastAsiaTheme="minorEastAsia" w:hAnsiTheme="minorEastAsia" w:hint="eastAsia"/>
                <w:szCs w:val="21"/>
              </w:rPr>
              <w:t>视觉控制器进行图像处理减轻主控制器的运算压力，保证了系统的响应速度和低时延。并通过板级通讯协议进行模块间的通讯，采取一定的滤波算法减轻信息传输时系统运行的噪声对系统的影响。</w:t>
            </w:r>
          </w:p>
          <w:p w:rsidR="00EF027C" w:rsidRDefault="00F66496">
            <w:pPr>
              <w:ind w:firstLine="420"/>
              <w:rPr>
                <w:rFonts w:asciiTheme="minorEastAsia" w:eastAsiaTheme="minorEastAsia" w:hAnsiTheme="minorEastAsia"/>
                <w:szCs w:val="21"/>
              </w:rPr>
            </w:pPr>
            <w:r>
              <w:rPr>
                <w:rFonts w:asciiTheme="minorEastAsia" w:eastAsiaTheme="minorEastAsia" w:hAnsiTheme="minorEastAsia" w:hint="eastAsia"/>
                <w:szCs w:val="21"/>
              </w:rPr>
              <w:t>（4）算法上采用的MPU6050官方的DMP解算算法，配合</w:t>
            </w:r>
            <w:proofErr w:type="spellStart"/>
            <w:r>
              <w:rPr>
                <w:rFonts w:asciiTheme="minorEastAsia" w:eastAsiaTheme="minorEastAsia" w:hAnsiTheme="minorEastAsia" w:hint="eastAsia"/>
                <w:szCs w:val="21"/>
              </w:rPr>
              <w:t>Kalman</w:t>
            </w:r>
            <w:proofErr w:type="spellEnd"/>
            <w:r>
              <w:rPr>
                <w:rFonts w:asciiTheme="minorEastAsia" w:eastAsiaTheme="minorEastAsia" w:hAnsiTheme="minorEastAsia" w:hint="eastAsia"/>
                <w:szCs w:val="21"/>
              </w:rPr>
              <w:t xml:space="preserve"> Filer对处在连续变化中的系统状态进行位置的预测，从而有效减小环境噪声对系统的影响。PID算法对系统姿态进行优化控制，保证飞行器飞行过程中的稳定。</w:t>
            </w:r>
          </w:p>
          <w:p w:rsidR="00EF027C" w:rsidRDefault="00F66496">
            <w:pPr>
              <w:pStyle w:val="af1"/>
              <w:numPr>
                <w:ilvl w:val="0"/>
                <w:numId w:val="3"/>
              </w:numPr>
              <w:ind w:firstLineChars="0"/>
              <w:rPr>
                <w:rFonts w:asciiTheme="minorEastAsia" w:eastAsiaTheme="minorEastAsia" w:hAnsiTheme="minorEastAsia"/>
                <w:b/>
                <w:szCs w:val="21"/>
              </w:rPr>
            </w:pPr>
            <w:r>
              <w:rPr>
                <w:rFonts w:asciiTheme="minorEastAsia" w:eastAsiaTheme="minorEastAsia" w:hAnsiTheme="minorEastAsia" w:hint="eastAsia"/>
                <w:b/>
                <w:szCs w:val="21"/>
              </w:rPr>
              <w:t>项目研究技术路线</w:t>
            </w:r>
          </w:p>
          <w:p w:rsidR="00EF027C" w:rsidRDefault="00F66496">
            <w:pPr>
              <w:pStyle w:val="af1"/>
              <w:numPr>
                <w:ilvl w:val="0"/>
                <w:numId w:val="4"/>
              </w:numPr>
              <w:ind w:firstLineChars="0"/>
              <w:rPr>
                <w:rFonts w:asciiTheme="minorEastAsia" w:eastAsiaTheme="minorEastAsia" w:hAnsiTheme="minorEastAsia"/>
                <w:szCs w:val="21"/>
              </w:rPr>
            </w:pPr>
            <w:r>
              <w:rPr>
                <w:rFonts w:asciiTheme="minorEastAsia" w:eastAsiaTheme="minorEastAsia" w:hAnsiTheme="minorEastAsia" w:hint="eastAsia"/>
                <w:szCs w:val="21"/>
              </w:rPr>
              <w:t>硬件电路设计</w:t>
            </w:r>
          </w:p>
          <w:p w:rsidR="00EF027C" w:rsidRDefault="00F66496">
            <w:pPr>
              <w:ind w:firstLineChars="500" w:firstLine="1050"/>
              <w:jc w:val="left"/>
              <w:rPr>
                <w:rFonts w:asciiTheme="minorEastAsia" w:eastAsiaTheme="minorEastAsia" w:hAnsiTheme="minorEastAsia"/>
                <w:szCs w:val="21"/>
              </w:rPr>
            </w:pPr>
            <w:r>
              <w:rPr>
                <w:noProof/>
              </w:rPr>
              <w:drawing>
                <wp:inline distT="0" distB="0" distL="0" distR="0">
                  <wp:extent cx="3968115"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978059" cy="3322877"/>
                          </a:xfrm>
                          <a:prstGeom prst="rect">
                            <a:avLst/>
                          </a:prstGeom>
                        </pic:spPr>
                      </pic:pic>
                    </a:graphicData>
                  </a:graphic>
                </wp:inline>
              </w:drawing>
            </w:r>
          </w:p>
          <w:p w:rsidR="00EF027C" w:rsidRDefault="00F66496">
            <w:pPr>
              <w:pStyle w:val="af1"/>
              <w:ind w:leftChars="543" w:left="1140" w:firstLineChars="1000" w:firstLine="1800"/>
              <w:rPr>
                <w:rFonts w:asciiTheme="minorEastAsia" w:eastAsiaTheme="minorEastAsia" w:hAnsiTheme="minorEastAsia"/>
                <w:sz w:val="18"/>
                <w:szCs w:val="18"/>
              </w:rPr>
            </w:pPr>
            <w:r>
              <w:rPr>
                <w:rFonts w:asciiTheme="minorEastAsia" w:eastAsiaTheme="minorEastAsia" w:hAnsiTheme="minorEastAsia" w:hint="eastAsia"/>
                <w:sz w:val="18"/>
                <w:szCs w:val="18"/>
              </w:rPr>
              <w:t>图1 项目硬件电路设计框图</w:t>
            </w:r>
          </w:p>
          <w:p w:rsidR="00EF027C" w:rsidRDefault="00F66496">
            <w:pPr>
              <w:pStyle w:val="af1"/>
              <w:numPr>
                <w:ilvl w:val="0"/>
                <w:numId w:val="5"/>
              </w:numPr>
              <w:spacing w:beforeLines="50" w:before="120"/>
              <w:ind w:firstLineChars="0"/>
              <w:rPr>
                <w:rFonts w:asciiTheme="minorEastAsia" w:eastAsiaTheme="minorEastAsia" w:hAnsiTheme="minorEastAsia"/>
                <w:szCs w:val="21"/>
              </w:rPr>
            </w:pPr>
            <w:r>
              <w:rPr>
                <w:rFonts w:asciiTheme="minorEastAsia" w:eastAsiaTheme="minorEastAsia" w:hAnsiTheme="minorEastAsia" w:hint="eastAsia"/>
                <w:szCs w:val="21"/>
              </w:rPr>
              <w:t>主控制器</w:t>
            </w:r>
          </w:p>
          <w:p w:rsidR="00EF027C" w:rsidRDefault="00F66496">
            <w:pPr>
              <w:pStyle w:val="af1"/>
              <w:spacing w:beforeLines="50" w:before="120"/>
              <w:ind w:leftChars="371" w:left="779" w:firstLineChars="0" w:firstLine="0"/>
              <w:rPr>
                <w:rFonts w:asciiTheme="minorEastAsia" w:eastAsiaTheme="minorEastAsia" w:hAnsiTheme="minorEastAsia"/>
                <w:szCs w:val="21"/>
              </w:rPr>
            </w:pPr>
            <w:r>
              <w:rPr>
                <w:rFonts w:asciiTheme="minorEastAsia" w:eastAsiaTheme="minorEastAsia" w:hAnsiTheme="minorEastAsia" w:hint="eastAsia"/>
                <w:szCs w:val="21"/>
              </w:rPr>
              <w:t>项目计划以STM32F407VGT6作为四旋翼飞行控制器的主控，该单片机是基于ARM架构Cortex—M4的32位处理器。其主频可以达到168MHZ，M4内核具有浮点运算单元（FPU），支持所有的ARM单精度数据处理指令和数据类型。具有片上资源丰富，运算速度强劲等特点，可以满足项目的需要。</w:t>
            </w:r>
          </w:p>
          <w:p w:rsidR="00EF027C" w:rsidRDefault="00F66496">
            <w:pPr>
              <w:pStyle w:val="af1"/>
              <w:numPr>
                <w:ilvl w:val="0"/>
                <w:numId w:val="5"/>
              </w:numPr>
              <w:spacing w:beforeLines="50" w:before="120"/>
              <w:ind w:firstLineChars="0"/>
              <w:rPr>
                <w:rFonts w:asciiTheme="minorEastAsia" w:eastAsiaTheme="minorEastAsia" w:hAnsiTheme="minorEastAsia"/>
                <w:szCs w:val="21"/>
              </w:rPr>
            </w:pPr>
            <w:r>
              <w:rPr>
                <w:rFonts w:asciiTheme="minorEastAsia" w:eastAsiaTheme="minorEastAsia" w:hAnsiTheme="minorEastAsia" w:hint="eastAsia"/>
                <w:szCs w:val="21"/>
              </w:rPr>
              <w:t>电源管理</w:t>
            </w:r>
          </w:p>
          <w:p w:rsidR="00EF027C" w:rsidRDefault="00F66496">
            <w:pPr>
              <w:pStyle w:val="af1"/>
              <w:spacing w:beforeLines="50" w:before="120"/>
              <w:ind w:left="780" w:firstLineChars="0" w:firstLine="0"/>
              <w:rPr>
                <w:rFonts w:asciiTheme="minorEastAsia" w:eastAsiaTheme="minorEastAsia" w:hAnsiTheme="minorEastAsia"/>
                <w:szCs w:val="21"/>
              </w:rPr>
            </w:pPr>
            <w:r>
              <w:rPr>
                <w:rFonts w:asciiTheme="minorEastAsia" w:eastAsiaTheme="minorEastAsia" w:hAnsiTheme="minorEastAsia" w:hint="eastAsia"/>
                <w:szCs w:val="21"/>
              </w:rPr>
              <w:t>项目拟采用航模电池对系统进行供电，使用电源管理模块对输入电压进行降压，使系统</w:t>
            </w:r>
            <w:r>
              <w:rPr>
                <w:rFonts w:asciiTheme="minorEastAsia" w:eastAsiaTheme="minorEastAsia" w:hAnsiTheme="minorEastAsia" w:hint="eastAsia"/>
                <w:szCs w:val="21"/>
              </w:rPr>
              <w:lastRenderedPageBreak/>
              <w:t>中各个器件能够正常的工作。其中采用电源管理模块可以起到良好明确的电源管理作用，其输出电压波纹小系统更加稳定。</w:t>
            </w:r>
          </w:p>
          <w:p w:rsidR="00EF027C" w:rsidRDefault="00F66496">
            <w:pPr>
              <w:pStyle w:val="af1"/>
              <w:numPr>
                <w:ilvl w:val="0"/>
                <w:numId w:val="5"/>
              </w:numPr>
              <w:spacing w:beforeLines="50" w:before="120"/>
              <w:ind w:firstLineChars="0"/>
              <w:rPr>
                <w:rFonts w:asciiTheme="minorEastAsia" w:eastAsiaTheme="minorEastAsia" w:hAnsiTheme="minorEastAsia"/>
                <w:szCs w:val="21"/>
              </w:rPr>
            </w:pPr>
            <w:r>
              <w:rPr>
                <w:rFonts w:asciiTheme="minorEastAsia" w:eastAsiaTheme="minorEastAsia" w:hAnsiTheme="minorEastAsia" w:hint="eastAsia"/>
                <w:szCs w:val="21"/>
              </w:rPr>
              <w:t>动力系统</w:t>
            </w:r>
          </w:p>
          <w:p w:rsidR="00EF027C" w:rsidRDefault="00F66496">
            <w:pPr>
              <w:pStyle w:val="af1"/>
              <w:spacing w:beforeLines="50" w:before="120"/>
              <w:ind w:leftChars="353" w:left="741" w:firstLineChars="0" w:firstLine="0"/>
              <w:jc w:val="left"/>
              <w:rPr>
                <w:rFonts w:asciiTheme="minorEastAsia" w:eastAsiaTheme="minorEastAsia" w:hAnsiTheme="minorEastAsia"/>
                <w:szCs w:val="21"/>
              </w:rPr>
            </w:pPr>
            <w:r>
              <w:rPr>
                <w:rFonts w:asciiTheme="minorEastAsia" w:eastAsiaTheme="minorEastAsia" w:hAnsiTheme="minorEastAsia" w:hint="eastAsia"/>
                <w:szCs w:val="21"/>
              </w:rPr>
              <w:t>拟采用四旋翼专用的无刷电调来驱动空心杯电机，可通过软件的方式实现当电压低于保护阈值时电调自动降低输出功率。同时具有欠压保护，过压保护，过热保护等诸多的电路保护功能。</w:t>
            </w:r>
          </w:p>
          <w:p w:rsidR="00EF027C" w:rsidRDefault="00F66496">
            <w:pPr>
              <w:spacing w:beforeLines="50" w:before="120"/>
              <w:ind w:firstLineChars="1600" w:firstLine="3360"/>
              <w:rPr>
                <w:rFonts w:asciiTheme="minorEastAsia" w:eastAsiaTheme="minorEastAsia" w:hAnsiTheme="minorEastAsia"/>
                <w:sz w:val="18"/>
                <w:szCs w:val="18"/>
              </w:rPr>
            </w:pPr>
            <w:r>
              <w:rPr>
                <w:rFonts w:asciiTheme="minorEastAsia" w:eastAsiaTheme="minorEastAsia" w:hAnsiTheme="minorEastAsia" w:hint="eastAsia"/>
                <w:szCs w:val="21"/>
              </w:rPr>
              <w:t xml:space="preserve">    </w:t>
            </w:r>
            <w:r>
              <w:rPr>
                <w:rFonts w:asciiTheme="minorEastAsia" w:eastAsiaTheme="minorEastAsia" w:hAnsiTheme="minorEastAsia" w:hint="eastAsia"/>
                <w:sz w:val="18"/>
                <w:szCs w:val="18"/>
              </w:rPr>
              <w:t>表1 电机参数表</w:t>
            </w:r>
          </w:p>
          <w:tbl>
            <w:tblPr>
              <w:tblStyle w:val="ac"/>
              <w:tblW w:w="6227" w:type="dxa"/>
              <w:tblInd w:w="1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43"/>
              <w:gridCol w:w="4384"/>
            </w:tblGrid>
            <w:tr w:rsidR="00EF027C">
              <w:tc>
                <w:tcPr>
                  <w:tcW w:w="1843" w:type="dxa"/>
                </w:tcPr>
                <w:p w:rsidR="00EF027C" w:rsidRDefault="00F66496">
                  <w:pPr>
                    <w:spacing w:beforeLines="50" w:before="120"/>
                    <w:jc w:val="center"/>
                    <w:rPr>
                      <w:rFonts w:asciiTheme="minorEastAsia" w:eastAsiaTheme="minorEastAsia" w:hAnsiTheme="minorEastAsia"/>
                      <w:szCs w:val="21"/>
                    </w:rPr>
                  </w:pPr>
                  <w:r>
                    <w:rPr>
                      <w:rFonts w:asciiTheme="minorEastAsia" w:eastAsiaTheme="minorEastAsia" w:hAnsiTheme="minorEastAsia" w:hint="eastAsia"/>
                      <w:szCs w:val="21"/>
                    </w:rPr>
                    <w:t>输出能力</w:t>
                  </w:r>
                </w:p>
              </w:tc>
              <w:tc>
                <w:tcPr>
                  <w:tcW w:w="4384" w:type="dxa"/>
                </w:tcPr>
                <w:p w:rsidR="00EF027C" w:rsidRDefault="00F66496">
                  <w:pPr>
                    <w:spacing w:beforeLines="50" w:before="120"/>
                    <w:jc w:val="center"/>
                    <w:rPr>
                      <w:rFonts w:asciiTheme="minorEastAsia" w:eastAsiaTheme="minorEastAsia" w:hAnsiTheme="minorEastAsia"/>
                      <w:szCs w:val="21"/>
                    </w:rPr>
                  </w:pPr>
                  <w:r>
                    <w:rPr>
                      <w:rFonts w:asciiTheme="minorEastAsia" w:eastAsiaTheme="minorEastAsia" w:hAnsiTheme="minorEastAsia" w:hint="eastAsia"/>
                      <w:szCs w:val="21"/>
                    </w:rPr>
                    <w:t>持续电流12AE，短时电流15A（不超过10s）</w:t>
                  </w:r>
                </w:p>
              </w:tc>
            </w:tr>
            <w:tr w:rsidR="00EF027C">
              <w:tc>
                <w:tcPr>
                  <w:tcW w:w="1843" w:type="dxa"/>
                </w:tcPr>
                <w:p w:rsidR="00EF027C" w:rsidRDefault="00F66496">
                  <w:pPr>
                    <w:spacing w:beforeLines="50" w:before="120"/>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电源输入</w:t>
                  </w:r>
                </w:p>
              </w:tc>
              <w:tc>
                <w:tcPr>
                  <w:tcW w:w="4384" w:type="dxa"/>
                </w:tcPr>
                <w:p w:rsidR="00EF027C" w:rsidRDefault="00F66496">
                  <w:pPr>
                    <w:spacing w:beforeLines="50" w:before="120"/>
                    <w:jc w:val="center"/>
                    <w:rPr>
                      <w:rFonts w:asciiTheme="minorEastAsia" w:eastAsiaTheme="minorEastAsia" w:hAnsiTheme="minorEastAsia"/>
                      <w:szCs w:val="21"/>
                    </w:rPr>
                  </w:pPr>
                  <w:r>
                    <w:rPr>
                      <w:rFonts w:asciiTheme="minorEastAsia" w:eastAsiaTheme="minorEastAsia" w:hAnsiTheme="minorEastAsia" w:hint="eastAsia"/>
                      <w:szCs w:val="21"/>
                    </w:rPr>
                    <w:t>2—3节锂电池组</w:t>
                  </w:r>
                </w:p>
              </w:tc>
            </w:tr>
            <w:tr w:rsidR="00EF027C">
              <w:tc>
                <w:tcPr>
                  <w:tcW w:w="1843" w:type="dxa"/>
                </w:tcPr>
                <w:p w:rsidR="00EF027C" w:rsidRDefault="00F66496">
                  <w:pPr>
                    <w:spacing w:beforeLines="50" w:before="120"/>
                    <w:jc w:val="center"/>
                    <w:rPr>
                      <w:rFonts w:asciiTheme="minorEastAsia" w:eastAsiaTheme="minorEastAsia" w:hAnsiTheme="minorEastAsia"/>
                      <w:szCs w:val="21"/>
                    </w:rPr>
                  </w:pPr>
                  <w:r>
                    <w:rPr>
                      <w:rFonts w:asciiTheme="minorEastAsia" w:eastAsiaTheme="minorEastAsia" w:hAnsiTheme="minorEastAsia" w:hint="eastAsia"/>
                      <w:szCs w:val="21"/>
                    </w:rPr>
                    <w:t>BEC输出</w:t>
                  </w:r>
                </w:p>
              </w:tc>
              <w:tc>
                <w:tcPr>
                  <w:tcW w:w="4384" w:type="dxa"/>
                </w:tcPr>
                <w:p w:rsidR="00EF027C" w:rsidRDefault="00F66496">
                  <w:pPr>
                    <w:spacing w:beforeLines="50" w:before="120"/>
                    <w:jc w:val="center"/>
                    <w:rPr>
                      <w:rFonts w:asciiTheme="minorEastAsia" w:eastAsiaTheme="minorEastAsia" w:hAnsiTheme="minorEastAsia"/>
                      <w:szCs w:val="21"/>
                    </w:rPr>
                  </w:pPr>
                  <w:r>
                    <w:rPr>
                      <w:rFonts w:asciiTheme="minorEastAsia" w:eastAsiaTheme="minorEastAsia" w:hAnsiTheme="minorEastAsia" w:hint="eastAsia"/>
                      <w:szCs w:val="21"/>
                    </w:rPr>
                    <w:t>5V@2A（线性稳压模式）</w:t>
                  </w:r>
                </w:p>
              </w:tc>
            </w:tr>
            <w:tr w:rsidR="00EF027C">
              <w:tc>
                <w:tcPr>
                  <w:tcW w:w="1843" w:type="dxa"/>
                </w:tcPr>
                <w:p w:rsidR="00EF027C" w:rsidRDefault="00F66496">
                  <w:pPr>
                    <w:spacing w:beforeLines="50" w:before="120"/>
                    <w:jc w:val="center"/>
                    <w:rPr>
                      <w:rFonts w:asciiTheme="minorEastAsia" w:eastAsiaTheme="minorEastAsia" w:hAnsiTheme="minorEastAsia"/>
                      <w:szCs w:val="21"/>
                    </w:rPr>
                  </w:pPr>
                  <w:r>
                    <w:rPr>
                      <w:rFonts w:asciiTheme="minorEastAsia" w:eastAsiaTheme="minorEastAsia" w:hAnsiTheme="minorEastAsia" w:hint="eastAsia"/>
                      <w:szCs w:val="21"/>
                    </w:rPr>
                    <w:t>最高转速</w:t>
                  </w:r>
                </w:p>
              </w:tc>
              <w:tc>
                <w:tcPr>
                  <w:tcW w:w="4384" w:type="dxa"/>
                </w:tcPr>
                <w:p w:rsidR="00EF027C" w:rsidRDefault="00F66496">
                  <w:pPr>
                    <w:spacing w:beforeLines="50" w:before="120"/>
                    <w:jc w:val="center"/>
                    <w:rPr>
                      <w:rFonts w:asciiTheme="minorEastAsia" w:eastAsiaTheme="minorEastAsia" w:hAnsiTheme="minorEastAsia"/>
                      <w:szCs w:val="21"/>
                    </w:rPr>
                  </w:pPr>
                  <w:r>
                    <w:rPr>
                      <w:rFonts w:asciiTheme="minorEastAsia" w:eastAsiaTheme="minorEastAsia" w:hAnsiTheme="minorEastAsia" w:hint="eastAsia"/>
                      <w:szCs w:val="21"/>
                    </w:rPr>
                    <w:t>12</w:t>
                  </w:r>
                  <w:proofErr w:type="gramStart"/>
                  <w:r>
                    <w:rPr>
                      <w:rFonts w:asciiTheme="minorEastAsia" w:eastAsiaTheme="minorEastAsia" w:hAnsiTheme="minorEastAsia" w:hint="eastAsia"/>
                      <w:szCs w:val="21"/>
                    </w:rPr>
                    <w:t>极</w:t>
                  </w:r>
                  <w:proofErr w:type="gramEnd"/>
                  <w:r>
                    <w:rPr>
                      <w:rFonts w:asciiTheme="minorEastAsia" w:eastAsiaTheme="minorEastAsia" w:hAnsiTheme="minorEastAsia" w:hint="eastAsia"/>
                      <w:szCs w:val="21"/>
                    </w:rPr>
                    <w:t>马达35000转/分种</w:t>
                  </w:r>
                </w:p>
              </w:tc>
            </w:tr>
          </w:tbl>
          <w:p w:rsidR="00EF027C" w:rsidRDefault="00F66496">
            <w:pPr>
              <w:pStyle w:val="af1"/>
              <w:numPr>
                <w:ilvl w:val="0"/>
                <w:numId w:val="5"/>
              </w:numPr>
              <w:spacing w:beforeLines="50" w:before="120"/>
              <w:ind w:firstLineChars="0"/>
              <w:jc w:val="left"/>
              <w:rPr>
                <w:rFonts w:asciiTheme="minorEastAsia" w:eastAsiaTheme="minorEastAsia" w:hAnsiTheme="minorEastAsia"/>
                <w:szCs w:val="21"/>
              </w:rPr>
            </w:pPr>
            <w:r>
              <w:rPr>
                <w:rFonts w:asciiTheme="minorEastAsia" w:eastAsiaTheme="minorEastAsia" w:hAnsiTheme="minorEastAsia" w:hint="eastAsia"/>
                <w:szCs w:val="21"/>
              </w:rPr>
              <w:t>通讯模块</w:t>
            </w:r>
          </w:p>
          <w:p w:rsidR="00EF027C" w:rsidRDefault="00F66496">
            <w:pPr>
              <w:spacing w:beforeLines="50" w:before="120"/>
              <w:ind w:firstLineChars="400" w:firstLine="840"/>
              <w:jc w:val="left"/>
              <w:rPr>
                <w:rFonts w:asciiTheme="minorEastAsia" w:eastAsiaTheme="minorEastAsia" w:hAnsiTheme="minorEastAsia"/>
                <w:szCs w:val="21"/>
              </w:rPr>
            </w:pPr>
            <w:r>
              <w:rPr>
                <w:rFonts w:asciiTheme="minorEastAsia" w:eastAsiaTheme="minorEastAsia" w:hAnsiTheme="minorEastAsia" w:hint="eastAsia"/>
                <w:szCs w:val="21"/>
              </w:rPr>
              <w:t>拟采用nRF24L01对四旋翼进行远程的控制，此模块是由Nordic公司研发，工作在2.4GHZ</w:t>
            </w:r>
          </w:p>
          <w:p w:rsidR="00EF027C" w:rsidRDefault="00F66496">
            <w:pPr>
              <w:pStyle w:val="af1"/>
              <w:spacing w:beforeLines="50" w:before="120"/>
              <w:ind w:left="780" w:firstLineChars="0" w:firstLine="0"/>
              <w:jc w:val="left"/>
              <w:rPr>
                <w:rFonts w:asciiTheme="minorEastAsia" w:eastAsiaTheme="minorEastAsia" w:hAnsiTheme="minorEastAsia"/>
                <w:szCs w:val="21"/>
              </w:rPr>
            </w:pPr>
            <w:r>
              <w:rPr>
                <w:rFonts w:asciiTheme="minorEastAsia" w:eastAsiaTheme="minorEastAsia" w:hAnsiTheme="minorEastAsia" w:hint="eastAsia"/>
                <w:szCs w:val="21"/>
              </w:rPr>
              <w:t>~2.5GHz的ISM频段的无线收发芯片。具有抗干扰能力强，传输距离远的特点；更具有低功耗，低成本，便于开发的特点。通过该模块可以与上位机通信来实现对于系统的控制。</w:t>
            </w:r>
          </w:p>
          <w:p w:rsidR="00EF027C" w:rsidRDefault="00F66496">
            <w:pPr>
              <w:pStyle w:val="af1"/>
              <w:numPr>
                <w:ilvl w:val="0"/>
                <w:numId w:val="5"/>
              </w:numPr>
              <w:spacing w:beforeLines="50" w:before="120"/>
              <w:ind w:firstLineChars="0"/>
              <w:jc w:val="left"/>
              <w:rPr>
                <w:rFonts w:asciiTheme="minorEastAsia" w:eastAsiaTheme="minorEastAsia" w:hAnsiTheme="minorEastAsia"/>
                <w:szCs w:val="21"/>
              </w:rPr>
            </w:pPr>
            <w:r>
              <w:rPr>
                <w:rFonts w:asciiTheme="minorEastAsia" w:eastAsiaTheme="minorEastAsia" w:hAnsiTheme="minorEastAsia" w:hint="eastAsia"/>
                <w:szCs w:val="21"/>
              </w:rPr>
              <w:t>姿态位置检测</w:t>
            </w:r>
          </w:p>
          <w:p w:rsidR="00EF027C" w:rsidRDefault="00F66496">
            <w:pPr>
              <w:pStyle w:val="af1"/>
              <w:spacing w:beforeLines="50" w:before="120"/>
              <w:ind w:leftChars="371" w:left="779" w:firstLineChars="0" w:firstLine="0"/>
              <w:jc w:val="left"/>
              <w:rPr>
                <w:rFonts w:asciiTheme="minorEastAsia" w:eastAsiaTheme="minorEastAsia" w:hAnsiTheme="minorEastAsia"/>
                <w:szCs w:val="21"/>
              </w:rPr>
            </w:pPr>
            <w:r>
              <w:rPr>
                <w:rFonts w:asciiTheme="minorEastAsia" w:eastAsiaTheme="minorEastAsia" w:hAnsiTheme="minorEastAsia" w:hint="eastAsia"/>
                <w:szCs w:val="21"/>
              </w:rPr>
              <w:t>拟使用MPU6050姿态检测模块和</w:t>
            </w:r>
            <w:r>
              <w:rPr>
                <w:rFonts w:asciiTheme="minorEastAsia" w:eastAsiaTheme="minorEastAsia" w:hAnsiTheme="minorEastAsia"/>
                <w:szCs w:val="21"/>
              </w:rPr>
              <w:t>AK8975/C， MPU6050是一款9轴运动处理传感器。它集成了3轴MEMS陀螺仪， 3轴MEMS加速度计，以及一个可扩展的数字运动处理器DMP，可用I2C接口连接一个第三方的数字传感器，比如磁力计。扩展之后就可以通过其I2C接口输出一个9轴的信号。</w:t>
            </w:r>
            <w:r>
              <w:rPr>
                <w:rFonts w:asciiTheme="minorEastAsia" w:eastAsiaTheme="minorEastAsia" w:hAnsiTheme="minorEastAsia" w:hint="eastAsia"/>
                <w:szCs w:val="21"/>
              </w:rPr>
              <w:t xml:space="preserve"> </w:t>
            </w:r>
            <w:r>
              <w:rPr>
                <w:rFonts w:asciiTheme="minorEastAsia" w:eastAsiaTheme="minorEastAsia" w:hAnsiTheme="minorEastAsia"/>
                <w:szCs w:val="21"/>
              </w:rPr>
              <w:t>AK8975/C是一种地磁电子罗盘传感器，霍尔元件的一种应用，集成了加速度计、磁力计、 A\D转换器。因为其成本低、功耗小、性能高，被广泛的运用于低成本罗盘和GPS。AK8975/C集成了多个磁传感器来感应地球南北极的磁场强弱的变化，并把磁场强弱的变化运用A\D转换器来反馈到X、 Y、 Z轴上，这些变化可以给四旋翼提供航向角、俯仰角和</w:t>
            </w:r>
            <w:proofErr w:type="gramStart"/>
            <w:r>
              <w:rPr>
                <w:rFonts w:asciiTheme="minorEastAsia" w:eastAsiaTheme="minorEastAsia" w:hAnsiTheme="minorEastAsia"/>
                <w:szCs w:val="21"/>
              </w:rPr>
              <w:t>横滚</w:t>
            </w:r>
            <w:proofErr w:type="gramEnd"/>
            <w:r>
              <w:rPr>
                <w:rFonts w:asciiTheme="minorEastAsia" w:eastAsiaTheme="minorEastAsia" w:hAnsiTheme="minorEastAsia"/>
                <w:szCs w:val="21"/>
              </w:rPr>
              <w:t>角，来确定四旋翼的姿态</w:t>
            </w:r>
            <w:r>
              <w:rPr>
                <w:rFonts w:asciiTheme="minorEastAsia" w:eastAsiaTheme="minorEastAsia" w:hAnsiTheme="minorEastAsia" w:hint="eastAsia"/>
                <w:szCs w:val="21"/>
              </w:rPr>
              <w:t>。</w:t>
            </w:r>
            <w:r>
              <w:rPr>
                <w:rFonts w:asciiTheme="minorEastAsia" w:eastAsiaTheme="minorEastAsia" w:hAnsiTheme="minorEastAsia"/>
                <w:szCs w:val="21"/>
              </w:rPr>
              <w:t>再配合使用陀螺仪和电机就可以改变四旋翼的飞行姿态了。</w:t>
            </w:r>
          </w:p>
          <w:p w:rsidR="00EF027C" w:rsidRDefault="00F66496">
            <w:pPr>
              <w:pStyle w:val="af1"/>
              <w:numPr>
                <w:ilvl w:val="0"/>
                <w:numId w:val="5"/>
              </w:numPr>
              <w:spacing w:beforeLines="50" w:before="120"/>
              <w:ind w:firstLineChars="0"/>
              <w:jc w:val="left"/>
              <w:rPr>
                <w:rFonts w:asciiTheme="minorEastAsia" w:eastAsiaTheme="minorEastAsia" w:hAnsiTheme="minorEastAsia"/>
                <w:szCs w:val="21"/>
              </w:rPr>
            </w:pPr>
            <w:r>
              <w:rPr>
                <w:rFonts w:asciiTheme="minorEastAsia" w:eastAsiaTheme="minorEastAsia" w:hAnsiTheme="minorEastAsia" w:hint="eastAsia"/>
                <w:szCs w:val="21"/>
              </w:rPr>
              <w:t>视觉识别从处理模块</w:t>
            </w:r>
          </w:p>
          <w:p w:rsidR="00EF027C" w:rsidRDefault="00F66496">
            <w:pPr>
              <w:pStyle w:val="af1"/>
              <w:spacing w:beforeLines="50" w:before="120"/>
              <w:ind w:left="743" w:firstLineChars="0" w:firstLine="0"/>
              <w:jc w:val="left"/>
              <w:rPr>
                <w:rFonts w:asciiTheme="minorEastAsia" w:eastAsiaTheme="minorEastAsia" w:hAnsiTheme="minorEastAsia"/>
                <w:szCs w:val="21"/>
              </w:rPr>
            </w:pPr>
            <w:r>
              <w:rPr>
                <w:rFonts w:asciiTheme="minorEastAsia" w:eastAsiaTheme="minorEastAsia" w:hAnsiTheme="minorEastAsia" w:hint="eastAsia"/>
                <w:szCs w:val="21"/>
              </w:rPr>
              <w:t>项目计划使用</w:t>
            </w:r>
            <w:proofErr w:type="spellStart"/>
            <w:r>
              <w:rPr>
                <w:rFonts w:asciiTheme="minorEastAsia" w:eastAsiaTheme="minorEastAsia" w:hAnsiTheme="minorEastAsia" w:hint="eastAsia"/>
                <w:szCs w:val="21"/>
              </w:rPr>
              <w:t>OpenMV</w:t>
            </w:r>
            <w:proofErr w:type="spellEnd"/>
            <w:r>
              <w:rPr>
                <w:rFonts w:asciiTheme="minorEastAsia" w:eastAsiaTheme="minorEastAsia" w:hAnsiTheme="minorEastAsia" w:hint="eastAsia"/>
                <w:szCs w:val="21"/>
              </w:rPr>
              <w:t>完成对物体识别的任务，</w:t>
            </w:r>
            <w:proofErr w:type="spellStart"/>
            <w:r>
              <w:rPr>
                <w:rFonts w:asciiTheme="minorEastAsia" w:eastAsiaTheme="minorEastAsia" w:hAnsiTheme="minorEastAsia"/>
                <w:szCs w:val="21"/>
              </w:rPr>
              <w:t>OpenMV</w:t>
            </w:r>
            <w:proofErr w:type="spellEnd"/>
            <w:r>
              <w:rPr>
                <w:rFonts w:asciiTheme="minorEastAsia" w:eastAsiaTheme="minorEastAsia" w:hAnsiTheme="minorEastAsia"/>
                <w:szCs w:val="21"/>
              </w:rPr>
              <w:t>是一个开源</w:t>
            </w:r>
            <w:r>
              <w:rPr>
                <w:rFonts w:asciiTheme="minorEastAsia" w:eastAsiaTheme="minorEastAsia" w:hAnsiTheme="minorEastAsia" w:hint="eastAsia"/>
                <w:szCs w:val="21"/>
              </w:rPr>
              <w:t>且</w:t>
            </w:r>
            <w:r>
              <w:rPr>
                <w:rFonts w:asciiTheme="minorEastAsia" w:eastAsiaTheme="minorEastAsia" w:hAnsiTheme="minorEastAsia"/>
                <w:szCs w:val="21"/>
              </w:rPr>
              <w:t>低成本、功能强大的机器视觉模块。以STM32</w:t>
            </w:r>
            <w:r>
              <w:rPr>
                <w:rFonts w:asciiTheme="minorEastAsia" w:eastAsiaTheme="minorEastAsia" w:hAnsiTheme="minorEastAsia" w:hint="eastAsia"/>
                <w:szCs w:val="21"/>
              </w:rPr>
              <w:t>H</w:t>
            </w:r>
            <w:r>
              <w:rPr>
                <w:rFonts w:asciiTheme="minorEastAsia" w:eastAsiaTheme="minorEastAsia" w:hAnsiTheme="minorEastAsia"/>
                <w:szCs w:val="21"/>
              </w:rPr>
              <w:t>743</w:t>
            </w:r>
            <w:r>
              <w:rPr>
                <w:rFonts w:asciiTheme="minorEastAsia" w:eastAsiaTheme="minorEastAsia" w:hAnsiTheme="minorEastAsia" w:hint="eastAsia"/>
                <w:szCs w:val="21"/>
              </w:rPr>
              <w:t>处理器</w:t>
            </w:r>
            <w:r>
              <w:rPr>
                <w:rFonts w:asciiTheme="minorEastAsia" w:eastAsiaTheme="minorEastAsia" w:hAnsiTheme="minorEastAsia"/>
                <w:szCs w:val="21"/>
              </w:rPr>
              <w:t>为核心，集成了OV7725摄像头，在小巧的硬件模块上，用</w:t>
            </w:r>
            <w:r>
              <w:rPr>
                <w:rFonts w:asciiTheme="minorEastAsia" w:eastAsiaTheme="minorEastAsia" w:hAnsiTheme="minorEastAsia" w:hint="eastAsia"/>
                <w:szCs w:val="21"/>
              </w:rPr>
              <w:t>C/C++</w:t>
            </w:r>
            <w:r>
              <w:rPr>
                <w:rFonts w:asciiTheme="minorEastAsia" w:eastAsiaTheme="minorEastAsia" w:hAnsiTheme="minorEastAsia"/>
                <w:szCs w:val="21"/>
              </w:rPr>
              <w:t>语言高效地实现了核心机器视觉算法</w:t>
            </w:r>
            <w:r>
              <w:rPr>
                <w:rFonts w:asciiTheme="minorEastAsia" w:eastAsiaTheme="minorEastAsia" w:hAnsiTheme="minorEastAsia" w:hint="eastAsia"/>
                <w:szCs w:val="21"/>
              </w:rPr>
              <w:t>Python解释器的内</w:t>
            </w:r>
            <w:proofErr w:type="gramStart"/>
            <w:r>
              <w:rPr>
                <w:rFonts w:asciiTheme="minorEastAsia" w:eastAsiaTheme="minorEastAsia" w:hAnsiTheme="minorEastAsia" w:hint="eastAsia"/>
                <w:szCs w:val="21"/>
              </w:rPr>
              <w:t>嵌</w:t>
            </w:r>
            <w:proofErr w:type="gramEnd"/>
            <w:r>
              <w:rPr>
                <w:rFonts w:asciiTheme="minorEastAsia" w:eastAsiaTheme="minorEastAsia" w:hAnsiTheme="minorEastAsia"/>
                <w:szCs w:val="21"/>
              </w:rPr>
              <w:t>。可以用</w:t>
            </w:r>
            <w:r>
              <w:rPr>
                <w:rFonts w:asciiTheme="minorEastAsia" w:eastAsiaTheme="minorEastAsia" w:hAnsiTheme="minorEastAsia" w:hint="eastAsia"/>
                <w:szCs w:val="21"/>
              </w:rPr>
              <w:t>P</w:t>
            </w:r>
            <w:r>
              <w:rPr>
                <w:rFonts w:asciiTheme="minorEastAsia" w:eastAsiaTheme="minorEastAsia" w:hAnsiTheme="minorEastAsia"/>
                <w:szCs w:val="21"/>
              </w:rPr>
              <w:t>ython语言使用</w:t>
            </w:r>
            <w:proofErr w:type="spellStart"/>
            <w:r>
              <w:rPr>
                <w:rFonts w:asciiTheme="minorEastAsia" w:eastAsiaTheme="minorEastAsia" w:hAnsiTheme="minorEastAsia"/>
                <w:szCs w:val="21"/>
              </w:rPr>
              <w:t>OpenMV</w:t>
            </w:r>
            <w:proofErr w:type="spellEnd"/>
            <w:r>
              <w:rPr>
                <w:rFonts w:asciiTheme="minorEastAsia" w:eastAsiaTheme="minorEastAsia" w:hAnsiTheme="minorEastAsia"/>
                <w:szCs w:val="21"/>
              </w:rPr>
              <w:t>提供的机器视觉功能，</w:t>
            </w:r>
            <w:proofErr w:type="spellStart"/>
            <w:r>
              <w:rPr>
                <w:rFonts w:asciiTheme="minorEastAsia" w:eastAsiaTheme="minorEastAsia" w:hAnsiTheme="minorEastAsia" w:hint="eastAsia"/>
                <w:szCs w:val="21"/>
              </w:rPr>
              <w:t>O</w:t>
            </w:r>
            <w:r>
              <w:rPr>
                <w:rFonts w:asciiTheme="minorEastAsia" w:eastAsiaTheme="minorEastAsia" w:hAnsiTheme="minorEastAsia"/>
                <w:szCs w:val="21"/>
              </w:rPr>
              <w:t>penMV</w:t>
            </w:r>
            <w:proofErr w:type="spellEnd"/>
            <w:r>
              <w:rPr>
                <w:rFonts w:asciiTheme="minorEastAsia" w:eastAsiaTheme="minorEastAsia" w:hAnsiTheme="minorEastAsia"/>
                <w:szCs w:val="21"/>
              </w:rPr>
              <w:t>上的机器视觉算法包括寻找色块、人脸检测、眼球跟踪、边缘检测、标志跟踪等。可以用来实现非法入侵检测、产品的残次品筛选、跟踪固定的标记物等。使用者仅需要写一些简单的Python代码，即可轻松的完成各种机器视觉相关的任务。</w:t>
            </w:r>
          </w:p>
          <w:p w:rsidR="00EF027C" w:rsidRDefault="00F66496">
            <w:pPr>
              <w:pStyle w:val="af1"/>
              <w:numPr>
                <w:ilvl w:val="0"/>
                <w:numId w:val="5"/>
              </w:numPr>
              <w:spacing w:beforeLines="50" w:before="120"/>
              <w:ind w:firstLineChars="0"/>
              <w:jc w:val="left"/>
              <w:rPr>
                <w:rFonts w:asciiTheme="minorEastAsia" w:eastAsiaTheme="minorEastAsia" w:hAnsiTheme="minorEastAsia"/>
                <w:szCs w:val="21"/>
              </w:rPr>
            </w:pPr>
            <w:r>
              <w:rPr>
                <w:rFonts w:asciiTheme="minorEastAsia" w:eastAsiaTheme="minorEastAsia" w:hAnsiTheme="minorEastAsia" w:hint="eastAsia"/>
                <w:szCs w:val="21"/>
              </w:rPr>
              <w:t>机械臂系统</w:t>
            </w:r>
          </w:p>
          <w:p w:rsidR="00EF027C" w:rsidRDefault="00F66496">
            <w:pPr>
              <w:pStyle w:val="af1"/>
              <w:spacing w:beforeLines="50" w:before="120"/>
              <w:ind w:leftChars="371" w:left="779" w:firstLineChars="0" w:firstLine="0"/>
              <w:jc w:val="left"/>
              <w:rPr>
                <w:rFonts w:asciiTheme="minorEastAsia" w:eastAsiaTheme="minorEastAsia" w:hAnsiTheme="minorEastAsia"/>
                <w:szCs w:val="21"/>
              </w:rPr>
            </w:pPr>
            <w:r>
              <w:rPr>
                <w:rFonts w:asciiTheme="minorEastAsia" w:eastAsiaTheme="minorEastAsia" w:hAnsiTheme="minorEastAsia" w:hint="eastAsia"/>
                <w:szCs w:val="21"/>
              </w:rPr>
              <w:t>项目计划使用STM32F103对机械</w:t>
            </w:r>
            <w:proofErr w:type="gramStart"/>
            <w:r>
              <w:rPr>
                <w:rFonts w:asciiTheme="minorEastAsia" w:eastAsiaTheme="minorEastAsia" w:hAnsiTheme="minorEastAsia" w:hint="eastAsia"/>
                <w:szCs w:val="21"/>
              </w:rPr>
              <w:t>臂进行</w:t>
            </w:r>
            <w:proofErr w:type="gramEnd"/>
            <w:r>
              <w:rPr>
                <w:rFonts w:asciiTheme="minorEastAsia" w:eastAsiaTheme="minorEastAsia" w:hAnsiTheme="minorEastAsia" w:hint="eastAsia"/>
                <w:szCs w:val="21"/>
              </w:rPr>
              <w:t>单独的控制，并与主处理器进行通信。该机械</w:t>
            </w:r>
            <w:proofErr w:type="gramStart"/>
            <w:r>
              <w:rPr>
                <w:rFonts w:asciiTheme="minorEastAsia" w:eastAsiaTheme="minorEastAsia" w:hAnsiTheme="minorEastAsia" w:hint="eastAsia"/>
                <w:szCs w:val="21"/>
              </w:rPr>
              <w:t>臂具有</w:t>
            </w:r>
            <w:proofErr w:type="gramEnd"/>
            <w:r>
              <w:rPr>
                <w:rFonts w:asciiTheme="minorEastAsia" w:eastAsiaTheme="minorEastAsia" w:hAnsiTheme="minorEastAsia" w:hint="eastAsia"/>
                <w:szCs w:val="21"/>
              </w:rPr>
              <w:t>四自由度，可以相对灵活的对目标进行抓取。通过</w:t>
            </w:r>
            <w:proofErr w:type="spellStart"/>
            <w:r>
              <w:rPr>
                <w:rFonts w:asciiTheme="minorEastAsia" w:eastAsiaTheme="minorEastAsia" w:hAnsiTheme="minorEastAsia" w:hint="eastAsia"/>
                <w:szCs w:val="21"/>
              </w:rPr>
              <w:t>Matlab</w:t>
            </w:r>
            <w:proofErr w:type="spellEnd"/>
            <w:r>
              <w:rPr>
                <w:rFonts w:asciiTheme="minorEastAsia" w:eastAsiaTheme="minorEastAsia" w:hAnsiTheme="minorEastAsia" w:hint="eastAsia"/>
                <w:szCs w:val="21"/>
              </w:rPr>
              <w:t>对机械</w:t>
            </w:r>
            <w:proofErr w:type="gramStart"/>
            <w:r>
              <w:rPr>
                <w:rFonts w:asciiTheme="minorEastAsia" w:eastAsiaTheme="minorEastAsia" w:hAnsiTheme="minorEastAsia" w:hint="eastAsia"/>
                <w:szCs w:val="21"/>
              </w:rPr>
              <w:t>臂进行</w:t>
            </w:r>
            <w:proofErr w:type="gramEnd"/>
            <w:r>
              <w:rPr>
                <w:rFonts w:asciiTheme="minorEastAsia" w:eastAsiaTheme="minorEastAsia" w:hAnsiTheme="minorEastAsia" w:hint="eastAsia"/>
                <w:szCs w:val="21"/>
              </w:rPr>
              <w:t>仿真后确定控制算法。机械</w:t>
            </w:r>
            <w:proofErr w:type="gramStart"/>
            <w:r>
              <w:rPr>
                <w:rFonts w:asciiTheme="minorEastAsia" w:eastAsiaTheme="minorEastAsia" w:hAnsiTheme="minorEastAsia" w:hint="eastAsia"/>
                <w:szCs w:val="21"/>
              </w:rPr>
              <w:t>臂采用</w:t>
            </w:r>
            <w:proofErr w:type="gramEnd"/>
            <w:r>
              <w:rPr>
                <w:rFonts w:asciiTheme="minorEastAsia" w:eastAsiaTheme="minorEastAsia" w:hAnsiTheme="minorEastAsia" w:hint="eastAsia"/>
                <w:szCs w:val="21"/>
              </w:rPr>
              <w:t>四组MG995舵机进行各关节自由度的实现。</w:t>
            </w:r>
          </w:p>
        </w:tc>
      </w:tr>
      <w:tr w:rsidR="00EF027C">
        <w:trPr>
          <w:cantSplit/>
          <w:trHeight w:val="9204"/>
        </w:trPr>
        <w:tc>
          <w:tcPr>
            <w:tcW w:w="8962" w:type="dxa"/>
            <w:gridSpan w:val="13"/>
            <w:tcBorders>
              <w:top w:val="single" w:sz="4" w:space="0" w:color="auto"/>
              <w:left w:val="single" w:sz="4" w:space="0" w:color="auto"/>
              <w:bottom w:val="single" w:sz="4" w:space="0" w:color="auto"/>
              <w:right w:val="single" w:sz="4" w:space="0" w:color="auto"/>
            </w:tcBorders>
          </w:tcPr>
          <w:p w:rsidR="00EF027C" w:rsidRDefault="00EF027C">
            <w:pPr>
              <w:spacing w:beforeLines="50" w:before="120"/>
              <w:jc w:val="left"/>
              <w:rPr>
                <w:rFonts w:asciiTheme="minorEastAsia" w:eastAsiaTheme="minorEastAsia" w:hAnsiTheme="minorEastAsia"/>
                <w:szCs w:val="21"/>
              </w:rPr>
            </w:pPr>
          </w:p>
          <w:p w:rsidR="00EF027C" w:rsidRDefault="00F66496">
            <w:pPr>
              <w:spacing w:beforeLines="50" w:before="120"/>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（2）算法设计</w:t>
            </w:r>
          </w:p>
          <w:p w:rsidR="00EF027C" w:rsidRDefault="00F66496">
            <w:pPr>
              <w:spacing w:beforeLines="50" w:before="120"/>
              <w:jc w:val="left"/>
            </w:pPr>
            <w:r>
              <w:rPr>
                <w:rFonts w:asciiTheme="minorEastAsia" w:eastAsiaTheme="minorEastAsia" w:hAnsiTheme="minorEastAsia" w:hint="eastAsia"/>
                <w:szCs w:val="21"/>
              </w:rPr>
              <w:t xml:space="preserve">        </w:t>
            </w:r>
            <w:r>
              <w:rPr>
                <w:noProof/>
              </w:rPr>
              <w:drawing>
                <wp:inline distT="0" distB="0" distL="0" distR="0">
                  <wp:extent cx="4207510" cy="30607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4210725" cy="3063010"/>
                          </a:xfrm>
                          <a:prstGeom prst="rect">
                            <a:avLst/>
                          </a:prstGeom>
                        </pic:spPr>
                      </pic:pic>
                    </a:graphicData>
                  </a:graphic>
                </wp:inline>
              </w:drawing>
            </w:r>
          </w:p>
          <w:p w:rsidR="00EF027C" w:rsidRDefault="00F66496">
            <w:pPr>
              <w:spacing w:beforeLines="50" w:before="120"/>
              <w:jc w:val="center"/>
              <w:rPr>
                <w:color w:val="000000" w:themeColor="text1"/>
              </w:rPr>
            </w:pPr>
            <w:r>
              <w:rPr>
                <w:rFonts w:hint="eastAsia"/>
                <w:color w:val="000000" w:themeColor="text1"/>
              </w:rPr>
              <w:t>图</w:t>
            </w:r>
            <w:r>
              <w:rPr>
                <w:rFonts w:hint="eastAsia"/>
                <w:color w:val="000000" w:themeColor="text1"/>
              </w:rPr>
              <w:t xml:space="preserve">2 </w:t>
            </w:r>
            <w:r>
              <w:rPr>
                <w:rFonts w:hint="eastAsia"/>
                <w:color w:val="000000" w:themeColor="text1"/>
              </w:rPr>
              <w:t>算法设计框图</w:t>
            </w:r>
          </w:p>
          <w:p w:rsidR="00EF027C" w:rsidRDefault="00F66496">
            <w:pPr>
              <w:pStyle w:val="af1"/>
              <w:numPr>
                <w:ilvl w:val="0"/>
                <w:numId w:val="6"/>
              </w:numPr>
              <w:spacing w:beforeLines="50" w:before="120"/>
              <w:ind w:firstLineChars="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DMP姿态控制算法</w:t>
            </w:r>
          </w:p>
          <w:p w:rsidR="00EF027C" w:rsidRDefault="00F66496">
            <w:pPr>
              <w:pStyle w:val="af1"/>
              <w:spacing w:beforeLines="50" w:before="120"/>
              <w:ind w:leftChars="571" w:left="1199"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项目拟采用DMP姿态控制算法来对四旋翼飞行器进行姿态控制。通过对运动传感器芯片中DMP（运动检测）单元数据的读取，对数据进行四元数解算的方法来计算出欧拉角。计算出的欧拉角可以用于对于四旋翼飞行器飞行姿态的检测，从而为PID算法提供参数，PID使用的是单环增量式控制，其中反馈的角度就是通过传感器测量出的角度，进而参与到整个姿态控制算法中。</w:t>
            </w:r>
          </w:p>
          <w:p w:rsidR="00EF027C" w:rsidRDefault="00F66496">
            <w:pPr>
              <w:pStyle w:val="af1"/>
              <w:numPr>
                <w:ilvl w:val="0"/>
                <w:numId w:val="6"/>
              </w:numPr>
              <w:spacing w:beforeLines="50" w:before="120"/>
              <w:ind w:firstLineChars="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卡尔曼滤波算法</w:t>
            </w:r>
          </w:p>
          <w:p w:rsidR="00EF027C" w:rsidRDefault="00F66496">
            <w:pPr>
              <w:pStyle w:val="af1"/>
              <w:spacing w:beforeLines="50" w:before="120"/>
              <w:ind w:leftChars="571" w:left="1199" w:firstLineChars="0" w:firstLine="0"/>
              <w:rPr>
                <w:rFonts w:asciiTheme="minorEastAsia" w:eastAsiaTheme="minorEastAsia" w:hAnsiTheme="minorEastAsia"/>
                <w:color w:val="000000" w:themeColor="text1"/>
              </w:rPr>
            </w:pPr>
            <w:r>
              <w:rPr>
                <w:rFonts w:asciiTheme="minorEastAsia" w:eastAsiaTheme="minorEastAsia" w:hAnsiTheme="minorEastAsia"/>
                <w:bCs/>
                <w:color w:val="000000" w:themeColor="text1"/>
              </w:rPr>
              <w:t>卡尔曼滤波</w:t>
            </w:r>
            <w:r>
              <w:rPr>
                <w:rFonts w:asciiTheme="minorEastAsia" w:eastAsiaTheme="minorEastAsia" w:hAnsiTheme="minorEastAsia"/>
                <w:color w:val="000000" w:themeColor="text1"/>
              </w:rPr>
              <w:t>（</w:t>
            </w:r>
            <w:proofErr w:type="spellStart"/>
            <w:r>
              <w:rPr>
                <w:rFonts w:asciiTheme="minorEastAsia" w:eastAsiaTheme="minorEastAsia" w:hAnsiTheme="minorEastAsia"/>
                <w:color w:val="000000" w:themeColor="text1"/>
              </w:rPr>
              <w:t>Kalman</w:t>
            </w:r>
            <w:proofErr w:type="spellEnd"/>
            <w:r>
              <w:rPr>
                <w:rFonts w:asciiTheme="minorEastAsia" w:eastAsiaTheme="minorEastAsia" w:hAnsiTheme="minorEastAsia"/>
                <w:color w:val="000000" w:themeColor="text1"/>
              </w:rPr>
              <w:t xml:space="preserve"> filter）是一种高效率的递归</w:t>
            </w:r>
            <w:r>
              <w:rPr>
                <w:rFonts w:asciiTheme="minorEastAsia" w:eastAsiaTheme="minorEastAsia" w:hAnsiTheme="minorEastAsia"/>
                <w:bCs/>
                <w:color w:val="000000" w:themeColor="text1"/>
              </w:rPr>
              <w:t>滤波</w:t>
            </w:r>
            <w:r>
              <w:rPr>
                <w:rFonts w:asciiTheme="minorEastAsia" w:eastAsiaTheme="minorEastAsia" w:hAnsiTheme="minorEastAsia"/>
                <w:color w:val="000000" w:themeColor="text1"/>
              </w:rPr>
              <w:t>器（自回归</w:t>
            </w:r>
            <w:r>
              <w:rPr>
                <w:rFonts w:asciiTheme="minorEastAsia" w:eastAsiaTheme="minorEastAsia" w:hAnsiTheme="minorEastAsia"/>
                <w:bCs/>
                <w:color w:val="000000" w:themeColor="text1"/>
              </w:rPr>
              <w:t>滤波</w:t>
            </w:r>
            <w:r>
              <w:rPr>
                <w:rFonts w:asciiTheme="minorEastAsia" w:eastAsiaTheme="minorEastAsia" w:hAnsiTheme="minorEastAsia"/>
                <w:color w:val="000000" w:themeColor="text1"/>
              </w:rPr>
              <w:t>器），它能够从一系列的不完全及包含噪声的测量中，估计动态系统的状态。</w:t>
            </w:r>
            <w:r>
              <w:rPr>
                <w:rFonts w:asciiTheme="minorEastAsia" w:eastAsiaTheme="minorEastAsia" w:hAnsiTheme="minorEastAsia"/>
                <w:bCs/>
                <w:color w:val="000000" w:themeColor="text1"/>
              </w:rPr>
              <w:t>卡尔曼滤波</w:t>
            </w:r>
            <w:r>
              <w:rPr>
                <w:rFonts w:asciiTheme="minorEastAsia" w:eastAsiaTheme="minorEastAsia" w:hAnsiTheme="minorEastAsia"/>
                <w:color w:val="000000" w:themeColor="text1"/>
              </w:rPr>
              <w:t>会根据各测量</w:t>
            </w:r>
            <w:proofErr w:type="gramStart"/>
            <w:r>
              <w:rPr>
                <w:rFonts w:asciiTheme="minorEastAsia" w:eastAsiaTheme="minorEastAsia" w:hAnsiTheme="minorEastAsia"/>
                <w:color w:val="000000" w:themeColor="text1"/>
              </w:rPr>
              <w:t>量</w:t>
            </w:r>
            <w:proofErr w:type="gramEnd"/>
            <w:r>
              <w:rPr>
                <w:rFonts w:asciiTheme="minorEastAsia" w:eastAsiaTheme="minorEastAsia" w:hAnsiTheme="minorEastAsia"/>
                <w:color w:val="000000" w:themeColor="text1"/>
              </w:rPr>
              <w:t>在不同时间下的值，考虑各时间下的联合分布，再产生对未知变数的估计，因此会比只以单一测量为基础的估计方式要准。</w:t>
            </w:r>
            <w:proofErr w:type="gramStart"/>
            <w:r>
              <w:rPr>
                <w:rFonts w:asciiTheme="minorEastAsia" w:eastAsiaTheme="minorEastAsia" w:hAnsiTheme="minorEastAsia" w:hint="eastAsia"/>
                <w:color w:val="000000" w:themeColor="text1"/>
              </w:rPr>
              <w:t>故运用</w:t>
            </w:r>
            <w:proofErr w:type="gramEnd"/>
            <w:r>
              <w:rPr>
                <w:rFonts w:asciiTheme="minorEastAsia" w:eastAsiaTheme="minorEastAsia" w:hAnsiTheme="minorEastAsia" w:hint="eastAsia"/>
                <w:color w:val="000000" w:themeColor="text1"/>
              </w:rPr>
              <w:t>在四旋翼这种连续运动的系统中具有重要意义。其可以消除由于四旋翼运动产生的噪声，进而避免误差的积累。对优化系统的稳定性具有重要的作用。</w:t>
            </w:r>
          </w:p>
          <w:p w:rsidR="00EF027C" w:rsidRDefault="00F66496">
            <w:pPr>
              <w:pStyle w:val="af1"/>
              <w:numPr>
                <w:ilvl w:val="0"/>
                <w:numId w:val="6"/>
              </w:numPr>
              <w:spacing w:beforeLines="50" w:before="120"/>
              <w:ind w:firstLineChars="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PID自动控制算法</w:t>
            </w:r>
          </w:p>
          <w:p w:rsidR="00EF027C" w:rsidRDefault="00F66496">
            <w:pPr>
              <w:pStyle w:val="af1"/>
              <w:spacing w:beforeLines="50" w:before="120"/>
              <w:ind w:left="120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系统你使用单环增量式PD对系统进行控制，通过上位机给定的期望值对四旋翼的高度和姿态进行稳定控制，从而实现四旋翼运动状态的有效控制。使用PID算法可以有效的增加对整个系统控制的灵活性和准确性。</w:t>
            </w:r>
          </w:p>
          <w:p w:rsidR="00EF027C" w:rsidRDefault="00EF027C">
            <w:pPr>
              <w:pStyle w:val="af1"/>
              <w:spacing w:beforeLines="50" w:before="120"/>
              <w:ind w:left="780" w:firstLineChars="0" w:hanging="360"/>
              <w:rPr>
                <w:rFonts w:asciiTheme="minorEastAsia" w:eastAsiaTheme="minorEastAsia" w:hAnsiTheme="minorEastAsia"/>
                <w:szCs w:val="21"/>
              </w:rPr>
            </w:pPr>
          </w:p>
        </w:tc>
      </w:tr>
    </w:tbl>
    <w:p w:rsidR="00EF027C" w:rsidRDefault="00EF027C"/>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2"/>
      </w:tblGrid>
      <w:tr w:rsidR="00EF027C">
        <w:tc>
          <w:tcPr>
            <w:tcW w:w="8962" w:type="dxa"/>
            <w:tcBorders>
              <w:top w:val="single" w:sz="4" w:space="0" w:color="auto"/>
              <w:left w:val="single" w:sz="4" w:space="0" w:color="auto"/>
              <w:bottom w:val="single" w:sz="4" w:space="0" w:color="auto"/>
              <w:right w:val="single" w:sz="4" w:space="0" w:color="auto"/>
            </w:tcBorders>
          </w:tcPr>
          <w:p w:rsidR="00EF027C" w:rsidRDefault="00F66496">
            <w:pPr>
              <w:spacing w:beforeLines="50" w:before="120"/>
              <w:ind w:left="422"/>
              <w:rPr>
                <w:rFonts w:asciiTheme="minorEastAsia" w:eastAsiaTheme="minorEastAsia" w:hAnsiTheme="minorEastAsia"/>
                <w:b/>
                <w:szCs w:val="21"/>
              </w:rPr>
            </w:pPr>
            <w:r>
              <w:rPr>
                <w:noProof/>
              </w:rPr>
              <w:lastRenderedPageBreak/>
              <w:drawing>
                <wp:inline distT="0" distB="0" distL="0" distR="0">
                  <wp:extent cx="4770755" cy="1490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771293" cy="1490477"/>
                          </a:xfrm>
                          <a:prstGeom prst="rect">
                            <a:avLst/>
                          </a:prstGeom>
                        </pic:spPr>
                      </pic:pic>
                    </a:graphicData>
                  </a:graphic>
                </wp:inline>
              </w:drawing>
            </w:r>
          </w:p>
          <w:p w:rsidR="00EF027C" w:rsidRDefault="00F66496">
            <w:pPr>
              <w:spacing w:beforeLines="50" w:before="120"/>
              <w:ind w:left="422"/>
              <w:rPr>
                <w:rFonts w:asciiTheme="minorEastAsia" w:eastAsiaTheme="minorEastAsia" w:hAnsiTheme="minorEastAsia"/>
                <w:szCs w:val="21"/>
              </w:rPr>
            </w:pPr>
            <w:r>
              <w:rPr>
                <w:rFonts w:asciiTheme="minorEastAsia" w:eastAsiaTheme="minorEastAsia" w:hAnsiTheme="minorEastAsia" w:hint="eastAsia"/>
                <w:b/>
                <w:szCs w:val="21"/>
              </w:rPr>
              <w:t xml:space="preserve">                                 </w:t>
            </w:r>
            <w:r>
              <w:rPr>
                <w:rFonts w:asciiTheme="minorEastAsia" w:eastAsiaTheme="minorEastAsia" w:hAnsiTheme="minorEastAsia" w:hint="eastAsia"/>
                <w:szCs w:val="21"/>
              </w:rPr>
              <w:t>图3 PID控制流程图</w:t>
            </w:r>
          </w:p>
          <w:p w:rsidR="00EF027C" w:rsidRDefault="00F66496">
            <w:pPr>
              <w:spacing w:beforeLines="50" w:before="120"/>
              <w:ind w:firstLineChars="100" w:firstLine="21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（3）调试工具及上位机</w:t>
            </w:r>
          </w:p>
          <w:p w:rsidR="00EF027C" w:rsidRDefault="00F66496">
            <w:pPr>
              <w:pStyle w:val="af1"/>
              <w:spacing w:beforeLines="50" w:before="120"/>
              <w:ind w:left="720" w:firstLineChars="0" w:firstLine="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1）硬件电路设计工具</w:t>
            </w:r>
            <w:proofErr w:type="spellStart"/>
            <w:r>
              <w:rPr>
                <w:rFonts w:asciiTheme="majorEastAsia" w:eastAsiaTheme="majorEastAsia" w:hAnsiTheme="majorEastAsia" w:hint="eastAsia"/>
                <w:color w:val="000000" w:themeColor="text1"/>
              </w:rPr>
              <w:t>Altium</w:t>
            </w:r>
            <w:proofErr w:type="spellEnd"/>
            <w:r>
              <w:rPr>
                <w:rFonts w:asciiTheme="majorEastAsia" w:eastAsiaTheme="majorEastAsia" w:hAnsiTheme="majorEastAsia" w:hint="eastAsia"/>
                <w:color w:val="000000" w:themeColor="text1"/>
              </w:rPr>
              <w:t xml:space="preserve"> Designer19</w:t>
            </w:r>
          </w:p>
          <w:p w:rsidR="00EF027C" w:rsidRDefault="00F66496">
            <w:pPr>
              <w:pStyle w:val="af1"/>
              <w:spacing w:beforeLines="50" w:before="120"/>
              <w:ind w:left="720" w:firstLineChars="0" w:firstLine="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2）硬件电路仿真工具Multisim12.0</w:t>
            </w:r>
          </w:p>
          <w:p w:rsidR="00EF027C" w:rsidRDefault="00F66496">
            <w:pPr>
              <w:pStyle w:val="af1"/>
              <w:spacing w:beforeLines="50" w:before="120"/>
              <w:ind w:left="720" w:firstLineChars="0" w:firstLine="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3）嵌入式编程工具Clion+STM32CubeMax</w:t>
            </w:r>
          </w:p>
          <w:p w:rsidR="00EF027C" w:rsidRDefault="00F66496">
            <w:pPr>
              <w:pStyle w:val="af1"/>
              <w:spacing w:beforeLines="50" w:before="120"/>
              <w:ind w:left="720" w:firstLineChars="0" w:firstLine="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4）机器人运动姿态仿真工具MatLab2014a</w:t>
            </w:r>
          </w:p>
          <w:p w:rsidR="00EF027C" w:rsidRDefault="00F66496">
            <w:pPr>
              <w:pStyle w:val="af1"/>
              <w:spacing w:beforeLines="50" w:before="120"/>
              <w:ind w:left="720" w:firstLineChars="0" w:firstLine="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5）机械机构及外观设计</w:t>
            </w:r>
            <w:proofErr w:type="spellStart"/>
            <w:r>
              <w:rPr>
                <w:rFonts w:asciiTheme="majorEastAsia" w:eastAsiaTheme="majorEastAsia" w:hAnsiTheme="majorEastAsia" w:hint="eastAsia"/>
                <w:color w:val="000000" w:themeColor="text1"/>
              </w:rPr>
              <w:t>SoildWork</w:t>
            </w:r>
            <w:proofErr w:type="spellEnd"/>
          </w:p>
          <w:p w:rsidR="00EF027C" w:rsidRDefault="00F66496">
            <w:pPr>
              <w:pStyle w:val="af1"/>
              <w:spacing w:beforeLines="50" w:before="120"/>
              <w:ind w:left="720" w:firstLineChars="0" w:firstLine="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6) 四旋翼飞行地面站调试上位机</w:t>
            </w:r>
          </w:p>
          <w:p w:rsidR="00EF027C" w:rsidRDefault="00F66496">
            <w:pPr>
              <w:pStyle w:val="af1"/>
              <w:spacing w:beforeLines="50" w:before="120"/>
              <w:ind w:left="720" w:firstLineChars="0" w:firstLine="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7）PID串口波形显示上位机</w:t>
            </w:r>
          </w:p>
          <w:p w:rsidR="00EF027C" w:rsidRDefault="00F66496">
            <w:pPr>
              <w:pStyle w:val="af1"/>
              <w:numPr>
                <w:ilvl w:val="0"/>
                <w:numId w:val="3"/>
              </w:numPr>
              <w:spacing w:beforeLines="50" w:before="120"/>
              <w:ind w:firstLineChars="0"/>
              <w:rPr>
                <w:rFonts w:asciiTheme="minorEastAsia" w:eastAsiaTheme="minorEastAsia" w:hAnsiTheme="minorEastAsia"/>
                <w:b/>
                <w:szCs w:val="21"/>
              </w:rPr>
            </w:pPr>
            <w:r>
              <w:rPr>
                <w:rFonts w:asciiTheme="minorEastAsia" w:eastAsiaTheme="minorEastAsia" w:hAnsiTheme="minorEastAsia" w:hint="eastAsia"/>
                <w:b/>
                <w:szCs w:val="21"/>
              </w:rPr>
              <w:t>研究进度安排</w:t>
            </w:r>
          </w:p>
          <w:p w:rsidR="00EF027C" w:rsidRDefault="00F66496">
            <w:pPr>
              <w:pStyle w:val="af1"/>
              <w:numPr>
                <w:ilvl w:val="0"/>
                <w:numId w:val="7"/>
              </w:numPr>
              <w:spacing w:beforeLines="50" w:before="120"/>
              <w:ind w:firstLineChars="0"/>
              <w:rPr>
                <w:rFonts w:asciiTheme="minorEastAsia" w:eastAsiaTheme="minorEastAsia" w:hAnsiTheme="minorEastAsia"/>
                <w:b/>
                <w:szCs w:val="21"/>
              </w:rPr>
            </w:pPr>
            <w:r>
              <w:rPr>
                <w:rFonts w:asciiTheme="minorEastAsia" w:eastAsiaTheme="minorEastAsia" w:hAnsiTheme="minorEastAsia" w:hint="eastAsia"/>
                <w:b/>
                <w:szCs w:val="21"/>
              </w:rPr>
              <w:t>阶段</w:t>
            </w:r>
            <w:proofErr w:type="gramStart"/>
            <w:r>
              <w:rPr>
                <w:rFonts w:asciiTheme="minorEastAsia" w:eastAsiaTheme="minorEastAsia" w:hAnsiTheme="minorEastAsia" w:hint="eastAsia"/>
                <w:b/>
                <w:szCs w:val="21"/>
              </w:rPr>
              <w:t>一</w:t>
            </w:r>
            <w:proofErr w:type="gramEnd"/>
            <w:r>
              <w:rPr>
                <w:rFonts w:asciiTheme="minorEastAsia" w:eastAsiaTheme="minorEastAsia" w:hAnsiTheme="minorEastAsia" w:hint="eastAsia"/>
                <w:b/>
                <w:szCs w:val="21"/>
              </w:rPr>
              <w:t>：</w:t>
            </w:r>
            <w:r>
              <w:rPr>
                <w:rFonts w:asciiTheme="minorEastAsia" w:eastAsiaTheme="minorEastAsia" w:hAnsiTheme="minorEastAsia"/>
                <w:szCs w:val="21"/>
              </w:rPr>
              <w:t>2020年5月</w:t>
            </w:r>
            <w:r>
              <w:rPr>
                <w:rFonts w:asciiTheme="minorEastAsia" w:eastAsiaTheme="minorEastAsia" w:hAnsiTheme="minorEastAsia" w:hint="eastAsia"/>
                <w:szCs w:val="21"/>
              </w:rPr>
              <w:t>——2020年8月 项目相关资料收集，基础性知识查阅学习，飞行主控制器硬件电路设计准备，元器件耗材购买。</w:t>
            </w:r>
          </w:p>
          <w:p w:rsidR="00EF027C" w:rsidRDefault="00F66496">
            <w:pPr>
              <w:pStyle w:val="af1"/>
              <w:numPr>
                <w:ilvl w:val="0"/>
                <w:numId w:val="7"/>
              </w:numPr>
              <w:spacing w:beforeLines="50" w:before="120"/>
              <w:ind w:firstLineChars="0"/>
              <w:rPr>
                <w:rFonts w:asciiTheme="minorEastAsia" w:eastAsiaTheme="minorEastAsia" w:hAnsiTheme="minorEastAsia"/>
                <w:b/>
                <w:szCs w:val="21"/>
              </w:rPr>
            </w:pPr>
            <w:r>
              <w:rPr>
                <w:rFonts w:asciiTheme="minorEastAsia" w:eastAsiaTheme="minorEastAsia" w:hAnsiTheme="minorEastAsia" w:hint="eastAsia"/>
                <w:b/>
                <w:szCs w:val="21"/>
              </w:rPr>
              <w:t>阶段二：</w:t>
            </w:r>
            <w:r>
              <w:rPr>
                <w:rFonts w:asciiTheme="minorEastAsia" w:eastAsiaTheme="minorEastAsia" w:hAnsiTheme="minorEastAsia" w:hint="eastAsia"/>
                <w:szCs w:val="21"/>
              </w:rPr>
              <w:t>2020年9月——2021年1月 完成主控制器硬件电路的绘制，对PCB打样并测试。开始进行软件算法的编写和调试。</w:t>
            </w:r>
          </w:p>
          <w:p w:rsidR="00EF027C" w:rsidRDefault="00F66496">
            <w:pPr>
              <w:pStyle w:val="af1"/>
              <w:numPr>
                <w:ilvl w:val="0"/>
                <w:numId w:val="7"/>
              </w:numPr>
              <w:spacing w:beforeLines="50" w:before="120"/>
              <w:ind w:firstLineChars="0"/>
              <w:rPr>
                <w:rFonts w:asciiTheme="minorEastAsia" w:eastAsiaTheme="minorEastAsia" w:hAnsiTheme="minorEastAsia"/>
                <w:b/>
                <w:szCs w:val="21"/>
              </w:rPr>
            </w:pPr>
            <w:r>
              <w:rPr>
                <w:rFonts w:asciiTheme="minorEastAsia" w:eastAsiaTheme="minorEastAsia" w:hAnsiTheme="minorEastAsia" w:hint="eastAsia"/>
                <w:b/>
                <w:szCs w:val="21"/>
              </w:rPr>
              <w:t>阶段三：</w:t>
            </w:r>
            <w:r>
              <w:rPr>
                <w:rFonts w:asciiTheme="minorEastAsia" w:eastAsiaTheme="minorEastAsia" w:hAnsiTheme="minorEastAsia" w:hint="eastAsia"/>
                <w:szCs w:val="21"/>
              </w:rPr>
              <w:t>2021年2月——2021年4月 基本完成软件的编写，进行飞行器姿态优化调试和PID参数调试整定，确定其最佳状态。</w:t>
            </w:r>
          </w:p>
          <w:p w:rsidR="00EF027C" w:rsidRDefault="00F66496">
            <w:pPr>
              <w:pStyle w:val="af1"/>
              <w:numPr>
                <w:ilvl w:val="0"/>
                <w:numId w:val="7"/>
              </w:numPr>
              <w:spacing w:beforeLines="50" w:before="120"/>
              <w:ind w:firstLineChars="0"/>
              <w:rPr>
                <w:rFonts w:asciiTheme="minorEastAsia" w:eastAsiaTheme="minorEastAsia" w:hAnsiTheme="minorEastAsia"/>
                <w:b/>
                <w:szCs w:val="21"/>
              </w:rPr>
            </w:pPr>
            <w:r>
              <w:rPr>
                <w:rFonts w:asciiTheme="minorEastAsia" w:eastAsiaTheme="minorEastAsia" w:hAnsiTheme="minorEastAsia" w:hint="eastAsia"/>
                <w:b/>
                <w:szCs w:val="21"/>
              </w:rPr>
              <w:t>阶段四：</w:t>
            </w:r>
            <w:r>
              <w:rPr>
                <w:rFonts w:asciiTheme="minorEastAsia" w:eastAsiaTheme="minorEastAsia" w:hAnsiTheme="minorEastAsia" w:hint="eastAsia"/>
                <w:szCs w:val="21"/>
              </w:rPr>
              <w:t>2021年5月下旬——2021年9月 加入视觉处理模块，编写视觉处理方面所需算法，并与主控制器进行通信和联合调试，确定软件接口的稳定性。</w:t>
            </w:r>
          </w:p>
          <w:p w:rsidR="00EF027C" w:rsidRDefault="00F66496">
            <w:pPr>
              <w:pStyle w:val="af1"/>
              <w:numPr>
                <w:ilvl w:val="0"/>
                <w:numId w:val="7"/>
              </w:numPr>
              <w:spacing w:beforeLines="50" w:before="120"/>
              <w:ind w:firstLineChars="0"/>
              <w:rPr>
                <w:rFonts w:asciiTheme="minorEastAsia" w:eastAsiaTheme="minorEastAsia" w:hAnsiTheme="minorEastAsia"/>
                <w:b/>
                <w:szCs w:val="21"/>
              </w:rPr>
            </w:pPr>
            <w:r>
              <w:rPr>
                <w:rFonts w:asciiTheme="minorEastAsia" w:eastAsiaTheme="minorEastAsia" w:hAnsiTheme="minorEastAsia" w:hint="eastAsia"/>
                <w:b/>
                <w:szCs w:val="21"/>
              </w:rPr>
              <w:t>阶段五：</w:t>
            </w:r>
            <w:r>
              <w:rPr>
                <w:rFonts w:asciiTheme="minorEastAsia" w:eastAsiaTheme="minorEastAsia" w:hAnsiTheme="minorEastAsia" w:hint="eastAsia"/>
                <w:szCs w:val="21"/>
              </w:rPr>
              <w:t>2021年10月——2022年12月 设计机械臂的机械结构和电控硬件部分，并通过软件对其仿真优化。并编写相关驱动程序和软硬件通信接口API，方便与主控制器通信。</w:t>
            </w:r>
          </w:p>
          <w:p w:rsidR="00EF027C" w:rsidRDefault="00F66496">
            <w:pPr>
              <w:pStyle w:val="af1"/>
              <w:numPr>
                <w:ilvl w:val="0"/>
                <w:numId w:val="7"/>
              </w:numPr>
              <w:spacing w:beforeLines="50" w:before="120"/>
              <w:ind w:firstLineChars="0"/>
              <w:rPr>
                <w:rFonts w:asciiTheme="minorEastAsia" w:eastAsiaTheme="minorEastAsia" w:hAnsiTheme="minorEastAsia"/>
                <w:b/>
                <w:szCs w:val="21"/>
              </w:rPr>
            </w:pPr>
            <w:r>
              <w:rPr>
                <w:rFonts w:asciiTheme="minorEastAsia" w:eastAsiaTheme="minorEastAsia" w:hAnsiTheme="minorEastAsia" w:hint="eastAsia"/>
                <w:b/>
                <w:szCs w:val="21"/>
              </w:rPr>
              <w:t>阶段六：</w:t>
            </w:r>
            <w:r>
              <w:rPr>
                <w:rFonts w:asciiTheme="minorEastAsia" w:eastAsiaTheme="minorEastAsia" w:hAnsiTheme="minorEastAsia" w:hint="eastAsia"/>
                <w:szCs w:val="21"/>
              </w:rPr>
              <w:t>2022年1月——2022年4月上旬 加入机械臂模块，实现整个系统逻辑的联调并根据既定功能编写功能性程序算法。同时对系统进行测试和优化。撰写并发表论文。</w:t>
            </w:r>
          </w:p>
          <w:p w:rsidR="00EF027C" w:rsidRDefault="00F66496">
            <w:pPr>
              <w:pStyle w:val="af1"/>
              <w:numPr>
                <w:ilvl w:val="0"/>
                <w:numId w:val="7"/>
              </w:numPr>
              <w:spacing w:beforeLines="50" w:before="120"/>
              <w:ind w:firstLineChars="0"/>
              <w:rPr>
                <w:rFonts w:asciiTheme="minorEastAsia" w:eastAsiaTheme="minorEastAsia" w:hAnsiTheme="minorEastAsia"/>
                <w:b/>
                <w:szCs w:val="21"/>
              </w:rPr>
            </w:pPr>
            <w:r>
              <w:rPr>
                <w:rFonts w:asciiTheme="minorEastAsia" w:eastAsiaTheme="minorEastAsia" w:hAnsiTheme="minorEastAsia" w:hint="eastAsia"/>
                <w:b/>
                <w:szCs w:val="21"/>
              </w:rPr>
              <w:t>阶段七：</w:t>
            </w:r>
            <w:r>
              <w:rPr>
                <w:rFonts w:asciiTheme="minorEastAsia" w:eastAsiaTheme="minorEastAsia" w:hAnsiTheme="minorEastAsia" w:hint="eastAsia"/>
                <w:szCs w:val="21"/>
              </w:rPr>
              <w:t>2022年4月——2022年5月 为产品设计机械外观并对实验参数进行整理和数据的可视化处理，着手编写产品功能说明书和相关结题文件，准备结题。</w:t>
            </w:r>
          </w:p>
          <w:p w:rsidR="00EF027C" w:rsidRDefault="00F66496">
            <w:pPr>
              <w:pStyle w:val="af1"/>
              <w:ind w:left="360" w:firstLineChars="0" w:firstLine="0"/>
              <w:rPr>
                <w:rFonts w:asciiTheme="minorEastAsia" w:eastAsiaTheme="minorEastAsia" w:hAnsiTheme="minorEastAsia"/>
                <w:b/>
                <w:szCs w:val="21"/>
              </w:rPr>
            </w:pPr>
            <w:r>
              <w:rPr>
                <w:rFonts w:asciiTheme="minorEastAsia" w:eastAsiaTheme="minorEastAsia" w:hAnsiTheme="minorEastAsia"/>
                <w:b/>
                <w:szCs w:val="21"/>
              </w:rPr>
              <w:t>6</w:t>
            </w:r>
            <w:r>
              <w:rPr>
                <w:rFonts w:asciiTheme="minorEastAsia" w:eastAsiaTheme="minorEastAsia" w:hAnsiTheme="minorEastAsia" w:hint="eastAsia"/>
                <w:b/>
                <w:szCs w:val="21"/>
              </w:rPr>
              <w:t>、项目组成员分工</w:t>
            </w:r>
          </w:p>
          <w:p w:rsidR="00EF027C" w:rsidRDefault="00F66496">
            <w:pPr>
              <w:spacing w:beforeLines="50" w:before="120"/>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冯康玮，</w:t>
            </w:r>
            <w:r>
              <w:rPr>
                <w:rFonts w:hint="eastAsia"/>
                <w:szCs w:val="21"/>
              </w:rPr>
              <w:t>项目负责人，主要负责项目的总体方案设计，</w:t>
            </w:r>
            <w:r>
              <w:rPr>
                <w:rFonts w:asciiTheme="minorEastAsia" w:eastAsiaTheme="minorEastAsia" w:hAnsiTheme="minorEastAsia" w:hint="eastAsia"/>
                <w:szCs w:val="21"/>
              </w:rPr>
              <w:t>硬件电路设计，软件总体算法架构，各模块功能仿真调试，实验参数记录。负责论文撰写。</w:t>
            </w:r>
          </w:p>
          <w:p w:rsidR="00EF027C" w:rsidRDefault="00F66496">
            <w:pPr>
              <w:spacing w:beforeLines="50" w:before="120"/>
              <w:ind w:firstLineChars="300" w:firstLine="630"/>
              <w:rPr>
                <w:rFonts w:asciiTheme="minorEastAsia" w:eastAsiaTheme="minorEastAsia" w:hAnsiTheme="minorEastAsia"/>
                <w:szCs w:val="21"/>
              </w:rPr>
            </w:pPr>
            <w:proofErr w:type="gramStart"/>
            <w:r>
              <w:rPr>
                <w:rFonts w:asciiTheme="minorEastAsia" w:eastAsiaTheme="minorEastAsia" w:hAnsiTheme="minorEastAsia" w:hint="eastAsia"/>
                <w:szCs w:val="21"/>
              </w:rPr>
              <w:t>武旭东</w:t>
            </w:r>
            <w:proofErr w:type="gramEnd"/>
            <w:r>
              <w:rPr>
                <w:rFonts w:asciiTheme="minorEastAsia" w:eastAsiaTheme="minorEastAsia" w:hAnsiTheme="minorEastAsia" w:hint="eastAsia"/>
                <w:szCs w:val="21"/>
              </w:rPr>
              <w:t>，项目成员，主要负责项目的机械臂机械结构设计与仿真，产品外壳的设计。机械方面实验参数的记录。辅助论文撰写。</w:t>
            </w:r>
          </w:p>
          <w:p w:rsidR="00EF027C" w:rsidRDefault="00DA3F2C">
            <w:pPr>
              <w:spacing w:beforeLines="50" w:before="120"/>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lastRenderedPageBreak/>
              <w:t>刘淼，项目成员，主要负责日常资料的整理，</w:t>
            </w:r>
            <w:proofErr w:type="gramStart"/>
            <w:r>
              <w:rPr>
                <w:rFonts w:asciiTheme="minorEastAsia" w:eastAsiaTheme="minorEastAsia" w:hAnsiTheme="minorEastAsia" w:hint="eastAsia"/>
                <w:szCs w:val="21"/>
              </w:rPr>
              <w:t>负责飞控电源</w:t>
            </w:r>
            <w:proofErr w:type="gramEnd"/>
            <w:r w:rsidR="00F66496">
              <w:rPr>
                <w:rFonts w:asciiTheme="minorEastAsia" w:eastAsiaTheme="minorEastAsia" w:hAnsiTheme="minorEastAsia" w:hint="eastAsia"/>
                <w:szCs w:val="21"/>
              </w:rPr>
              <w:t>硬件电路的仿真</w:t>
            </w:r>
            <w:r>
              <w:rPr>
                <w:rFonts w:asciiTheme="minorEastAsia" w:eastAsiaTheme="minorEastAsia" w:hAnsiTheme="minorEastAsia" w:hint="eastAsia"/>
                <w:szCs w:val="21"/>
              </w:rPr>
              <w:t>和调试</w:t>
            </w:r>
            <w:r w:rsidR="00F66496">
              <w:rPr>
                <w:rFonts w:asciiTheme="minorEastAsia" w:eastAsiaTheme="minorEastAsia" w:hAnsiTheme="minorEastAsia" w:hint="eastAsia"/>
                <w:szCs w:val="21"/>
              </w:rPr>
              <w:t>，硬件实验数据文档的编写整理。辅助论文撰写。</w:t>
            </w:r>
          </w:p>
          <w:p w:rsidR="00EF027C" w:rsidRDefault="00F66496">
            <w:pPr>
              <w:spacing w:beforeLines="50" w:before="120"/>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范锦锦，项目成员，</w:t>
            </w:r>
            <w:proofErr w:type="gramStart"/>
            <w:r>
              <w:rPr>
                <w:rFonts w:asciiTheme="minorEastAsia" w:eastAsiaTheme="minorEastAsia" w:hAnsiTheme="minorEastAsia" w:hint="eastAsia"/>
                <w:szCs w:val="21"/>
              </w:rPr>
              <w:t>负责</w:t>
            </w:r>
            <w:r w:rsidR="00DA3F2C">
              <w:rPr>
                <w:rFonts w:asciiTheme="minorEastAsia" w:eastAsiaTheme="minorEastAsia" w:hAnsiTheme="minorEastAsia" w:hint="eastAsia"/>
                <w:szCs w:val="21"/>
              </w:rPr>
              <w:t>飞控</w:t>
            </w:r>
            <w:proofErr w:type="gramEnd"/>
            <w:r w:rsidR="00DA3F2C">
              <w:rPr>
                <w:rFonts w:asciiTheme="minorEastAsia" w:eastAsiaTheme="minorEastAsia" w:hAnsiTheme="minorEastAsia" w:hint="eastAsia"/>
                <w:szCs w:val="21"/>
              </w:rPr>
              <w:t>PID算法的调试和参数整定</w:t>
            </w:r>
            <w:r>
              <w:rPr>
                <w:rFonts w:asciiTheme="minorEastAsia" w:eastAsiaTheme="minorEastAsia" w:hAnsiTheme="minorEastAsia" w:hint="eastAsia"/>
                <w:szCs w:val="21"/>
              </w:rPr>
              <w:t>，</w:t>
            </w:r>
            <w:r w:rsidR="00DA3F2C">
              <w:rPr>
                <w:rFonts w:asciiTheme="minorEastAsia" w:eastAsiaTheme="minorEastAsia" w:hAnsiTheme="minorEastAsia" w:hint="eastAsia"/>
                <w:szCs w:val="21"/>
              </w:rPr>
              <w:t>辅助机械外壳的设计，</w:t>
            </w:r>
            <w:r>
              <w:rPr>
                <w:rFonts w:asciiTheme="minorEastAsia" w:eastAsiaTheme="minorEastAsia" w:hAnsiTheme="minorEastAsia" w:hint="eastAsia"/>
                <w:szCs w:val="21"/>
              </w:rPr>
              <w:t>元器件等耗材购买和报销材料的收集整理。辅助论文</w:t>
            </w:r>
            <w:r w:rsidR="00DA3F2C">
              <w:rPr>
                <w:rFonts w:asciiTheme="minorEastAsia" w:eastAsiaTheme="minorEastAsia" w:hAnsiTheme="minorEastAsia" w:hint="eastAsia"/>
                <w:szCs w:val="21"/>
              </w:rPr>
              <w:t>算法整定方面</w:t>
            </w:r>
            <w:r>
              <w:rPr>
                <w:rFonts w:asciiTheme="minorEastAsia" w:eastAsiaTheme="minorEastAsia" w:hAnsiTheme="minorEastAsia" w:hint="eastAsia"/>
                <w:szCs w:val="21"/>
              </w:rPr>
              <w:t>撰写。</w:t>
            </w:r>
          </w:p>
          <w:p w:rsidR="00EF027C" w:rsidRDefault="00F66496">
            <w:pPr>
              <w:spacing w:beforeLines="50" w:before="120"/>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卢晨：项目成员，负责硬件电路测试和优化，辅助对实验各项材料、产品说明书和相关操作性文档的整理。辅助论文撰写。</w:t>
            </w:r>
          </w:p>
          <w:p w:rsidR="00EF027C" w:rsidRDefault="00F66496">
            <w:pPr>
              <w:spacing w:beforeLines="50" w:before="120"/>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陆培琪：项目成员，辅助机械</w:t>
            </w:r>
            <w:proofErr w:type="gramStart"/>
            <w:r w:rsidR="00DA3F2C">
              <w:rPr>
                <w:rFonts w:asciiTheme="minorEastAsia" w:eastAsiaTheme="minorEastAsia" w:hAnsiTheme="minorEastAsia" w:hint="eastAsia"/>
                <w:szCs w:val="21"/>
              </w:rPr>
              <w:t>臂</w:t>
            </w:r>
            <w:r>
              <w:rPr>
                <w:rFonts w:asciiTheme="minorEastAsia" w:eastAsiaTheme="minorEastAsia" w:hAnsiTheme="minorEastAsia" w:hint="eastAsia"/>
                <w:szCs w:val="21"/>
              </w:rPr>
              <w:t>系统</w:t>
            </w:r>
            <w:proofErr w:type="gramEnd"/>
            <w:r>
              <w:rPr>
                <w:rFonts w:asciiTheme="minorEastAsia" w:eastAsiaTheme="minorEastAsia" w:hAnsiTheme="minorEastAsia" w:hint="eastAsia"/>
                <w:szCs w:val="21"/>
              </w:rPr>
              <w:t>的</w:t>
            </w:r>
            <w:r w:rsidR="00DA3F2C">
              <w:rPr>
                <w:rFonts w:asciiTheme="minorEastAsia" w:eastAsiaTheme="minorEastAsia" w:hAnsiTheme="minorEastAsia" w:hint="eastAsia"/>
                <w:szCs w:val="21"/>
              </w:rPr>
              <w:t>物理建模</w:t>
            </w:r>
            <w:r>
              <w:rPr>
                <w:rFonts w:asciiTheme="minorEastAsia" w:eastAsiaTheme="minorEastAsia" w:hAnsiTheme="minorEastAsia" w:hint="eastAsia"/>
                <w:szCs w:val="21"/>
              </w:rPr>
              <w:t>仿真和算法的调试，辅助记录预算花费，整理结题材料。辅助论文撰写。</w:t>
            </w:r>
          </w:p>
        </w:tc>
      </w:tr>
    </w:tbl>
    <w:p w:rsidR="00EF027C" w:rsidRDefault="00EF027C"/>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2"/>
      </w:tblGrid>
      <w:tr w:rsidR="00EF027C">
        <w:trPr>
          <w:cantSplit/>
          <w:trHeight w:val="1522"/>
        </w:trPr>
        <w:tc>
          <w:tcPr>
            <w:tcW w:w="8962" w:type="dxa"/>
          </w:tcPr>
          <w:p w:rsidR="00EF027C" w:rsidRDefault="00F66496">
            <w:pPr>
              <w:spacing w:beforeLines="50" w:before="120"/>
              <w:rPr>
                <w:rFonts w:asciiTheme="minorEastAsia" w:eastAsiaTheme="minorEastAsia" w:hAnsiTheme="minorEastAsia"/>
                <w:b/>
                <w:szCs w:val="21"/>
              </w:rPr>
            </w:pPr>
            <w:r>
              <w:rPr>
                <w:rFonts w:asciiTheme="minorEastAsia" w:eastAsiaTheme="minorEastAsia" w:hAnsiTheme="minorEastAsia" w:hint="eastAsia"/>
                <w:b/>
                <w:szCs w:val="21"/>
              </w:rPr>
              <w:t>四、预期成果</w:t>
            </w:r>
          </w:p>
          <w:p w:rsidR="00EF027C" w:rsidRDefault="00F66496">
            <w:pPr>
              <w:spacing w:beforeLines="50" w:before="120"/>
              <w:ind w:firstLine="420"/>
              <w:rPr>
                <w:rFonts w:asciiTheme="minorEastAsia" w:eastAsiaTheme="minorEastAsia" w:hAnsiTheme="minorEastAsia"/>
                <w:szCs w:val="21"/>
              </w:rPr>
            </w:pPr>
            <w:r>
              <w:rPr>
                <w:rFonts w:asciiTheme="minorEastAsia" w:eastAsiaTheme="minorEastAsia" w:hAnsiTheme="minorEastAsia" w:hint="eastAsia"/>
                <w:szCs w:val="21"/>
              </w:rPr>
              <w:t>1、智能物体识别</w:t>
            </w:r>
            <w:proofErr w:type="gramStart"/>
            <w:r>
              <w:rPr>
                <w:rFonts w:asciiTheme="minorEastAsia" w:eastAsiaTheme="minorEastAsia" w:hAnsiTheme="minorEastAsia" w:hint="eastAsia"/>
                <w:szCs w:val="21"/>
              </w:rPr>
              <w:t>抓取四</w:t>
            </w:r>
            <w:proofErr w:type="gramEnd"/>
            <w:r>
              <w:rPr>
                <w:rFonts w:asciiTheme="minorEastAsia" w:eastAsiaTheme="minorEastAsia" w:hAnsiTheme="minorEastAsia" w:hint="eastAsia"/>
                <w:szCs w:val="21"/>
              </w:rPr>
              <w:t>旋翼机器人助手实物作品一件。</w:t>
            </w:r>
          </w:p>
          <w:p w:rsidR="00F86E8F" w:rsidRDefault="00F66496" w:rsidP="00790E37">
            <w:pPr>
              <w:spacing w:beforeLines="50" w:before="120"/>
              <w:ind w:firstLine="420"/>
              <w:rPr>
                <w:rFonts w:asciiTheme="minorEastAsia" w:eastAsiaTheme="minorEastAsia" w:hAnsiTheme="minorEastAsia"/>
                <w:szCs w:val="21"/>
              </w:rPr>
            </w:pPr>
            <w:r>
              <w:rPr>
                <w:rFonts w:asciiTheme="minorEastAsia" w:eastAsiaTheme="minorEastAsia" w:hAnsiTheme="minorEastAsia" w:hint="eastAsia"/>
                <w:szCs w:val="21"/>
              </w:rPr>
              <w:t>2、发表论文一篇。</w:t>
            </w:r>
          </w:p>
        </w:tc>
      </w:tr>
      <w:tr w:rsidR="00EF027C">
        <w:trPr>
          <w:cantSplit/>
          <w:trHeight w:val="1980"/>
        </w:trPr>
        <w:tc>
          <w:tcPr>
            <w:tcW w:w="8962" w:type="dxa"/>
          </w:tcPr>
          <w:p w:rsidR="00EF027C" w:rsidRDefault="00F66496">
            <w:pPr>
              <w:spacing w:beforeLines="50" w:before="120"/>
              <w:rPr>
                <w:rFonts w:asciiTheme="minorEastAsia" w:eastAsiaTheme="minorEastAsia" w:hAnsiTheme="minorEastAsia"/>
                <w:b/>
                <w:szCs w:val="21"/>
              </w:rPr>
            </w:pPr>
            <w:r>
              <w:rPr>
                <w:rFonts w:asciiTheme="minorEastAsia" w:eastAsiaTheme="minorEastAsia" w:hAnsiTheme="minorEastAsia" w:hint="eastAsia"/>
                <w:b/>
                <w:szCs w:val="21"/>
              </w:rPr>
              <w:t>五、经费预算</w:t>
            </w:r>
          </w:p>
          <w:p w:rsidR="00EF027C" w:rsidRDefault="00F66496">
            <w:pPr>
              <w:ind w:firstLine="482"/>
              <w:rPr>
                <w:rFonts w:asciiTheme="minorEastAsia" w:eastAsiaTheme="minorEastAsia" w:hAnsiTheme="minorEastAsia"/>
                <w:szCs w:val="21"/>
              </w:rPr>
            </w:pPr>
            <w:r>
              <w:rPr>
                <w:rFonts w:asciiTheme="minorEastAsia" w:eastAsiaTheme="minorEastAsia" w:hAnsiTheme="minorEastAsia" w:hint="eastAsia"/>
                <w:szCs w:val="21"/>
              </w:rPr>
              <w:t>出版/文献/信息传播/知识产权费用</w:t>
            </w:r>
            <w:r w:rsidR="00790E37">
              <w:rPr>
                <w:rFonts w:asciiTheme="minorEastAsia" w:eastAsiaTheme="minorEastAsia" w:hAnsiTheme="minorEastAsia" w:hint="eastAsia"/>
                <w:szCs w:val="21"/>
              </w:rPr>
              <w:tab/>
              <w:t>4</w:t>
            </w:r>
            <w:r>
              <w:rPr>
                <w:rFonts w:asciiTheme="minorEastAsia" w:eastAsiaTheme="minorEastAsia" w:hAnsiTheme="minorEastAsia" w:hint="eastAsia"/>
                <w:szCs w:val="21"/>
              </w:rPr>
              <w:t>00</w:t>
            </w:r>
            <w:r w:rsidR="00790E37">
              <w:rPr>
                <w:rFonts w:asciiTheme="minorEastAsia" w:eastAsiaTheme="minorEastAsia" w:hAnsiTheme="minorEastAsia" w:hint="eastAsia"/>
                <w:szCs w:val="21"/>
              </w:rPr>
              <w:t>0</w:t>
            </w:r>
          </w:p>
          <w:p w:rsidR="00EF027C" w:rsidRDefault="00F66496">
            <w:pPr>
              <w:ind w:firstLine="482"/>
              <w:rPr>
                <w:rFonts w:asciiTheme="minorEastAsia" w:eastAsiaTheme="minorEastAsia" w:hAnsiTheme="minorEastAsia"/>
                <w:szCs w:val="21"/>
              </w:rPr>
            </w:pPr>
            <w:r>
              <w:rPr>
                <w:rFonts w:asciiTheme="minorEastAsia" w:eastAsiaTheme="minorEastAsia" w:hAnsiTheme="minorEastAsia" w:hint="eastAsia"/>
                <w:szCs w:val="21"/>
              </w:rPr>
              <w:t>材料费、</w:t>
            </w:r>
            <w:proofErr w:type="gramStart"/>
            <w:r>
              <w:rPr>
                <w:rFonts w:asciiTheme="minorEastAsia" w:eastAsiaTheme="minorEastAsia" w:hAnsiTheme="minorEastAsia" w:hint="eastAsia"/>
                <w:szCs w:val="21"/>
              </w:rPr>
              <w:t>耗材费</w:t>
            </w:r>
            <w:proofErr w:type="gramEnd"/>
            <w:r>
              <w:rPr>
                <w:rFonts w:asciiTheme="minorEastAsia" w:eastAsiaTheme="minorEastAsia" w:hAnsiTheme="minorEastAsia" w:hint="eastAsia"/>
                <w:szCs w:val="21"/>
              </w:rPr>
              <w:tab/>
              <w:t>1000</w:t>
            </w:r>
            <w:r w:rsidR="00790E37">
              <w:rPr>
                <w:rFonts w:asciiTheme="minorEastAsia" w:eastAsiaTheme="minorEastAsia" w:hAnsiTheme="minorEastAsia" w:hint="eastAsia"/>
                <w:szCs w:val="21"/>
              </w:rPr>
              <w:t>0</w:t>
            </w:r>
          </w:p>
          <w:p w:rsidR="00EF027C" w:rsidRDefault="00F66496">
            <w:pPr>
              <w:ind w:firstLine="482"/>
              <w:rPr>
                <w:rFonts w:asciiTheme="minorEastAsia" w:eastAsiaTheme="minorEastAsia" w:hAnsiTheme="minorEastAsia"/>
                <w:szCs w:val="21"/>
              </w:rPr>
            </w:pPr>
            <w:r>
              <w:rPr>
                <w:rFonts w:asciiTheme="minorEastAsia" w:eastAsiaTheme="minorEastAsia" w:hAnsiTheme="minorEastAsia" w:hint="eastAsia"/>
                <w:szCs w:val="21"/>
              </w:rPr>
              <w:t>加工制作费</w:t>
            </w:r>
            <w:r w:rsidR="00790E37">
              <w:rPr>
                <w:rFonts w:asciiTheme="minorEastAsia" w:eastAsiaTheme="minorEastAsia" w:hAnsiTheme="minorEastAsia" w:hint="eastAsia"/>
                <w:szCs w:val="21"/>
              </w:rPr>
              <w:tab/>
              <w:t>6</w:t>
            </w:r>
            <w:r>
              <w:rPr>
                <w:rFonts w:asciiTheme="minorEastAsia" w:eastAsiaTheme="minorEastAsia" w:hAnsiTheme="minorEastAsia" w:hint="eastAsia"/>
                <w:szCs w:val="21"/>
              </w:rPr>
              <w:t>00</w:t>
            </w:r>
            <w:r w:rsidR="00790E37">
              <w:rPr>
                <w:rFonts w:asciiTheme="minorEastAsia" w:eastAsiaTheme="minorEastAsia" w:hAnsiTheme="minorEastAsia" w:hint="eastAsia"/>
                <w:szCs w:val="21"/>
              </w:rPr>
              <w:t>0</w:t>
            </w:r>
            <w:bookmarkStart w:id="0" w:name="_GoBack"/>
            <w:bookmarkEnd w:id="0"/>
          </w:p>
          <w:p w:rsidR="00EF027C" w:rsidRDefault="00F66496">
            <w:pPr>
              <w:ind w:firstLine="482"/>
              <w:rPr>
                <w:rFonts w:asciiTheme="minorEastAsia" w:eastAsiaTheme="minorEastAsia" w:hAnsiTheme="minorEastAsia"/>
                <w:szCs w:val="21"/>
              </w:rPr>
            </w:pPr>
            <w:r>
              <w:rPr>
                <w:rFonts w:asciiTheme="minorEastAsia" w:eastAsiaTheme="minorEastAsia" w:hAnsiTheme="minorEastAsia" w:hint="eastAsia"/>
                <w:szCs w:val="21"/>
              </w:rPr>
              <w:t>合计</w:t>
            </w:r>
            <w:r>
              <w:rPr>
                <w:rFonts w:asciiTheme="minorEastAsia" w:eastAsiaTheme="minorEastAsia" w:hAnsiTheme="minorEastAsia" w:hint="eastAsia"/>
                <w:szCs w:val="21"/>
              </w:rPr>
              <w:tab/>
              <w:t>2000</w:t>
            </w:r>
            <w:r w:rsidR="00790E37">
              <w:rPr>
                <w:rFonts w:asciiTheme="minorEastAsia" w:eastAsiaTheme="minorEastAsia" w:hAnsiTheme="minorEastAsia" w:hint="eastAsia"/>
                <w:szCs w:val="21"/>
              </w:rPr>
              <w:t>0</w:t>
            </w:r>
          </w:p>
        </w:tc>
      </w:tr>
    </w:tbl>
    <w:p w:rsidR="00EF027C" w:rsidRDefault="00EF027C">
      <w:pPr>
        <w:rPr>
          <w:rFonts w:asciiTheme="minorEastAsia" w:eastAsiaTheme="minorEastAsia" w:hAnsiTheme="minorEastAsia"/>
          <w:szCs w:val="21"/>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8"/>
      </w:tblGrid>
      <w:tr w:rsidR="00EF027C">
        <w:trPr>
          <w:cantSplit/>
          <w:trHeight w:val="2578"/>
        </w:trPr>
        <w:tc>
          <w:tcPr>
            <w:tcW w:w="8928" w:type="dxa"/>
          </w:tcPr>
          <w:p w:rsidR="00EF027C" w:rsidRDefault="00F66496">
            <w:pPr>
              <w:spacing w:beforeLines="50" w:before="120"/>
              <w:rPr>
                <w:rFonts w:asciiTheme="minorEastAsia" w:eastAsiaTheme="minorEastAsia" w:hAnsiTheme="minorEastAsia"/>
                <w:b/>
                <w:szCs w:val="21"/>
              </w:rPr>
            </w:pPr>
            <w:r>
              <w:rPr>
                <w:rFonts w:asciiTheme="minorEastAsia" w:eastAsiaTheme="minorEastAsia" w:hAnsiTheme="minorEastAsia" w:hint="eastAsia"/>
                <w:b/>
                <w:szCs w:val="21"/>
              </w:rPr>
              <w:t>六</w:t>
            </w:r>
            <w:r>
              <w:rPr>
                <w:rFonts w:asciiTheme="minorEastAsia" w:eastAsiaTheme="minorEastAsia" w:hAnsiTheme="minorEastAsia"/>
                <w:b/>
                <w:szCs w:val="21"/>
              </w:rPr>
              <w:t>、项目负责人承诺：</w:t>
            </w:r>
          </w:p>
          <w:p w:rsidR="00EF027C" w:rsidRDefault="00F66496">
            <w:pPr>
              <w:spacing w:beforeLines="50" w:before="120"/>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我</w:t>
            </w:r>
            <w:r>
              <w:rPr>
                <w:rFonts w:asciiTheme="minorEastAsia" w:eastAsiaTheme="minorEastAsia" w:hAnsiTheme="minorEastAsia"/>
                <w:szCs w:val="21"/>
              </w:rPr>
              <w:t>保证</w:t>
            </w:r>
            <w:r>
              <w:rPr>
                <w:rFonts w:asciiTheme="minorEastAsia" w:eastAsiaTheme="minorEastAsia" w:hAnsiTheme="minorEastAsia" w:hint="eastAsia"/>
                <w:szCs w:val="21"/>
              </w:rPr>
              <w:t>填报</w:t>
            </w:r>
            <w:r>
              <w:rPr>
                <w:rFonts w:asciiTheme="minorEastAsia" w:eastAsiaTheme="minorEastAsia" w:hAnsiTheme="minorEastAsia"/>
                <w:szCs w:val="21"/>
              </w:rPr>
              <w:t>内容的真</w:t>
            </w:r>
            <w:r>
              <w:rPr>
                <w:rFonts w:asciiTheme="minorEastAsia" w:eastAsiaTheme="minorEastAsia" w:hAnsiTheme="minorEastAsia" w:hint="eastAsia"/>
                <w:szCs w:val="21"/>
              </w:rPr>
              <w:t>实</w:t>
            </w:r>
            <w:r>
              <w:rPr>
                <w:rFonts w:asciiTheme="minorEastAsia" w:eastAsiaTheme="minorEastAsia" w:hAnsiTheme="minorEastAsia"/>
                <w:szCs w:val="21"/>
              </w:rPr>
              <w:t>性。如</w:t>
            </w:r>
            <w:r>
              <w:rPr>
                <w:rFonts w:asciiTheme="minorEastAsia" w:eastAsiaTheme="minorEastAsia" w:hAnsiTheme="minorEastAsia" w:hint="eastAsia"/>
                <w:szCs w:val="21"/>
              </w:rPr>
              <w:t>果</w:t>
            </w:r>
            <w:r>
              <w:rPr>
                <w:rFonts w:asciiTheme="minorEastAsia" w:eastAsiaTheme="minorEastAsia" w:hAnsiTheme="minorEastAsia"/>
                <w:szCs w:val="21"/>
              </w:rPr>
              <w:t>获得资助，我与本项目组成员将严格遵守学校的有关规定，认真开展项目工作，按时报送有关材料，按</w:t>
            </w:r>
            <w:r>
              <w:rPr>
                <w:rFonts w:asciiTheme="minorEastAsia" w:eastAsiaTheme="minorEastAsia" w:hAnsiTheme="minorEastAsia" w:hint="eastAsia"/>
                <w:szCs w:val="21"/>
              </w:rPr>
              <w:t>时</w:t>
            </w:r>
            <w:r>
              <w:rPr>
                <w:rFonts w:asciiTheme="minorEastAsia" w:eastAsiaTheme="minorEastAsia" w:hAnsiTheme="minorEastAsia"/>
                <w:szCs w:val="21"/>
              </w:rPr>
              <w:t>结题。</w:t>
            </w:r>
          </w:p>
          <w:p w:rsidR="00EF027C" w:rsidRDefault="00EF027C">
            <w:pPr>
              <w:spacing w:beforeLines="50" w:before="120"/>
              <w:ind w:firstLineChars="200" w:firstLine="420"/>
              <w:rPr>
                <w:rFonts w:asciiTheme="minorEastAsia" w:eastAsiaTheme="minorEastAsia" w:hAnsiTheme="minorEastAsia"/>
                <w:szCs w:val="21"/>
              </w:rPr>
            </w:pPr>
          </w:p>
          <w:p w:rsidR="00EF027C" w:rsidRDefault="00F66496" w:rsidP="00DA3F2C">
            <w:pPr>
              <w:spacing w:beforeLines="50" w:before="120"/>
              <w:ind w:firstLineChars="2197" w:firstLine="4614"/>
              <w:rPr>
                <w:rFonts w:asciiTheme="minorEastAsia" w:eastAsiaTheme="minorEastAsia" w:hAnsiTheme="minorEastAsia"/>
                <w:szCs w:val="21"/>
              </w:rPr>
            </w:pPr>
            <w:r>
              <w:rPr>
                <w:rFonts w:asciiTheme="minorEastAsia" w:eastAsiaTheme="minorEastAsia" w:hAnsiTheme="minorEastAsia" w:hint="eastAsia"/>
                <w:szCs w:val="21"/>
              </w:rPr>
              <w:t>负责</w:t>
            </w:r>
            <w:r>
              <w:rPr>
                <w:rFonts w:asciiTheme="minorEastAsia" w:eastAsiaTheme="minorEastAsia" w:hAnsiTheme="minorEastAsia"/>
                <w:szCs w:val="21"/>
              </w:rPr>
              <w:t>人签名：</w:t>
            </w:r>
          </w:p>
          <w:p w:rsidR="00EF027C" w:rsidRDefault="00F66496" w:rsidP="00DA3F2C">
            <w:pPr>
              <w:spacing w:beforeLines="50" w:before="120"/>
              <w:ind w:firstLineChars="2597" w:firstLine="5454"/>
              <w:rPr>
                <w:rFonts w:asciiTheme="minorEastAsia" w:eastAsiaTheme="minorEastAsia" w:hAnsiTheme="minorEastAsia"/>
                <w:szCs w:val="21"/>
              </w:rPr>
            </w:pPr>
            <w:r>
              <w:rPr>
                <w:rFonts w:asciiTheme="minorEastAsia" w:eastAsiaTheme="minorEastAsia" w:hAnsiTheme="minorEastAsia" w:hint="eastAsia"/>
                <w:szCs w:val="21"/>
              </w:rPr>
              <w:t xml:space="preserve">年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月    日</w:t>
            </w:r>
          </w:p>
        </w:tc>
      </w:tr>
      <w:tr w:rsidR="00EF027C">
        <w:trPr>
          <w:cantSplit/>
          <w:trHeight w:val="2825"/>
        </w:trPr>
        <w:tc>
          <w:tcPr>
            <w:tcW w:w="8928" w:type="dxa"/>
          </w:tcPr>
          <w:p w:rsidR="00EF027C" w:rsidRDefault="00F66496">
            <w:pPr>
              <w:spacing w:beforeLines="50" w:before="120"/>
              <w:rPr>
                <w:rFonts w:asciiTheme="minorEastAsia" w:eastAsiaTheme="minorEastAsia" w:hAnsiTheme="minorEastAsia"/>
                <w:b/>
                <w:szCs w:val="21"/>
              </w:rPr>
            </w:pPr>
            <w:r>
              <w:rPr>
                <w:rFonts w:asciiTheme="minorEastAsia" w:eastAsiaTheme="minorEastAsia" w:hAnsiTheme="minorEastAsia" w:hint="eastAsia"/>
                <w:b/>
                <w:szCs w:val="21"/>
              </w:rPr>
              <w:t>六、导师推荐意见</w:t>
            </w:r>
          </w:p>
          <w:p w:rsidR="00EF027C" w:rsidRDefault="00EF027C">
            <w:pPr>
              <w:spacing w:beforeLines="50" w:before="120"/>
              <w:ind w:firstLineChars="200" w:firstLine="420"/>
              <w:rPr>
                <w:rFonts w:asciiTheme="minorEastAsia" w:eastAsiaTheme="minorEastAsia" w:hAnsiTheme="minorEastAsia"/>
                <w:szCs w:val="21"/>
              </w:rPr>
            </w:pPr>
          </w:p>
          <w:p w:rsidR="00EF027C" w:rsidRDefault="00EF027C">
            <w:pPr>
              <w:spacing w:beforeLines="50" w:before="120"/>
              <w:ind w:firstLineChars="200" w:firstLine="420"/>
              <w:rPr>
                <w:rFonts w:asciiTheme="minorEastAsia" w:eastAsiaTheme="minorEastAsia" w:hAnsiTheme="minorEastAsia"/>
                <w:szCs w:val="21"/>
              </w:rPr>
            </w:pPr>
          </w:p>
          <w:p w:rsidR="00EF027C" w:rsidRDefault="00EF027C">
            <w:pPr>
              <w:spacing w:beforeLines="50" w:before="120"/>
              <w:ind w:firstLineChars="200" w:firstLine="420"/>
              <w:rPr>
                <w:rFonts w:asciiTheme="minorEastAsia" w:eastAsiaTheme="minorEastAsia" w:hAnsiTheme="minorEastAsia"/>
                <w:szCs w:val="21"/>
              </w:rPr>
            </w:pPr>
          </w:p>
          <w:p w:rsidR="00EF027C" w:rsidRDefault="00F66496" w:rsidP="00DA3F2C">
            <w:pPr>
              <w:spacing w:beforeLines="50" w:before="120"/>
              <w:ind w:firstLineChars="2247" w:firstLine="4719"/>
              <w:rPr>
                <w:rFonts w:asciiTheme="minorEastAsia" w:eastAsiaTheme="minorEastAsia" w:hAnsiTheme="minorEastAsia"/>
                <w:szCs w:val="21"/>
              </w:rPr>
            </w:pPr>
            <w:r>
              <w:rPr>
                <w:rFonts w:asciiTheme="minorEastAsia" w:eastAsiaTheme="minorEastAsia" w:hAnsiTheme="minorEastAsia"/>
                <w:szCs w:val="21"/>
              </w:rPr>
              <w:t>签名：</w:t>
            </w:r>
          </w:p>
          <w:p w:rsidR="00EF027C" w:rsidRDefault="00F66496">
            <w:pPr>
              <w:spacing w:beforeLines="50" w:before="120"/>
              <w:ind w:firstLineChars="2600" w:firstLine="5460"/>
              <w:rPr>
                <w:rFonts w:asciiTheme="minorEastAsia" w:eastAsiaTheme="minorEastAsia" w:hAnsiTheme="minorEastAsia"/>
                <w:b/>
                <w:szCs w:val="21"/>
              </w:rPr>
            </w:pPr>
            <w:r>
              <w:rPr>
                <w:rFonts w:asciiTheme="minorEastAsia" w:eastAsiaTheme="minorEastAsia" w:hAnsiTheme="minorEastAsia" w:hint="eastAsia"/>
                <w:szCs w:val="21"/>
              </w:rPr>
              <w:t xml:space="preserve">年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月    日</w:t>
            </w:r>
          </w:p>
        </w:tc>
      </w:tr>
      <w:tr w:rsidR="00EF027C">
        <w:trPr>
          <w:cantSplit/>
          <w:trHeight w:val="3831"/>
        </w:trPr>
        <w:tc>
          <w:tcPr>
            <w:tcW w:w="8928" w:type="dxa"/>
          </w:tcPr>
          <w:p w:rsidR="00EF027C" w:rsidRDefault="00F66496">
            <w:pPr>
              <w:spacing w:beforeLines="50" w:before="120"/>
              <w:rPr>
                <w:rFonts w:asciiTheme="minorEastAsia" w:eastAsiaTheme="minorEastAsia" w:hAnsiTheme="minorEastAsia"/>
                <w:b/>
                <w:szCs w:val="21"/>
              </w:rPr>
            </w:pPr>
            <w:r>
              <w:rPr>
                <w:rFonts w:asciiTheme="minorEastAsia" w:eastAsiaTheme="minorEastAsia" w:hAnsiTheme="minorEastAsia" w:hint="eastAsia"/>
                <w:b/>
                <w:szCs w:val="21"/>
              </w:rPr>
              <w:lastRenderedPageBreak/>
              <w:t>七、部门意见（项目</w:t>
            </w:r>
            <w:r>
              <w:rPr>
                <w:rFonts w:asciiTheme="minorEastAsia" w:eastAsiaTheme="minorEastAsia" w:hAnsiTheme="minorEastAsia"/>
                <w:b/>
                <w:szCs w:val="21"/>
              </w:rPr>
              <w:t>所在</w:t>
            </w:r>
            <w:r>
              <w:rPr>
                <w:rFonts w:asciiTheme="minorEastAsia" w:eastAsiaTheme="minorEastAsia" w:hAnsiTheme="minorEastAsia" w:hint="eastAsia"/>
                <w:b/>
                <w:szCs w:val="21"/>
              </w:rPr>
              <w:t>部门）</w:t>
            </w:r>
          </w:p>
          <w:p w:rsidR="00EF027C" w:rsidRDefault="00EF027C">
            <w:pPr>
              <w:spacing w:beforeLines="50" w:before="120"/>
              <w:rPr>
                <w:rFonts w:asciiTheme="minorEastAsia" w:eastAsiaTheme="minorEastAsia" w:hAnsiTheme="minorEastAsia"/>
                <w:szCs w:val="21"/>
              </w:rPr>
            </w:pPr>
          </w:p>
          <w:p w:rsidR="00EF027C" w:rsidRDefault="00EF027C">
            <w:pPr>
              <w:spacing w:beforeLines="50" w:before="120"/>
              <w:rPr>
                <w:rFonts w:asciiTheme="minorEastAsia" w:eastAsiaTheme="minorEastAsia" w:hAnsiTheme="minorEastAsia"/>
                <w:szCs w:val="21"/>
              </w:rPr>
            </w:pPr>
          </w:p>
          <w:p w:rsidR="00EF027C" w:rsidRDefault="00EF027C">
            <w:pPr>
              <w:spacing w:beforeLines="50" w:before="120"/>
              <w:rPr>
                <w:rFonts w:asciiTheme="minorEastAsia" w:eastAsiaTheme="minorEastAsia" w:hAnsiTheme="minorEastAsia"/>
                <w:szCs w:val="21"/>
              </w:rPr>
            </w:pPr>
          </w:p>
          <w:p w:rsidR="00EF027C" w:rsidRDefault="00EF027C">
            <w:pPr>
              <w:spacing w:beforeLines="50" w:before="120"/>
              <w:rPr>
                <w:rFonts w:asciiTheme="minorEastAsia" w:eastAsiaTheme="minorEastAsia" w:hAnsiTheme="minorEastAsia"/>
                <w:szCs w:val="21"/>
              </w:rPr>
            </w:pPr>
          </w:p>
          <w:p w:rsidR="00EF027C" w:rsidRDefault="00EF027C">
            <w:pPr>
              <w:spacing w:beforeLines="50" w:before="120"/>
              <w:rPr>
                <w:rFonts w:asciiTheme="minorEastAsia" w:eastAsiaTheme="minorEastAsia" w:hAnsiTheme="minorEastAsia"/>
                <w:szCs w:val="21"/>
              </w:rPr>
            </w:pPr>
          </w:p>
          <w:p w:rsidR="00EF027C" w:rsidRDefault="00EF027C">
            <w:pPr>
              <w:spacing w:beforeLines="50" w:before="120"/>
              <w:rPr>
                <w:rFonts w:asciiTheme="minorEastAsia" w:eastAsiaTheme="minorEastAsia" w:hAnsiTheme="minorEastAsia"/>
                <w:szCs w:val="21"/>
              </w:rPr>
            </w:pPr>
          </w:p>
          <w:p w:rsidR="00EF027C" w:rsidRDefault="00F66496">
            <w:pPr>
              <w:ind w:firstLineChars="1650" w:firstLine="3465"/>
              <w:rPr>
                <w:rFonts w:asciiTheme="minorEastAsia" w:eastAsiaTheme="minorEastAsia" w:hAnsiTheme="minorEastAsia"/>
                <w:szCs w:val="21"/>
              </w:rPr>
            </w:pPr>
            <w:r>
              <w:rPr>
                <w:rFonts w:asciiTheme="minorEastAsia" w:eastAsiaTheme="minorEastAsia" w:hAnsiTheme="minorEastAsia" w:hint="eastAsia"/>
                <w:szCs w:val="21"/>
              </w:rPr>
              <w:t>部门负责人签名：         （学院盖章）</w:t>
            </w:r>
          </w:p>
          <w:p w:rsidR="00EF027C" w:rsidRDefault="00EF027C">
            <w:pPr>
              <w:ind w:firstLineChars="1300" w:firstLine="2730"/>
              <w:rPr>
                <w:rFonts w:asciiTheme="minorEastAsia" w:eastAsiaTheme="minorEastAsia" w:hAnsiTheme="minorEastAsia"/>
                <w:szCs w:val="21"/>
              </w:rPr>
            </w:pPr>
          </w:p>
          <w:p w:rsidR="00EF027C" w:rsidRDefault="00F66496">
            <w:pPr>
              <w:spacing w:beforeLines="50" w:before="120"/>
              <w:ind w:firstLineChars="2650" w:firstLine="5565"/>
              <w:rPr>
                <w:rFonts w:asciiTheme="minorEastAsia" w:eastAsiaTheme="minorEastAsia" w:hAnsiTheme="minorEastAsia"/>
                <w:b/>
                <w:szCs w:val="21"/>
              </w:rPr>
            </w:pPr>
            <w:r>
              <w:rPr>
                <w:rFonts w:asciiTheme="minorEastAsia" w:eastAsiaTheme="minorEastAsia" w:hAnsiTheme="minorEastAsia" w:hint="eastAsia"/>
                <w:szCs w:val="21"/>
              </w:rPr>
              <w:t xml:space="preserve">年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月    日</w:t>
            </w:r>
          </w:p>
        </w:tc>
      </w:tr>
      <w:tr w:rsidR="00EF027C">
        <w:trPr>
          <w:trHeight w:val="3524"/>
        </w:trPr>
        <w:tc>
          <w:tcPr>
            <w:tcW w:w="8928" w:type="dxa"/>
          </w:tcPr>
          <w:p w:rsidR="00EF027C" w:rsidRDefault="00F66496">
            <w:pPr>
              <w:spacing w:beforeLines="50" w:before="120"/>
              <w:rPr>
                <w:rFonts w:asciiTheme="minorEastAsia" w:eastAsiaTheme="minorEastAsia" w:hAnsiTheme="minorEastAsia"/>
                <w:szCs w:val="21"/>
              </w:rPr>
            </w:pPr>
            <w:r>
              <w:rPr>
                <w:rFonts w:asciiTheme="minorEastAsia" w:eastAsiaTheme="minorEastAsia" w:hAnsiTheme="minorEastAsia" w:hint="eastAsia"/>
                <w:b/>
                <w:szCs w:val="21"/>
              </w:rPr>
              <w:t>八、学校推荐意见</w:t>
            </w:r>
          </w:p>
          <w:p w:rsidR="00EF027C" w:rsidRDefault="00EF027C">
            <w:pPr>
              <w:rPr>
                <w:rFonts w:asciiTheme="minorEastAsia" w:eastAsiaTheme="minorEastAsia" w:hAnsiTheme="minorEastAsia"/>
                <w:szCs w:val="21"/>
              </w:rPr>
            </w:pPr>
          </w:p>
          <w:p w:rsidR="00EF027C" w:rsidRDefault="00EF027C">
            <w:pPr>
              <w:rPr>
                <w:rFonts w:asciiTheme="minorEastAsia" w:eastAsiaTheme="minorEastAsia" w:hAnsiTheme="minorEastAsia"/>
                <w:szCs w:val="21"/>
              </w:rPr>
            </w:pPr>
          </w:p>
          <w:p w:rsidR="00EF027C" w:rsidRDefault="00EF027C">
            <w:pPr>
              <w:rPr>
                <w:rFonts w:asciiTheme="minorEastAsia" w:eastAsiaTheme="minorEastAsia" w:hAnsiTheme="minorEastAsia"/>
                <w:szCs w:val="21"/>
              </w:rPr>
            </w:pPr>
          </w:p>
          <w:p w:rsidR="00EF027C" w:rsidRDefault="00EF027C">
            <w:pPr>
              <w:rPr>
                <w:rFonts w:asciiTheme="minorEastAsia" w:eastAsiaTheme="minorEastAsia" w:hAnsiTheme="minorEastAsia"/>
                <w:szCs w:val="21"/>
              </w:rPr>
            </w:pPr>
          </w:p>
          <w:p w:rsidR="00EF027C" w:rsidRDefault="00EF027C">
            <w:pPr>
              <w:rPr>
                <w:rFonts w:asciiTheme="minorEastAsia" w:eastAsiaTheme="minorEastAsia" w:hAnsiTheme="minorEastAsia"/>
                <w:szCs w:val="21"/>
              </w:rPr>
            </w:pPr>
          </w:p>
          <w:p w:rsidR="00EF027C" w:rsidRDefault="00EF027C">
            <w:pPr>
              <w:rPr>
                <w:rFonts w:asciiTheme="minorEastAsia" w:eastAsiaTheme="minorEastAsia" w:hAnsiTheme="minorEastAsia"/>
                <w:szCs w:val="21"/>
              </w:rPr>
            </w:pPr>
          </w:p>
          <w:p w:rsidR="00EF027C" w:rsidRDefault="00EF027C">
            <w:pPr>
              <w:rPr>
                <w:rFonts w:asciiTheme="minorEastAsia" w:eastAsiaTheme="minorEastAsia" w:hAnsiTheme="minorEastAsia"/>
                <w:szCs w:val="21"/>
              </w:rPr>
            </w:pPr>
          </w:p>
          <w:p w:rsidR="00EF027C" w:rsidRDefault="00EF027C">
            <w:pPr>
              <w:snapToGrid w:val="0"/>
              <w:rPr>
                <w:rFonts w:asciiTheme="minorEastAsia" w:eastAsiaTheme="minorEastAsia" w:hAnsiTheme="minorEastAsia"/>
                <w:szCs w:val="21"/>
              </w:rPr>
            </w:pPr>
          </w:p>
          <w:p w:rsidR="00EF027C" w:rsidRDefault="00F66496">
            <w:pPr>
              <w:snapToGrid w:val="0"/>
              <w:ind w:firstLineChars="1700" w:firstLine="3570"/>
              <w:rPr>
                <w:rFonts w:asciiTheme="minorEastAsia" w:eastAsiaTheme="minorEastAsia" w:hAnsiTheme="minorEastAsia"/>
                <w:szCs w:val="21"/>
              </w:rPr>
            </w:pPr>
            <w:r>
              <w:rPr>
                <w:rFonts w:asciiTheme="minorEastAsia" w:eastAsiaTheme="minorEastAsia" w:hAnsiTheme="minorEastAsia" w:hint="eastAsia"/>
                <w:szCs w:val="21"/>
              </w:rPr>
              <w:t>学校负责人签名：        （学校公章）</w:t>
            </w:r>
          </w:p>
          <w:p w:rsidR="00EF027C" w:rsidRDefault="00EF027C">
            <w:pPr>
              <w:snapToGrid w:val="0"/>
              <w:jc w:val="center"/>
              <w:rPr>
                <w:rFonts w:asciiTheme="minorEastAsia" w:eastAsiaTheme="minorEastAsia" w:hAnsiTheme="minorEastAsia"/>
                <w:szCs w:val="21"/>
              </w:rPr>
            </w:pPr>
          </w:p>
          <w:p w:rsidR="00EF027C" w:rsidRDefault="00F66496">
            <w:pPr>
              <w:ind w:right="480" w:firstLineChars="2650" w:firstLine="5565"/>
              <w:rPr>
                <w:rFonts w:asciiTheme="minorEastAsia" w:eastAsiaTheme="minorEastAsia" w:hAnsiTheme="minorEastAsia"/>
                <w:szCs w:val="21"/>
              </w:rPr>
            </w:pPr>
            <w:r>
              <w:rPr>
                <w:rFonts w:asciiTheme="minorEastAsia" w:eastAsiaTheme="minorEastAsia" w:hAnsiTheme="minorEastAsia" w:hint="eastAsia"/>
                <w:szCs w:val="21"/>
              </w:rPr>
              <w:t xml:space="preserve">年  </w:t>
            </w:r>
            <w:r>
              <w:rPr>
                <w:rFonts w:asciiTheme="minorEastAsia" w:eastAsiaTheme="minorEastAsia" w:hAnsiTheme="minorEastAsia"/>
                <w:szCs w:val="21"/>
              </w:rPr>
              <w:t xml:space="preserve"> </w:t>
            </w:r>
            <w:r>
              <w:rPr>
                <w:rFonts w:asciiTheme="minorEastAsia" w:eastAsiaTheme="minorEastAsia" w:hAnsiTheme="minorEastAsia" w:hint="eastAsia"/>
                <w:szCs w:val="21"/>
              </w:rPr>
              <w:t xml:space="preserve"> 月    日</w:t>
            </w:r>
          </w:p>
          <w:p w:rsidR="00EF027C" w:rsidRDefault="00EF027C">
            <w:pPr>
              <w:ind w:right="480"/>
              <w:rPr>
                <w:rFonts w:asciiTheme="minorEastAsia" w:eastAsiaTheme="minorEastAsia" w:hAnsiTheme="minorEastAsia"/>
                <w:szCs w:val="21"/>
              </w:rPr>
            </w:pPr>
          </w:p>
        </w:tc>
      </w:tr>
    </w:tbl>
    <w:p w:rsidR="00EF027C" w:rsidRDefault="00F66496">
      <w:pPr>
        <w:rPr>
          <w:rFonts w:asciiTheme="minorEastAsia" w:eastAsiaTheme="minorEastAsia" w:hAnsiTheme="minorEastAsia"/>
          <w:szCs w:val="21"/>
        </w:rPr>
      </w:pPr>
      <w:r>
        <w:rPr>
          <w:rFonts w:asciiTheme="minorEastAsia" w:eastAsiaTheme="minorEastAsia" w:hAnsiTheme="minorEastAsia" w:hint="eastAsia"/>
          <w:szCs w:val="21"/>
        </w:rPr>
        <w:t>注：表格</w:t>
      </w:r>
      <w:proofErr w:type="gramStart"/>
      <w:r>
        <w:rPr>
          <w:rFonts w:asciiTheme="minorEastAsia" w:eastAsiaTheme="minorEastAsia" w:hAnsiTheme="minorEastAsia" w:hint="eastAsia"/>
          <w:szCs w:val="21"/>
        </w:rPr>
        <w:t>栏高不够可</w:t>
      </w:r>
      <w:proofErr w:type="gramEnd"/>
      <w:r>
        <w:rPr>
          <w:rFonts w:asciiTheme="minorEastAsia" w:eastAsiaTheme="minorEastAsia" w:hAnsiTheme="minorEastAsia" w:hint="eastAsia"/>
          <w:szCs w:val="21"/>
        </w:rPr>
        <w:t>增加。</w:t>
      </w:r>
    </w:p>
    <w:sectPr w:rsidR="00EF027C">
      <w:footerReference w:type="even" r:id="rId13"/>
      <w:footerReference w:type="default" r:id="rId14"/>
      <w:type w:val="nextColumn"/>
      <w:pgSz w:w="11906" w:h="16838"/>
      <w:pgMar w:top="1701" w:right="1588" w:bottom="1701" w:left="158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BD9" w:rsidRDefault="00366BD9">
      <w:r>
        <w:separator/>
      </w:r>
    </w:p>
  </w:endnote>
  <w:endnote w:type="continuationSeparator" w:id="0">
    <w:p w:rsidR="00366BD9" w:rsidRDefault="0036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27C" w:rsidRDefault="00F66496">
    <w:pPr>
      <w:pStyle w:val="a9"/>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21</w:t>
    </w:r>
    <w:r>
      <w:rPr>
        <w:rStyle w:val="ad"/>
      </w:rPr>
      <w:fldChar w:fldCharType="end"/>
    </w:r>
  </w:p>
  <w:p w:rsidR="00EF027C" w:rsidRDefault="00EF027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27C" w:rsidRDefault="00F66496">
    <w:pPr>
      <w:pStyle w:val="a9"/>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790E37">
      <w:rPr>
        <w:rStyle w:val="ad"/>
        <w:noProof/>
      </w:rPr>
      <w:t>10</w:t>
    </w:r>
    <w:r>
      <w:rPr>
        <w:rStyle w:val="ad"/>
      </w:rPr>
      <w:fldChar w:fldCharType="end"/>
    </w:r>
  </w:p>
  <w:p w:rsidR="00EF027C" w:rsidRDefault="00EF027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BD9" w:rsidRDefault="00366BD9">
      <w:r>
        <w:separator/>
      </w:r>
    </w:p>
  </w:footnote>
  <w:footnote w:type="continuationSeparator" w:id="0">
    <w:p w:rsidR="00366BD9" w:rsidRDefault="00366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A68E2"/>
    <w:multiLevelType w:val="multilevel"/>
    <w:tmpl w:val="185A68E2"/>
    <w:lvl w:ilvl="0">
      <w:start w:val="1"/>
      <w:numFmt w:val="decimal"/>
      <w:lvlText w:val="%1）"/>
      <w:lvlJc w:val="left"/>
      <w:pPr>
        <w:ind w:left="107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F9C6E21"/>
    <w:multiLevelType w:val="multilevel"/>
    <w:tmpl w:val="1F9C6E21"/>
    <w:lvl w:ilvl="0">
      <w:start w:val="1"/>
      <w:numFmt w:val="decimal"/>
      <w:lvlText w:val="（%1）"/>
      <w:lvlJc w:val="left"/>
      <w:pPr>
        <w:ind w:left="72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21256C2"/>
    <w:multiLevelType w:val="multilevel"/>
    <w:tmpl w:val="221256C2"/>
    <w:lvl w:ilvl="0">
      <w:start w:val="4"/>
      <w:numFmt w:val="decimal"/>
      <w:lvlText w:val="%1、"/>
      <w:lvlJc w:val="left"/>
      <w:pPr>
        <w:ind w:left="782" w:hanging="36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3">
    <w:nsid w:val="3B0E52C2"/>
    <w:multiLevelType w:val="multilevel"/>
    <w:tmpl w:val="3B0E52C2"/>
    <w:lvl w:ilvl="0">
      <w:start w:val="1"/>
      <w:numFmt w:val="decimal"/>
      <w:lvlText w:val="%1."/>
      <w:lvlJc w:val="left"/>
      <w:pPr>
        <w:ind w:left="642" w:hanging="432"/>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
    <w:nsid w:val="3E5913D5"/>
    <w:multiLevelType w:val="multilevel"/>
    <w:tmpl w:val="3E5913D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743603D5"/>
    <w:multiLevelType w:val="multilevel"/>
    <w:tmpl w:val="743603D5"/>
    <w:lvl w:ilvl="0">
      <w:start w:val="1"/>
      <w:numFmt w:val="decimal"/>
      <w:lvlText w:val="%1&gt;"/>
      <w:lvlJc w:val="left"/>
      <w:pPr>
        <w:ind w:left="1142" w:hanging="360"/>
      </w:pPr>
      <w:rPr>
        <w:rFonts w:hint="default"/>
      </w:rPr>
    </w:lvl>
    <w:lvl w:ilvl="1">
      <w:start w:val="1"/>
      <w:numFmt w:val="lowerLetter"/>
      <w:lvlText w:val="%2)"/>
      <w:lvlJc w:val="left"/>
      <w:pPr>
        <w:ind w:left="1622" w:hanging="420"/>
      </w:pPr>
    </w:lvl>
    <w:lvl w:ilvl="2">
      <w:start w:val="1"/>
      <w:numFmt w:val="lowerRoman"/>
      <w:lvlText w:val="%3."/>
      <w:lvlJc w:val="right"/>
      <w:pPr>
        <w:ind w:left="2042" w:hanging="420"/>
      </w:pPr>
    </w:lvl>
    <w:lvl w:ilvl="3">
      <w:start w:val="1"/>
      <w:numFmt w:val="decimal"/>
      <w:lvlText w:val="%4."/>
      <w:lvlJc w:val="left"/>
      <w:pPr>
        <w:ind w:left="2462" w:hanging="420"/>
      </w:pPr>
    </w:lvl>
    <w:lvl w:ilvl="4">
      <w:start w:val="1"/>
      <w:numFmt w:val="lowerLetter"/>
      <w:lvlText w:val="%5)"/>
      <w:lvlJc w:val="left"/>
      <w:pPr>
        <w:ind w:left="2882" w:hanging="420"/>
      </w:pPr>
    </w:lvl>
    <w:lvl w:ilvl="5">
      <w:start w:val="1"/>
      <w:numFmt w:val="lowerRoman"/>
      <w:lvlText w:val="%6."/>
      <w:lvlJc w:val="right"/>
      <w:pPr>
        <w:ind w:left="3302" w:hanging="420"/>
      </w:pPr>
    </w:lvl>
    <w:lvl w:ilvl="6">
      <w:start w:val="1"/>
      <w:numFmt w:val="decimal"/>
      <w:lvlText w:val="%7."/>
      <w:lvlJc w:val="left"/>
      <w:pPr>
        <w:ind w:left="3722" w:hanging="420"/>
      </w:pPr>
    </w:lvl>
    <w:lvl w:ilvl="7">
      <w:start w:val="1"/>
      <w:numFmt w:val="lowerLetter"/>
      <w:lvlText w:val="%8)"/>
      <w:lvlJc w:val="left"/>
      <w:pPr>
        <w:ind w:left="4142" w:hanging="420"/>
      </w:pPr>
    </w:lvl>
    <w:lvl w:ilvl="8">
      <w:start w:val="1"/>
      <w:numFmt w:val="lowerRoman"/>
      <w:lvlText w:val="%9."/>
      <w:lvlJc w:val="right"/>
      <w:pPr>
        <w:ind w:left="4562" w:hanging="420"/>
      </w:pPr>
    </w:lvl>
  </w:abstractNum>
  <w:abstractNum w:abstractNumId="6">
    <w:nsid w:val="7C688AA7"/>
    <w:multiLevelType w:val="singleLevel"/>
    <w:tmpl w:val="7C688AA7"/>
    <w:lvl w:ilvl="0">
      <w:start w:val="2"/>
      <w:numFmt w:val="decimal"/>
      <w:suff w:val="nothing"/>
      <w:lvlText w:val="%1、"/>
      <w:lvlJc w:val="left"/>
    </w:lvl>
  </w:abstractNum>
  <w:num w:numId="1">
    <w:abstractNumId w:val="3"/>
  </w:num>
  <w:num w:numId="2">
    <w:abstractNumId w:val="6"/>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346"/>
    <w:rsid w:val="00001600"/>
    <w:rsid w:val="00002832"/>
    <w:rsid w:val="00011545"/>
    <w:rsid w:val="00013A28"/>
    <w:rsid w:val="00013E25"/>
    <w:rsid w:val="00020433"/>
    <w:rsid w:val="00021C52"/>
    <w:rsid w:val="00021FF5"/>
    <w:rsid w:val="00022311"/>
    <w:rsid w:val="000225F1"/>
    <w:rsid w:val="00025A00"/>
    <w:rsid w:val="00026C22"/>
    <w:rsid w:val="0002702B"/>
    <w:rsid w:val="000276CB"/>
    <w:rsid w:val="0003029E"/>
    <w:rsid w:val="0003212F"/>
    <w:rsid w:val="00033412"/>
    <w:rsid w:val="00033AEA"/>
    <w:rsid w:val="00034623"/>
    <w:rsid w:val="00054FE6"/>
    <w:rsid w:val="00060977"/>
    <w:rsid w:val="00061CC4"/>
    <w:rsid w:val="000658C6"/>
    <w:rsid w:val="00065CC3"/>
    <w:rsid w:val="00067930"/>
    <w:rsid w:val="00067FB0"/>
    <w:rsid w:val="00071D04"/>
    <w:rsid w:val="00071DFA"/>
    <w:rsid w:val="000720B5"/>
    <w:rsid w:val="000745BF"/>
    <w:rsid w:val="00077E0B"/>
    <w:rsid w:val="00082424"/>
    <w:rsid w:val="00084E47"/>
    <w:rsid w:val="00085AA6"/>
    <w:rsid w:val="000860A1"/>
    <w:rsid w:val="00086653"/>
    <w:rsid w:val="000871FB"/>
    <w:rsid w:val="00092392"/>
    <w:rsid w:val="0009582C"/>
    <w:rsid w:val="000967BF"/>
    <w:rsid w:val="00097941"/>
    <w:rsid w:val="000A4631"/>
    <w:rsid w:val="000A508B"/>
    <w:rsid w:val="000A5C95"/>
    <w:rsid w:val="000A7F31"/>
    <w:rsid w:val="000B2109"/>
    <w:rsid w:val="000B45BC"/>
    <w:rsid w:val="000B5230"/>
    <w:rsid w:val="000B6603"/>
    <w:rsid w:val="000C0C43"/>
    <w:rsid w:val="000C0F1C"/>
    <w:rsid w:val="000C12AB"/>
    <w:rsid w:val="000C3224"/>
    <w:rsid w:val="000C57A0"/>
    <w:rsid w:val="000C5FF8"/>
    <w:rsid w:val="000D3365"/>
    <w:rsid w:val="000D6F9B"/>
    <w:rsid w:val="000D717A"/>
    <w:rsid w:val="000E145B"/>
    <w:rsid w:val="000E4787"/>
    <w:rsid w:val="000F2B87"/>
    <w:rsid w:val="000F5D65"/>
    <w:rsid w:val="00101388"/>
    <w:rsid w:val="00102314"/>
    <w:rsid w:val="00110171"/>
    <w:rsid w:val="00111A84"/>
    <w:rsid w:val="00113264"/>
    <w:rsid w:val="00113571"/>
    <w:rsid w:val="001219AD"/>
    <w:rsid w:val="00122A63"/>
    <w:rsid w:val="00123CA5"/>
    <w:rsid w:val="00127BF6"/>
    <w:rsid w:val="00131A61"/>
    <w:rsid w:val="00131B1E"/>
    <w:rsid w:val="001344F7"/>
    <w:rsid w:val="00140AE0"/>
    <w:rsid w:val="00146176"/>
    <w:rsid w:val="00146C61"/>
    <w:rsid w:val="00146D1E"/>
    <w:rsid w:val="0015405F"/>
    <w:rsid w:val="00173F3B"/>
    <w:rsid w:val="00174DF3"/>
    <w:rsid w:val="001763AF"/>
    <w:rsid w:val="00181545"/>
    <w:rsid w:val="00181893"/>
    <w:rsid w:val="001846DA"/>
    <w:rsid w:val="00184A86"/>
    <w:rsid w:val="0018714F"/>
    <w:rsid w:val="00187BAC"/>
    <w:rsid w:val="00191C75"/>
    <w:rsid w:val="00194F60"/>
    <w:rsid w:val="001A1480"/>
    <w:rsid w:val="001A7DC7"/>
    <w:rsid w:val="001B0D73"/>
    <w:rsid w:val="001B769C"/>
    <w:rsid w:val="001C123A"/>
    <w:rsid w:val="001C3AD2"/>
    <w:rsid w:val="001C60F9"/>
    <w:rsid w:val="001D0709"/>
    <w:rsid w:val="001D36CF"/>
    <w:rsid w:val="001E05F1"/>
    <w:rsid w:val="001E323E"/>
    <w:rsid w:val="001E4BB2"/>
    <w:rsid w:val="001E59DF"/>
    <w:rsid w:val="001F328F"/>
    <w:rsid w:val="001F5B46"/>
    <w:rsid w:val="001F74CE"/>
    <w:rsid w:val="00203A1E"/>
    <w:rsid w:val="0020678C"/>
    <w:rsid w:val="002074B6"/>
    <w:rsid w:val="00207614"/>
    <w:rsid w:val="002125F5"/>
    <w:rsid w:val="00212635"/>
    <w:rsid w:val="002152EB"/>
    <w:rsid w:val="00225233"/>
    <w:rsid w:val="002401BA"/>
    <w:rsid w:val="00240687"/>
    <w:rsid w:val="00244A06"/>
    <w:rsid w:val="00245662"/>
    <w:rsid w:val="00245899"/>
    <w:rsid w:val="0024592A"/>
    <w:rsid w:val="00245F2D"/>
    <w:rsid w:val="00260046"/>
    <w:rsid w:val="00263565"/>
    <w:rsid w:val="00264B09"/>
    <w:rsid w:val="00267EA6"/>
    <w:rsid w:val="00272980"/>
    <w:rsid w:val="002765CB"/>
    <w:rsid w:val="0027675A"/>
    <w:rsid w:val="00277C87"/>
    <w:rsid w:val="002848A2"/>
    <w:rsid w:val="00287692"/>
    <w:rsid w:val="00291AF9"/>
    <w:rsid w:val="00292FAE"/>
    <w:rsid w:val="0029397D"/>
    <w:rsid w:val="0029499E"/>
    <w:rsid w:val="002965F4"/>
    <w:rsid w:val="002A32F9"/>
    <w:rsid w:val="002B2C2B"/>
    <w:rsid w:val="002B434C"/>
    <w:rsid w:val="002B6B2C"/>
    <w:rsid w:val="002C3172"/>
    <w:rsid w:val="002C4486"/>
    <w:rsid w:val="002C6111"/>
    <w:rsid w:val="002C7FB5"/>
    <w:rsid w:val="002D7593"/>
    <w:rsid w:val="002E200E"/>
    <w:rsid w:val="002E5646"/>
    <w:rsid w:val="002F1C1E"/>
    <w:rsid w:val="002F252B"/>
    <w:rsid w:val="002F25A0"/>
    <w:rsid w:val="002F4310"/>
    <w:rsid w:val="002F7E24"/>
    <w:rsid w:val="00304192"/>
    <w:rsid w:val="00304810"/>
    <w:rsid w:val="00307F77"/>
    <w:rsid w:val="003141AC"/>
    <w:rsid w:val="00316004"/>
    <w:rsid w:val="00321944"/>
    <w:rsid w:val="0032261E"/>
    <w:rsid w:val="00323CE4"/>
    <w:rsid w:val="00323DE2"/>
    <w:rsid w:val="00326408"/>
    <w:rsid w:val="00327541"/>
    <w:rsid w:val="00336F39"/>
    <w:rsid w:val="00340FE7"/>
    <w:rsid w:val="0034215D"/>
    <w:rsid w:val="00344A15"/>
    <w:rsid w:val="00344D84"/>
    <w:rsid w:val="0035104F"/>
    <w:rsid w:val="00351E47"/>
    <w:rsid w:val="00354CF3"/>
    <w:rsid w:val="0035608E"/>
    <w:rsid w:val="00362499"/>
    <w:rsid w:val="00362509"/>
    <w:rsid w:val="00362EC1"/>
    <w:rsid w:val="00363D49"/>
    <w:rsid w:val="00364E7B"/>
    <w:rsid w:val="00365587"/>
    <w:rsid w:val="00365A34"/>
    <w:rsid w:val="0036633E"/>
    <w:rsid w:val="00366BD9"/>
    <w:rsid w:val="00370558"/>
    <w:rsid w:val="003717CE"/>
    <w:rsid w:val="00371D20"/>
    <w:rsid w:val="0037205C"/>
    <w:rsid w:val="003720AB"/>
    <w:rsid w:val="00372363"/>
    <w:rsid w:val="00372A55"/>
    <w:rsid w:val="00376241"/>
    <w:rsid w:val="00382424"/>
    <w:rsid w:val="00384777"/>
    <w:rsid w:val="00385C01"/>
    <w:rsid w:val="00390571"/>
    <w:rsid w:val="0039080B"/>
    <w:rsid w:val="00390F6D"/>
    <w:rsid w:val="00391BFC"/>
    <w:rsid w:val="00393EF2"/>
    <w:rsid w:val="003949AD"/>
    <w:rsid w:val="00395649"/>
    <w:rsid w:val="003957CF"/>
    <w:rsid w:val="003969EA"/>
    <w:rsid w:val="003A153F"/>
    <w:rsid w:val="003A5E1A"/>
    <w:rsid w:val="003A7725"/>
    <w:rsid w:val="003B08CF"/>
    <w:rsid w:val="003C3D44"/>
    <w:rsid w:val="003C4302"/>
    <w:rsid w:val="003C7598"/>
    <w:rsid w:val="003D2CF3"/>
    <w:rsid w:val="003E035C"/>
    <w:rsid w:val="003E143A"/>
    <w:rsid w:val="003E2F95"/>
    <w:rsid w:val="003E3CF8"/>
    <w:rsid w:val="003E47E9"/>
    <w:rsid w:val="003F0D8A"/>
    <w:rsid w:val="003F3DE5"/>
    <w:rsid w:val="003F3F73"/>
    <w:rsid w:val="003F7340"/>
    <w:rsid w:val="003F75F7"/>
    <w:rsid w:val="003F7766"/>
    <w:rsid w:val="00403230"/>
    <w:rsid w:val="00403A7E"/>
    <w:rsid w:val="00410986"/>
    <w:rsid w:val="00416ECA"/>
    <w:rsid w:val="00417F6C"/>
    <w:rsid w:val="00424A1B"/>
    <w:rsid w:val="0043549B"/>
    <w:rsid w:val="00437F63"/>
    <w:rsid w:val="0044023B"/>
    <w:rsid w:val="004415B4"/>
    <w:rsid w:val="00443897"/>
    <w:rsid w:val="004459C2"/>
    <w:rsid w:val="004460E2"/>
    <w:rsid w:val="0045074A"/>
    <w:rsid w:val="004515BA"/>
    <w:rsid w:val="00454E1A"/>
    <w:rsid w:val="004559AA"/>
    <w:rsid w:val="004565F2"/>
    <w:rsid w:val="0046304D"/>
    <w:rsid w:val="00463C84"/>
    <w:rsid w:val="00464471"/>
    <w:rsid w:val="00466B18"/>
    <w:rsid w:val="004678F8"/>
    <w:rsid w:val="0047096D"/>
    <w:rsid w:val="00475DE7"/>
    <w:rsid w:val="00480BA6"/>
    <w:rsid w:val="00483642"/>
    <w:rsid w:val="00486C69"/>
    <w:rsid w:val="00494DE4"/>
    <w:rsid w:val="00494F83"/>
    <w:rsid w:val="00497A99"/>
    <w:rsid w:val="00497B20"/>
    <w:rsid w:val="004A0595"/>
    <w:rsid w:val="004A7401"/>
    <w:rsid w:val="004B114D"/>
    <w:rsid w:val="004B5CAB"/>
    <w:rsid w:val="004B66AB"/>
    <w:rsid w:val="004B6951"/>
    <w:rsid w:val="004C0DC0"/>
    <w:rsid w:val="004C2D58"/>
    <w:rsid w:val="004C67AC"/>
    <w:rsid w:val="004D0913"/>
    <w:rsid w:val="004D336B"/>
    <w:rsid w:val="004D4999"/>
    <w:rsid w:val="004D4FC6"/>
    <w:rsid w:val="004D7B1A"/>
    <w:rsid w:val="004E0C6A"/>
    <w:rsid w:val="004E240F"/>
    <w:rsid w:val="004E4402"/>
    <w:rsid w:val="004F43C1"/>
    <w:rsid w:val="004F6602"/>
    <w:rsid w:val="0050167E"/>
    <w:rsid w:val="005047D1"/>
    <w:rsid w:val="00506997"/>
    <w:rsid w:val="00507A15"/>
    <w:rsid w:val="005101D9"/>
    <w:rsid w:val="00513244"/>
    <w:rsid w:val="005139BF"/>
    <w:rsid w:val="00523F64"/>
    <w:rsid w:val="00524868"/>
    <w:rsid w:val="00531CE0"/>
    <w:rsid w:val="0053268C"/>
    <w:rsid w:val="0053354F"/>
    <w:rsid w:val="00533A79"/>
    <w:rsid w:val="00534611"/>
    <w:rsid w:val="005346F7"/>
    <w:rsid w:val="005439A1"/>
    <w:rsid w:val="0054467F"/>
    <w:rsid w:val="00545303"/>
    <w:rsid w:val="005467D9"/>
    <w:rsid w:val="00546D29"/>
    <w:rsid w:val="00550680"/>
    <w:rsid w:val="00550980"/>
    <w:rsid w:val="00552E87"/>
    <w:rsid w:val="0055412B"/>
    <w:rsid w:val="00554C8B"/>
    <w:rsid w:val="00566E21"/>
    <w:rsid w:val="00567E0E"/>
    <w:rsid w:val="00572710"/>
    <w:rsid w:val="00576FAC"/>
    <w:rsid w:val="00580647"/>
    <w:rsid w:val="005A1D83"/>
    <w:rsid w:val="005A7997"/>
    <w:rsid w:val="005A7C08"/>
    <w:rsid w:val="005B07A9"/>
    <w:rsid w:val="005C42D6"/>
    <w:rsid w:val="005C54C2"/>
    <w:rsid w:val="005C5C9F"/>
    <w:rsid w:val="005D063C"/>
    <w:rsid w:val="005D4574"/>
    <w:rsid w:val="005D50D0"/>
    <w:rsid w:val="005D545E"/>
    <w:rsid w:val="005D72D6"/>
    <w:rsid w:val="005E1921"/>
    <w:rsid w:val="005E1926"/>
    <w:rsid w:val="005E2EAC"/>
    <w:rsid w:val="005F5FC8"/>
    <w:rsid w:val="00601FF9"/>
    <w:rsid w:val="00607284"/>
    <w:rsid w:val="006111E2"/>
    <w:rsid w:val="00611ECD"/>
    <w:rsid w:val="00613539"/>
    <w:rsid w:val="00626671"/>
    <w:rsid w:val="00637BAD"/>
    <w:rsid w:val="00637E4A"/>
    <w:rsid w:val="00640921"/>
    <w:rsid w:val="00644763"/>
    <w:rsid w:val="00644766"/>
    <w:rsid w:val="00646A5E"/>
    <w:rsid w:val="006472C7"/>
    <w:rsid w:val="006517C5"/>
    <w:rsid w:val="00652838"/>
    <w:rsid w:val="0065432F"/>
    <w:rsid w:val="00654879"/>
    <w:rsid w:val="00654ABC"/>
    <w:rsid w:val="006565EB"/>
    <w:rsid w:val="00660BDC"/>
    <w:rsid w:val="00663FA4"/>
    <w:rsid w:val="00670DFA"/>
    <w:rsid w:val="00672F05"/>
    <w:rsid w:val="0067673C"/>
    <w:rsid w:val="0069185D"/>
    <w:rsid w:val="006940E3"/>
    <w:rsid w:val="006951B6"/>
    <w:rsid w:val="006957BC"/>
    <w:rsid w:val="006A79A0"/>
    <w:rsid w:val="006B150A"/>
    <w:rsid w:val="006C424B"/>
    <w:rsid w:val="006C5C8E"/>
    <w:rsid w:val="006D0745"/>
    <w:rsid w:val="006D6864"/>
    <w:rsid w:val="006D724A"/>
    <w:rsid w:val="006E3B83"/>
    <w:rsid w:val="006E499E"/>
    <w:rsid w:val="006E6A0F"/>
    <w:rsid w:val="006E6EEB"/>
    <w:rsid w:val="006F3003"/>
    <w:rsid w:val="00700571"/>
    <w:rsid w:val="00701A1B"/>
    <w:rsid w:val="00701CCF"/>
    <w:rsid w:val="00713FE7"/>
    <w:rsid w:val="007160BE"/>
    <w:rsid w:val="007217B5"/>
    <w:rsid w:val="00722D3B"/>
    <w:rsid w:val="007270F8"/>
    <w:rsid w:val="00734D1F"/>
    <w:rsid w:val="00740D51"/>
    <w:rsid w:val="007416E6"/>
    <w:rsid w:val="00745671"/>
    <w:rsid w:val="00747F85"/>
    <w:rsid w:val="00747FAB"/>
    <w:rsid w:val="007546AD"/>
    <w:rsid w:val="007553D7"/>
    <w:rsid w:val="0075565C"/>
    <w:rsid w:val="00755BCD"/>
    <w:rsid w:val="0075617E"/>
    <w:rsid w:val="00763C7B"/>
    <w:rsid w:val="00773401"/>
    <w:rsid w:val="007823CD"/>
    <w:rsid w:val="00782A94"/>
    <w:rsid w:val="007834AD"/>
    <w:rsid w:val="00784AE7"/>
    <w:rsid w:val="00786B5F"/>
    <w:rsid w:val="007878C3"/>
    <w:rsid w:val="00790E37"/>
    <w:rsid w:val="00791EC2"/>
    <w:rsid w:val="0079239E"/>
    <w:rsid w:val="007A2015"/>
    <w:rsid w:val="007A3385"/>
    <w:rsid w:val="007A6370"/>
    <w:rsid w:val="007B23A3"/>
    <w:rsid w:val="007B4918"/>
    <w:rsid w:val="007B4F9A"/>
    <w:rsid w:val="007C3D93"/>
    <w:rsid w:val="007C3F14"/>
    <w:rsid w:val="007C4132"/>
    <w:rsid w:val="007C4C2B"/>
    <w:rsid w:val="007C651D"/>
    <w:rsid w:val="007C699C"/>
    <w:rsid w:val="007D0261"/>
    <w:rsid w:val="007D0434"/>
    <w:rsid w:val="007E35A4"/>
    <w:rsid w:val="007E4FA7"/>
    <w:rsid w:val="007E68BB"/>
    <w:rsid w:val="007F1BFC"/>
    <w:rsid w:val="007F31BD"/>
    <w:rsid w:val="007F33CA"/>
    <w:rsid w:val="008009A7"/>
    <w:rsid w:val="008014D3"/>
    <w:rsid w:val="0080347B"/>
    <w:rsid w:val="00804605"/>
    <w:rsid w:val="00820B50"/>
    <w:rsid w:val="00832445"/>
    <w:rsid w:val="008341C1"/>
    <w:rsid w:val="00836224"/>
    <w:rsid w:val="008401AE"/>
    <w:rsid w:val="00841FEF"/>
    <w:rsid w:val="00843963"/>
    <w:rsid w:val="0084500D"/>
    <w:rsid w:val="008503FB"/>
    <w:rsid w:val="00850CD4"/>
    <w:rsid w:val="0085135F"/>
    <w:rsid w:val="00853621"/>
    <w:rsid w:val="0085488D"/>
    <w:rsid w:val="00862FA1"/>
    <w:rsid w:val="00863163"/>
    <w:rsid w:val="00866E3D"/>
    <w:rsid w:val="008752F5"/>
    <w:rsid w:val="00877BF1"/>
    <w:rsid w:val="008818F2"/>
    <w:rsid w:val="0088678F"/>
    <w:rsid w:val="00886902"/>
    <w:rsid w:val="008877BD"/>
    <w:rsid w:val="00887D49"/>
    <w:rsid w:val="00890A32"/>
    <w:rsid w:val="00891874"/>
    <w:rsid w:val="0089656C"/>
    <w:rsid w:val="00897458"/>
    <w:rsid w:val="008A177F"/>
    <w:rsid w:val="008A452A"/>
    <w:rsid w:val="008A5017"/>
    <w:rsid w:val="008A66B7"/>
    <w:rsid w:val="008B2D31"/>
    <w:rsid w:val="008C0F58"/>
    <w:rsid w:val="008C2158"/>
    <w:rsid w:val="008D30EE"/>
    <w:rsid w:val="008D5005"/>
    <w:rsid w:val="008D6B05"/>
    <w:rsid w:val="008D6F87"/>
    <w:rsid w:val="008E2436"/>
    <w:rsid w:val="008F4BCA"/>
    <w:rsid w:val="00905552"/>
    <w:rsid w:val="0091064D"/>
    <w:rsid w:val="00910894"/>
    <w:rsid w:val="009233A7"/>
    <w:rsid w:val="00924346"/>
    <w:rsid w:val="00925185"/>
    <w:rsid w:val="00925A99"/>
    <w:rsid w:val="00926882"/>
    <w:rsid w:val="00927DA9"/>
    <w:rsid w:val="00927EDD"/>
    <w:rsid w:val="00930179"/>
    <w:rsid w:val="00934A37"/>
    <w:rsid w:val="00936F1C"/>
    <w:rsid w:val="00937337"/>
    <w:rsid w:val="009378DA"/>
    <w:rsid w:val="00937B25"/>
    <w:rsid w:val="00937BA4"/>
    <w:rsid w:val="00941A03"/>
    <w:rsid w:val="00942110"/>
    <w:rsid w:val="00942CFC"/>
    <w:rsid w:val="00943195"/>
    <w:rsid w:val="0094594E"/>
    <w:rsid w:val="00947221"/>
    <w:rsid w:val="00950142"/>
    <w:rsid w:val="00951C93"/>
    <w:rsid w:val="009564B0"/>
    <w:rsid w:val="009610D2"/>
    <w:rsid w:val="009614B6"/>
    <w:rsid w:val="0096294C"/>
    <w:rsid w:val="0096391C"/>
    <w:rsid w:val="009721D6"/>
    <w:rsid w:val="00973447"/>
    <w:rsid w:val="009746B9"/>
    <w:rsid w:val="009803DC"/>
    <w:rsid w:val="00981031"/>
    <w:rsid w:val="009839BC"/>
    <w:rsid w:val="0098533C"/>
    <w:rsid w:val="00992264"/>
    <w:rsid w:val="00992DB5"/>
    <w:rsid w:val="009A10D9"/>
    <w:rsid w:val="009A15C9"/>
    <w:rsid w:val="009A5F0E"/>
    <w:rsid w:val="009B0CE9"/>
    <w:rsid w:val="009B3345"/>
    <w:rsid w:val="009B43D3"/>
    <w:rsid w:val="009B596C"/>
    <w:rsid w:val="009C232D"/>
    <w:rsid w:val="009C2467"/>
    <w:rsid w:val="009C56F0"/>
    <w:rsid w:val="009C5BC6"/>
    <w:rsid w:val="009C7ACD"/>
    <w:rsid w:val="009D07EE"/>
    <w:rsid w:val="009D0E56"/>
    <w:rsid w:val="009D51F1"/>
    <w:rsid w:val="009E086B"/>
    <w:rsid w:val="009E1D2B"/>
    <w:rsid w:val="009E67AA"/>
    <w:rsid w:val="009E6B66"/>
    <w:rsid w:val="009F1C95"/>
    <w:rsid w:val="009F71C2"/>
    <w:rsid w:val="00A001DA"/>
    <w:rsid w:val="00A01874"/>
    <w:rsid w:val="00A0288F"/>
    <w:rsid w:val="00A137AB"/>
    <w:rsid w:val="00A244A6"/>
    <w:rsid w:val="00A2537D"/>
    <w:rsid w:val="00A3177C"/>
    <w:rsid w:val="00A31E51"/>
    <w:rsid w:val="00A33A2B"/>
    <w:rsid w:val="00A3472B"/>
    <w:rsid w:val="00A350A1"/>
    <w:rsid w:val="00A3719B"/>
    <w:rsid w:val="00A4060D"/>
    <w:rsid w:val="00A40C1E"/>
    <w:rsid w:val="00A410B2"/>
    <w:rsid w:val="00A42FBF"/>
    <w:rsid w:val="00A5052F"/>
    <w:rsid w:val="00A524BA"/>
    <w:rsid w:val="00A5402A"/>
    <w:rsid w:val="00A5466D"/>
    <w:rsid w:val="00A5741C"/>
    <w:rsid w:val="00A631BF"/>
    <w:rsid w:val="00A63377"/>
    <w:rsid w:val="00A64C81"/>
    <w:rsid w:val="00A66A4A"/>
    <w:rsid w:val="00A70D57"/>
    <w:rsid w:val="00A74154"/>
    <w:rsid w:val="00A743B3"/>
    <w:rsid w:val="00A76EC5"/>
    <w:rsid w:val="00A81090"/>
    <w:rsid w:val="00A81892"/>
    <w:rsid w:val="00A84BA4"/>
    <w:rsid w:val="00A860CE"/>
    <w:rsid w:val="00A86791"/>
    <w:rsid w:val="00A91199"/>
    <w:rsid w:val="00A918F9"/>
    <w:rsid w:val="00A93C40"/>
    <w:rsid w:val="00A96D38"/>
    <w:rsid w:val="00AA1214"/>
    <w:rsid w:val="00AA1607"/>
    <w:rsid w:val="00AA18B7"/>
    <w:rsid w:val="00AB110C"/>
    <w:rsid w:val="00AB208E"/>
    <w:rsid w:val="00AB3699"/>
    <w:rsid w:val="00AC2A44"/>
    <w:rsid w:val="00AC3223"/>
    <w:rsid w:val="00AC3BDF"/>
    <w:rsid w:val="00AD0545"/>
    <w:rsid w:val="00AD0B14"/>
    <w:rsid w:val="00AD527D"/>
    <w:rsid w:val="00AE5B7C"/>
    <w:rsid w:val="00AE7689"/>
    <w:rsid w:val="00AF36C9"/>
    <w:rsid w:val="00AF5129"/>
    <w:rsid w:val="00AF6F72"/>
    <w:rsid w:val="00B00F1D"/>
    <w:rsid w:val="00B01B99"/>
    <w:rsid w:val="00B03175"/>
    <w:rsid w:val="00B038CB"/>
    <w:rsid w:val="00B03C1C"/>
    <w:rsid w:val="00B11FA5"/>
    <w:rsid w:val="00B12CF6"/>
    <w:rsid w:val="00B141B4"/>
    <w:rsid w:val="00B23431"/>
    <w:rsid w:val="00B238E9"/>
    <w:rsid w:val="00B24BE4"/>
    <w:rsid w:val="00B31E58"/>
    <w:rsid w:val="00B5151F"/>
    <w:rsid w:val="00B571ED"/>
    <w:rsid w:val="00B57AF5"/>
    <w:rsid w:val="00B6493D"/>
    <w:rsid w:val="00B6566D"/>
    <w:rsid w:val="00B70418"/>
    <w:rsid w:val="00B724EF"/>
    <w:rsid w:val="00B7312A"/>
    <w:rsid w:val="00B7521C"/>
    <w:rsid w:val="00B9157E"/>
    <w:rsid w:val="00B928CD"/>
    <w:rsid w:val="00B96F85"/>
    <w:rsid w:val="00BA7115"/>
    <w:rsid w:val="00BB5ECE"/>
    <w:rsid w:val="00BC0DC7"/>
    <w:rsid w:val="00BC3DD4"/>
    <w:rsid w:val="00BC4616"/>
    <w:rsid w:val="00BC7B83"/>
    <w:rsid w:val="00BD3CF5"/>
    <w:rsid w:val="00BD529D"/>
    <w:rsid w:val="00BD5FCA"/>
    <w:rsid w:val="00BE067C"/>
    <w:rsid w:val="00BE09C3"/>
    <w:rsid w:val="00BE0FC2"/>
    <w:rsid w:val="00BE638B"/>
    <w:rsid w:val="00BF0054"/>
    <w:rsid w:val="00BF1155"/>
    <w:rsid w:val="00BF4483"/>
    <w:rsid w:val="00BF5D05"/>
    <w:rsid w:val="00BF7ED1"/>
    <w:rsid w:val="00C03F2A"/>
    <w:rsid w:val="00C05CAE"/>
    <w:rsid w:val="00C07AFD"/>
    <w:rsid w:val="00C137F9"/>
    <w:rsid w:val="00C25AF5"/>
    <w:rsid w:val="00C3110B"/>
    <w:rsid w:val="00C312CA"/>
    <w:rsid w:val="00C314BC"/>
    <w:rsid w:val="00C34FAF"/>
    <w:rsid w:val="00C372F4"/>
    <w:rsid w:val="00C37939"/>
    <w:rsid w:val="00C41F22"/>
    <w:rsid w:val="00C43722"/>
    <w:rsid w:val="00C4499E"/>
    <w:rsid w:val="00C52C63"/>
    <w:rsid w:val="00C52E25"/>
    <w:rsid w:val="00C56EE8"/>
    <w:rsid w:val="00C5726C"/>
    <w:rsid w:val="00C5785A"/>
    <w:rsid w:val="00C63317"/>
    <w:rsid w:val="00C7294A"/>
    <w:rsid w:val="00C75383"/>
    <w:rsid w:val="00C759C4"/>
    <w:rsid w:val="00C7604C"/>
    <w:rsid w:val="00C76E27"/>
    <w:rsid w:val="00C80837"/>
    <w:rsid w:val="00C83366"/>
    <w:rsid w:val="00C8650E"/>
    <w:rsid w:val="00C90582"/>
    <w:rsid w:val="00C92B0E"/>
    <w:rsid w:val="00C93473"/>
    <w:rsid w:val="00CA4C80"/>
    <w:rsid w:val="00CA6624"/>
    <w:rsid w:val="00CB010A"/>
    <w:rsid w:val="00CB399C"/>
    <w:rsid w:val="00CD03FB"/>
    <w:rsid w:val="00CD2EDE"/>
    <w:rsid w:val="00CD5CD6"/>
    <w:rsid w:val="00CD5E4D"/>
    <w:rsid w:val="00CD707D"/>
    <w:rsid w:val="00CD7DE5"/>
    <w:rsid w:val="00CE2299"/>
    <w:rsid w:val="00CE6875"/>
    <w:rsid w:val="00CF2D2C"/>
    <w:rsid w:val="00CF6FB3"/>
    <w:rsid w:val="00D02DA9"/>
    <w:rsid w:val="00D04663"/>
    <w:rsid w:val="00D0786E"/>
    <w:rsid w:val="00D11BE6"/>
    <w:rsid w:val="00D123A1"/>
    <w:rsid w:val="00D134A2"/>
    <w:rsid w:val="00D17C7B"/>
    <w:rsid w:val="00D17F63"/>
    <w:rsid w:val="00D21B96"/>
    <w:rsid w:val="00D22F46"/>
    <w:rsid w:val="00D336D1"/>
    <w:rsid w:val="00D349EF"/>
    <w:rsid w:val="00D353C2"/>
    <w:rsid w:val="00D37632"/>
    <w:rsid w:val="00D37A27"/>
    <w:rsid w:val="00D42B94"/>
    <w:rsid w:val="00D456CC"/>
    <w:rsid w:val="00D47AB2"/>
    <w:rsid w:val="00D47F13"/>
    <w:rsid w:val="00D5165C"/>
    <w:rsid w:val="00D5716A"/>
    <w:rsid w:val="00D62567"/>
    <w:rsid w:val="00D6307E"/>
    <w:rsid w:val="00D64309"/>
    <w:rsid w:val="00D752B0"/>
    <w:rsid w:val="00D76B79"/>
    <w:rsid w:val="00D77508"/>
    <w:rsid w:val="00D801D0"/>
    <w:rsid w:val="00D83E0B"/>
    <w:rsid w:val="00D91A77"/>
    <w:rsid w:val="00D91BFD"/>
    <w:rsid w:val="00D959B1"/>
    <w:rsid w:val="00DA0339"/>
    <w:rsid w:val="00DA3F2C"/>
    <w:rsid w:val="00DB6158"/>
    <w:rsid w:val="00DC340D"/>
    <w:rsid w:val="00DC474D"/>
    <w:rsid w:val="00DD022C"/>
    <w:rsid w:val="00DD2C60"/>
    <w:rsid w:val="00DE0183"/>
    <w:rsid w:val="00DE3CF8"/>
    <w:rsid w:val="00DE7BC4"/>
    <w:rsid w:val="00DF2D28"/>
    <w:rsid w:val="00DF455F"/>
    <w:rsid w:val="00DF5BE3"/>
    <w:rsid w:val="00DF69CE"/>
    <w:rsid w:val="00E0014E"/>
    <w:rsid w:val="00E00ACD"/>
    <w:rsid w:val="00E0194C"/>
    <w:rsid w:val="00E03310"/>
    <w:rsid w:val="00E0495B"/>
    <w:rsid w:val="00E120FC"/>
    <w:rsid w:val="00E12279"/>
    <w:rsid w:val="00E166DB"/>
    <w:rsid w:val="00E2119F"/>
    <w:rsid w:val="00E22BFC"/>
    <w:rsid w:val="00E2393A"/>
    <w:rsid w:val="00E23F66"/>
    <w:rsid w:val="00E26BEB"/>
    <w:rsid w:val="00E26E10"/>
    <w:rsid w:val="00E2777E"/>
    <w:rsid w:val="00E3126B"/>
    <w:rsid w:val="00E3534D"/>
    <w:rsid w:val="00E358DA"/>
    <w:rsid w:val="00E3668C"/>
    <w:rsid w:val="00E40623"/>
    <w:rsid w:val="00E41882"/>
    <w:rsid w:val="00E43A1D"/>
    <w:rsid w:val="00E45B92"/>
    <w:rsid w:val="00E50AF4"/>
    <w:rsid w:val="00E513A6"/>
    <w:rsid w:val="00E55A68"/>
    <w:rsid w:val="00E56ADE"/>
    <w:rsid w:val="00E60AA9"/>
    <w:rsid w:val="00E60EE2"/>
    <w:rsid w:val="00E62F7C"/>
    <w:rsid w:val="00E751F5"/>
    <w:rsid w:val="00E755C4"/>
    <w:rsid w:val="00E80052"/>
    <w:rsid w:val="00E83AF4"/>
    <w:rsid w:val="00E84240"/>
    <w:rsid w:val="00E85216"/>
    <w:rsid w:val="00E90203"/>
    <w:rsid w:val="00E920C2"/>
    <w:rsid w:val="00E923D6"/>
    <w:rsid w:val="00E93B41"/>
    <w:rsid w:val="00E946B3"/>
    <w:rsid w:val="00E95BE4"/>
    <w:rsid w:val="00E97503"/>
    <w:rsid w:val="00EA0CBC"/>
    <w:rsid w:val="00EA5AF3"/>
    <w:rsid w:val="00EA71E9"/>
    <w:rsid w:val="00EB1AF2"/>
    <w:rsid w:val="00EB227C"/>
    <w:rsid w:val="00EB391C"/>
    <w:rsid w:val="00EB5228"/>
    <w:rsid w:val="00EC3A2A"/>
    <w:rsid w:val="00EC4699"/>
    <w:rsid w:val="00ED3F6C"/>
    <w:rsid w:val="00EE1C5E"/>
    <w:rsid w:val="00EE4879"/>
    <w:rsid w:val="00EF027C"/>
    <w:rsid w:val="00EF10DF"/>
    <w:rsid w:val="00EF22B5"/>
    <w:rsid w:val="00EF3E88"/>
    <w:rsid w:val="00EF4D19"/>
    <w:rsid w:val="00EF6C03"/>
    <w:rsid w:val="00F028CF"/>
    <w:rsid w:val="00F03DDA"/>
    <w:rsid w:val="00F10FA9"/>
    <w:rsid w:val="00F12865"/>
    <w:rsid w:val="00F133CD"/>
    <w:rsid w:val="00F161BA"/>
    <w:rsid w:val="00F233A6"/>
    <w:rsid w:val="00F24EF9"/>
    <w:rsid w:val="00F27BDB"/>
    <w:rsid w:val="00F33526"/>
    <w:rsid w:val="00F35A53"/>
    <w:rsid w:val="00F41590"/>
    <w:rsid w:val="00F43A76"/>
    <w:rsid w:val="00F44D6A"/>
    <w:rsid w:val="00F454F0"/>
    <w:rsid w:val="00F45844"/>
    <w:rsid w:val="00F52CFA"/>
    <w:rsid w:val="00F54813"/>
    <w:rsid w:val="00F618B3"/>
    <w:rsid w:val="00F66496"/>
    <w:rsid w:val="00F67C83"/>
    <w:rsid w:val="00F81F8D"/>
    <w:rsid w:val="00F820A5"/>
    <w:rsid w:val="00F833C3"/>
    <w:rsid w:val="00F83E86"/>
    <w:rsid w:val="00F85F16"/>
    <w:rsid w:val="00F86E8F"/>
    <w:rsid w:val="00F90C2E"/>
    <w:rsid w:val="00F9245E"/>
    <w:rsid w:val="00F94C99"/>
    <w:rsid w:val="00FA2297"/>
    <w:rsid w:val="00FA344B"/>
    <w:rsid w:val="00FA45EF"/>
    <w:rsid w:val="00FA5366"/>
    <w:rsid w:val="00FB0BF7"/>
    <w:rsid w:val="00FB1DD4"/>
    <w:rsid w:val="00FB44E7"/>
    <w:rsid w:val="00FB45AB"/>
    <w:rsid w:val="00FC156A"/>
    <w:rsid w:val="00FC2133"/>
    <w:rsid w:val="00FC23C3"/>
    <w:rsid w:val="00FC2C05"/>
    <w:rsid w:val="00FC64D9"/>
    <w:rsid w:val="00FD02A2"/>
    <w:rsid w:val="00FD2D85"/>
    <w:rsid w:val="00FD3528"/>
    <w:rsid w:val="00FE192B"/>
    <w:rsid w:val="00FE1DEA"/>
    <w:rsid w:val="00FF1AC7"/>
    <w:rsid w:val="00FF282E"/>
    <w:rsid w:val="00FF3140"/>
    <w:rsid w:val="00FF31A1"/>
    <w:rsid w:val="00FF380B"/>
    <w:rsid w:val="00FF6BD3"/>
    <w:rsid w:val="00FF74B6"/>
    <w:rsid w:val="017E35B0"/>
    <w:rsid w:val="02BC717F"/>
    <w:rsid w:val="033F2E65"/>
    <w:rsid w:val="03F443D5"/>
    <w:rsid w:val="0422503D"/>
    <w:rsid w:val="053E1532"/>
    <w:rsid w:val="06A80568"/>
    <w:rsid w:val="06D9038E"/>
    <w:rsid w:val="070D1018"/>
    <w:rsid w:val="07C97C0B"/>
    <w:rsid w:val="09314760"/>
    <w:rsid w:val="09832957"/>
    <w:rsid w:val="0A363A9E"/>
    <w:rsid w:val="0A60390D"/>
    <w:rsid w:val="0B39597A"/>
    <w:rsid w:val="0B6427BB"/>
    <w:rsid w:val="0C1B3B6F"/>
    <w:rsid w:val="0D7F5C57"/>
    <w:rsid w:val="0DBC3458"/>
    <w:rsid w:val="0FC5082C"/>
    <w:rsid w:val="0FDC1EFD"/>
    <w:rsid w:val="112953F7"/>
    <w:rsid w:val="1165664D"/>
    <w:rsid w:val="12B83D10"/>
    <w:rsid w:val="13102E21"/>
    <w:rsid w:val="15F53032"/>
    <w:rsid w:val="17AF43C1"/>
    <w:rsid w:val="17B84456"/>
    <w:rsid w:val="17C6683D"/>
    <w:rsid w:val="18042B41"/>
    <w:rsid w:val="182E10CE"/>
    <w:rsid w:val="19035885"/>
    <w:rsid w:val="19341FC4"/>
    <w:rsid w:val="1A0A7A2F"/>
    <w:rsid w:val="1A4D644D"/>
    <w:rsid w:val="1B2D51A5"/>
    <w:rsid w:val="1DA93E12"/>
    <w:rsid w:val="1F807F0C"/>
    <w:rsid w:val="215D2BFF"/>
    <w:rsid w:val="215F30AB"/>
    <w:rsid w:val="21B54F10"/>
    <w:rsid w:val="22A84AB4"/>
    <w:rsid w:val="23703469"/>
    <w:rsid w:val="238540CE"/>
    <w:rsid w:val="238C5690"/>
    <w:rsid w:val="24B956AD"/>
    <w:rsid w:val="251B377F"/>
    <w:rsid w:val="25656BFE"/>
    <w:rsid w:val="26A8554B"/>
    <w:rsid w:val="26AA0A5F"/>
    <w:rsid w:val="27A409C6"/>
    <w:rsid w:val="27EB4AE1"/>
    <w:rsid w:val="27F277D5"/>
    <w:rsid w:val="285A3740"/>
    <w:rsid w:val="28BA7B7B"/>
    <w:rsid w:val="29ED0016"/>
    <w:rsid w:val="29F47A20"/>
    <w:rsid w:val="2A5F64E7"/>
    <w:rsid w:val="2B585735"/>
    <w:rsid w:val="2DB76E46"/>
    <w:rsid w:val="2E0C605B"/>
    <w:rsid w:val="323355DD"/>
    <w:rsid w:val="339308F0"/>
    <w:rsid w:val="33FB66F0"/>
    <w:rsid w:val="35631A50"/>
    <w:rsid w:val="363315D8"/>
    <w:rsid w:val="3B095654"/>
    <w:rsid w:val="3B1633AE"/>
    <w:rsid w:val="3BCE627B"/>
    <w:rsid w:val="3C8457F1"/>
    <w:rsid w:val="3C930733"/>
    <w:rsid w:val="3CD9241C"/>
    <w:rsid w:val="3D3C57DD"/>
    <w:rsid w:val="3E986913"/>
    <w:rsid w:val="3ECC53E2"/>
    <w:rsid w:val="3F374DC8"/>
    <w:rsid w:val="3F417A97"/>
    <w:rsid w:val="3F634908"/>
    <w:rsid w:val="3F897394"/>
    <w:rsid w:val="407532AB"/>
    <w:rsid w:val="41CB5ED7"/>
    <w:rsid w:val="47247C49"/>
    <w:rsid w:val="489F68BD"/>
    <w:rsid w:val="4970144D"/>
    <w:rsid w:val="49867F0E"/>
    <w:rsid w:val="4AAF549F"/>
    <w:rsid w:val="4B5C4DCB"/>
    <w:rsid w:val="4CF51F65"/>
    <w:rsid w:val="4D4E5CA3"/>
    <w:rsid w:val="4EF42166"/>
    <w:rsid w:val="534D0C2C"/>
    <w:rsid w:val="540A68AE"/>
    <w:rsid w:val="54F73191"/>
    <w:rsid w:val="564247B1"/>
    <w:rsid w:val="56D91DD2"/>
    <w:rsid w:val="575864A3"/>
    <w:rsid w:val="58BC604E"/>
    <w:rsid w:val="5BE3098A"/>
    <w:rsid w:val="5C0D7922"/>
    <w:rsid w:val="5C0E2489"/>
    <w:rsid w:val="5C3248F3"/>
    <w:rsid w:val="5D125C07"/>
    <w:rsid w:val="5E5E3640"/>
    <w:rsid w:val="5E812FF4"/>
    <w:rsid w:val="5EB85FBA"/>
    <w:rsid w:val="5F41172D"/>
    <w:rsid w:val="609C5CA3"/>
    <w:rsid w:val="61D600A2"/>
    <w:rsid w:val="61DA11E7"/>
    <w:rsid w:val="64D16D6A"/>
    <w:rsid w:val="64E94E70"/>
    <w:rsid w:val="655A0DE8"/>
    <w:rsid w:val="67E841C2"/>
    <w:rsid w:val="68F222C4"/>
    <w:rsid w:val="69827D4A"/>
    <w:rsid w:val="6AA82B81"/>
    <w:rsid w:val="6B9912E0"/>
    <w:rsid w:val="6CAD0EB4"/>
    <w:rsid w:val="6D33174E"/>
    <w:rsid w:val="6E6B741A"/>
    <w:rsid w:val="706F7FE6"/>
    <w:rsid w:val="71D6140F"/>
    <w:rsid w:val="72133E0F"/>
    <w:rsid w:val="721D575B"/>
    <w:rsid w:val="721F5D5E"/>
    <w:rsid w:val="73863FAB"/>
    <w:rsid w:val="73D11060"/>
    <w:rsid w:val="73DC5FDE"/>
    <w:rsid w:val="741F33FC"/>
    <w:rsid w:val="750E1EE5"/>
    <w:rsid w:val="76E11902"/>
    <w:rsid w:val="777A4E51"/>
    <w:rsid w:val="77D010D7"/>
    <w:rsid w:val="77D44441"/>
    <w:rsid w:val="785A1DAE"/>
    <w:rsid w:val="7AB8764A"/>
    <w:rsid w:val="7E3D3205"/>
    <w:rsid w:val="7EB137B3"/>
    <w:rsid w:val="7EC11A62"/>
    <w:rsid w:val="7F30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qFormat="1"/>
    <w:lsdException w:name="header" w:semiHidden="0" w:unhideWhenUsed="0" w:qFormat="1"/>
    <w:lsdException w:name="footer" w:semiHidden="0" w:unhideWhenUsed="0" w:qFormat="1"/>
    <w:lsdException w:name="caption" w:qFormat="1"/>
    <w:lsdException w:name="annotation reference"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semiHidden="0" w:unhideWhenUsed="0" w:qFormat="1"/>
    <w:lsdException w:name="Body Text Indent" w:semiHidden="0" w:unhideWhenUsed="0"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semiHidden="0" w:uiPriority="99" w:unhideWhenUsed="0" w:qFormat="1"/>
    <w:lsdException w:name="FollowedHyperlink" w:semiHidden="0" w:uiPriority="99" w:unhideWhenUsed="0" w:qFormat="1"/>
    <w:lsdException w:name="Strong" w:semiHidden="0" w:unhideWhenUsed="0" w:qFormat="1"/>
    <w:lsdException w:name="Emphasis" w:semiHidden="0" w:unhideWhenUsed="0" w:qFormat="1"/>
    <w:lsdException w:name="Plain Text" w:semiHidden="0" w:unhideWhenUsed="0" w:qFormat="1"/>
    <w:lsdException w:name="HTML Top of Form" w:uiPriority="99"/>
    <w:lsdException w:name="HTML Bottom of Form" w:uiPriority="99"/>
    <w:lsdException w:name="Normal (Web)" w:semiHidden="0" w:unhideWhenUsed="0" w:qFormat="1"/>
    <w:lsdException w:name="HTML Acronym" w:semiHidden="0" w:unhideWhenUsed="0"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qFormat/>
    <w:pPr>
      <w:jc w:val="left"/>
    </w:pPr>
  </w:style>
  <w:style w:type="paragraph" w:styleId="a4">
    <w:name w:val="Body Text"/>
    <w:basedOn w:val="a"/>
    <w:qFormat/>
    <w:pPr>
      <w:spacing w:after="120"/>
    </w:pPr>
  </w:style>
  <w:style w:type="paragraph" w:styleId="a5">
    <w:name w:val="Body Text Indent"/>
    <w:basedOn w:val="a"/>
    <w:link w:val="Char"/>
    <w:qFormat/>
    <w:pPr>
      <w:ind w:firstLineChars="192" w:firstLine="538"/>
    </w:pPr>
    <w:rPr>
      <w:rFonts w:ascii="宋体" w:hAnsi="宋体"/>
      <w:sz w:val="28"/>
    </w:rPr>
  </w:style>
  <w:style w:type="paragraph" w:styleId="a6">
    <w:name w:val="Plain Text"/>
    <w:basedOn w:val="a"/>
    <w:qFormat/>
    <w:rPr>
      <w:rFonts w:ascii="宋体" w:hAnsi="Courier New" w:cs="Courier New"/>
      <w:szCs w:val="21"/>
    </w:rPr>
  </w:style>
  <w:style w:type="paragraph" w:styleId="a7">
    <w:name w:val="Date"/>
    <w:basedOn w:val="a"/>
    <w:next w:val="a"/>
    <w:qFormat/>
    <w:pPr>
      <w:ind w:leftChars="2500" w:left="100"/>
    </w:pPr>
  </w:style>
  <w:style w:type="paragraph" w:styleId="a8">
    <w:name w:val="Balloon Text"/>
    <w:basedOn w:val="a"/>
    <w:link w:val="Char0"/>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pacing w:before="100" w:beforeAutospacing="1" w:after="100" w:afterAutospacing="1" w:line="312" w:lineRule="auto"/>
      <w:jc w:val="left"/>
    </w:pPr>
    <w:rPr>
      <w:rFonts w:ascii="宋体" w:hAnsi="宋体" w:cs="宋体"/>
      <w:kern w:val="0"/>
      <w:sz w:val="24"/>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age number"/>
    <w:basedOn w:val="a0"/>
    <w:qFormat/>
  </w:style>
  <w:style w:type="character" w:styleId="ae">
    <w:name w:val="FollowedHyperlink"/>
    <w:uiPriority w:val="99"/>
    <w:qFormat/>
    <w:rPr>
      <w:color w:val="800080"/>
      <w:u w:val="single"/>
    </w:rPr>
  </w:style>
  <w:style w:type="character" w:styleId="HTML">
    <w:name w:val="HTML Acronym"/>
    <w:basedOn w:val="a0"/>
    <w:qFormat/>
  </w:style>
  <w:style w:type="character" w:styleId="af">
    <w:name w:val="Hyperlink"/>
    <w:uiPriority w:val="99"/>
    <w:qFormat/>
    <w:rPr>
      <w:color w:val="0000FF"/>
      <w:u w:val="single"/>
    </w:rPr>
  </w:style>
  <w:style w:type="character" w:styleId="af0">
    <w:name w:val="annotation reference"/>
    <w:basedOn w:val="a0"/>
    <w:semiHidden/>
    <w:unhideWhenUsed/>
    <w:qFormat/>
    <w:rPr>
      <w:sz w:val="21"/>
      <w:szCs w:val="21"/>
    </w:rPr>
  </w:style>
  <w:style w:type="character" w:customStyle="1" w:styleId="Char">
    <w:name w:val="正文文本缩进 Char"/>
    <w:link w:val="a5"/>
    <w:qFormat/>
    <w:rPr>
      <w:rFonts w:ascii="宋体" w:hAnsi="宋体"/>
      <w:kern w:val="2"/>
      <w:sz w:val="28"/>
      <w:szCs w:val="24"/>
    </w:rPr>
  </w:style>
  <w:style w:type="paragraph" w:customStyle="1" w:styleId="1">
    <w:name w:val="1"/>
    <w:basedOn w:val="a"/>
    <w:next w:val="a6"/>
    <w:qFormat/>
    <w:rPr>
      <w:rFonts w:ascii="宋体" w:hAnsi="Courier New"/>
      <w:szCs w:val="20"/>
    </w:rPr>
  </w:style>
  <w:style w:type="paragraph" w:customStyle="1" w:styleId="xl24">
    <w:name w:val="xl24"/>
    <w:basedOn w:val="a"/>
    <w:qFormat/>
    <w:pPr>
      <w:widowControl/>
      <w:pBdr>
        <w:top w:val="single" w:sz="4" w:space="0" w:color="000000"/>
        <w:left w:val="single" w:sz="4" w:space="0" w:color="000000"/>
      </w:pBdr>
      <w:spacing w:before="100" w:beforeAutospacing="1" w:after="100" w:afterAutospacing="1"/>
      <w:jc w:val="left"/>
    </w:pPr>
    <w:rPr>
      <w:rFonts w:ascii="宋体" w:hAnsi="宋体" w:cs="宋体"/>
      <w:kern w:val="0"/>
      <w:sz w:val="24"/>
    </w:rPr>
  </w:style>
  <w:style w:type="paragraph" w:customStyle="1" w:styleId="xl25">
    <w:name w:val="xl25"/>
    <w:basedOn w:val="a"/>
    <w:qFormat/>
    <w:pPr>
      <w:widowControl/>
      <w:pBdr>
        <w:top w:val="single" w:sz="4" w:space="0" w:color="000000"/>
      </w:pBdr>
      <w:spacing w:before="100" w:beforeAutospacing="1" w:after="100" w:afterAutospacing="1"/>
      <w:jc w:val="left"/>
    </w:pPr>
    <w:rPr>
      <w:rFonts w:ascii="宋体" w:hAnsi="宋体" w:cs="宋体"/>
      <w:kern w:val="0"/>
      <w:sz w:val="24"/>
    </w:rPr>
  </w:style>
  <w:style w:type="paragraph" w:customStyle="1" w:styleId="xl26">
    <w:name w:val="xl26"/>
    <w:basedOn w:val="a"/>
    <w:qFormat/>
    <w:pPr>
      <w:widowControl/>
      <w:pBdr>
        <w:top w:val="single" w:sz="4" w:space="0" w:color="000000"/>
        <w:right w:val="single" w:sz="4" w:space="0" w:color="000000"/>
      </w:pBdr>
      <w:spacing w:before="100" w:beforeAutospacing="1" w:after="100" w:afterAutospacing="1"/>
      <w:jc w:val="left"/>
    </w:pPr>
    <w:rPr>
      <w:rFonts w:ascii="宋体" w:hAnsi="宋体" w:cs="宋体"/>
      <w:kern w:val="0"/>
      <w:sz w:val="24"/>
    </w:rPr>
  </w:style>
  <w:style w:type="paragraph" w:customStyle="1" w:styleId="xl27">
    <w:name w:val="xl27"/>
    <w:basedOn w:val="a"/>
    <w:qFormat/>
    <w:pPr>
      <w:widowControl/>
      <w:pBdr>
        <w:left w:val="single" w:sz="4" w:space="0" w:color="000000"/>
      </w:pBdr>
      <w:spacing w:before="100" w:beforeAutospacing="1" w:after="100" w:afterAutospacing="1"/>
      <w:jc w:val="left"/>
    </w:pPr>
    <w:rPr>
      <w:rFonts w:ascii="宋体" w:hAnsi="宋体" w:cs="宋体"/>
      <w:kern w:val="0"/>
      <w:sz w:val="24"/>
    </w:rPr>
  </w:style>
  <w:style w:type="paragraph" w:customStyle="1" w:styleId="xl28">
    <w:name w:val="xl28"/>
    <w:basedOn w:val="a"/>
    <w:qFormat/>
    <w:pPr>
      <w:widowControl/>
      <w:pBdr>
        <w:left w:val="single" w:sz="4" w:space="0" w:color="000000"/>
      </w:pBdr>
      <w:spacing w:before="100" w:beforeAutospacing="1" w:after="100" w:afterAutospacing="1"/>
      <w:jc w:val="left"/>
    </w:pPr>
    <w:rPr>
      <w:rFonts w:ascii="宋体" w:hAnsi="宋体" w:cs="宋体"/>
      <w:kern w:val="0"/>
      <w:sz w:val="24"/>
    </w:rPr>
  </w:style>
  <w:style w:type="paragraph" w:customStyle="1" w:styleId="xl29">
    <w:name w:val="xl29"/>
    <w:basedOn w:val="a"/>
    <w:qFormat/>
    <w:pPr>
      <w:widowControl/>
      <w:pBdr>
        <w:right w:val="single" w:sz="4" w:space="0" w:color="000000"/>
      </w:pBdr>
      <w:spacing w:before="100" w:beforeAutospacing="1" w:after="100" w:afterAutospacing="1"/>
      <w:jc w:val="left"/>
    </w:pPr>
    <w:rPr>
      <w:rFonts w:ascii="宋体" w:hAnsi="宋体" w:cs="宋体"/>
      <w:kern w:val="0"/>
      <w:sz w:val="24"/>
    </w:rPr>
  </w:style>
  <w:style w:type="paragraph" w:customStyle="1" w:styleId="xl30">
    <w:name w:val="xl30"/>
    <w:basedOn w:val="a"/>
    <w:qFormat/>
    <w:pPr>
      <w:widowControl/>
      <w:pBdr>
        <w:top w:val="single" w:sz="4" w:space="0" w:color="000000"/>
        <w:left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xl31">
    <w:name w:val="xl31"/>
    <w:basedOn w:val="a"/>
    <w:qFormat/>
    <w:pPr>
      <w:widowControl/>
      <w:pBdr>
        <w:top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xl32">
    <w:name w:val="xl32"/>
    <w:basedOn w:val="a"/>
    <w:qFormat/>
    <w:pPr>
      <w:widowControl/>
      <w:pBdr>
        <w:top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 w:val="24"/>
    </w:rPr>
  </w:style>
  <w:style w:type="paragraph" w:customStyle="1" w:styleId="xl33">
    <w:name w:val="xl33"/>
    <w:basedOn w:val="a"/>
    <w:qFormat/>
    <w:pPr>
      <w:widowControl/>
      <w:pBdr>
        <w:top w:val="single" w:sz="4" w:space="0" w:color="000000"/>
      </w:pBdr>
      <w:spacing w:before="100" w:beforeAutospacing="1" w:after="100" w:afterAutospacing="1"/>
      <w:jc w:val="left"/>
    </w:pPr>
    <w:rPr>
      <w:rFonts w:ascii="宋体" w:hAnsi="宋体" w:cs="宋体"/>
      <w:kern w:val="0"/>
      <w:sz w:val="24"/>
    </w:rPr>
  </w:style>
  <w:style w:type="paragraph" w:customStyle="1" w:styleId="xl34">
    <w:name w:val="xl34"/>
    <w:basedOn w:val="a"/>
    <w:qFormat/>
    <w:pPr>
      <w:widowControl/>
      <w:spacing w:before="100" w:beforeAutospacing="1" w:after="100" w:afterAutospacing="1"/>
      <w:jc w:val="left"/>
    </w:pPr>
    <w:rPr>
      <w:rFonts w:ascii="宋体" w:hAnsi="宋体" w:cs="宋体"/>
      <w:kern w:val="0"/>
      <w:sz w:val="24"/>
    </w:rPr>
  </w:style>
  <w:style w:type="paragraph" w:customStyle="1" w:styleId="xl35">
    <w:name w:val="xl35"/>
    <w:basedOn w:val="a"/>
    <w:qFormat/>
    <w:pPr>
      <w:widowControl/>
      <w:pBdr>
        <w:top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10">
    <w:name w:val="标题1"/>
    <w:basedOn w:val="a"/>
    <w:qFormat/>
    <w:pPr>
      <w:widowControl/>
      <w:spacing w:before="100" w:beforeAutospacing="1" w:after="100" w:afterAutospacing="1" w:line="500" w:lineRule="atLeast"/>
      <w:jc w:val="left"/>
    </w:pPr>
    <w:rPr>
      <w:rFonts w:ascii="宋体" w:hAnsi="宋体" w:cs="宋体"/>
      <w:kern w:val="0"/>
      <w:sz w:val="24"/>
    </w:rPr>
  </w:style>
  <w:style w:type="paragraph" w:styleId="af1">
    <w:name w:val="List Paragraph"/>
    <w:basedOn w:val="a"/>
    <w:uiPriority w:val="34"/>
    <w:qFormat/>
    <w:pPr>
      <w:ind w:firstLineChars="200" w:firstLine="420"/>
    </w:pPr>
  </w:style>
  <w:style w:type="character" w:customStyle="1" w:styleId="Char0">
    <w:name w:val="批注框文本 Char"/>
    <w:basedOn w:val="a0"/>
    <w:link w:val="a8"/>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qFormat="1"/>
    <w:lsdException w:name="header" w:semiHidden="0" w:unhideWhenUsed="0" w:qFormat="1"/>
    <w:lsdException w:name="footer" w:semiHidden="0" w:unhideWhenUsed="0" w:qFormat="1"/>
    <w:lsdException w:name="caption" w:qFormat="1"/>
    <w:lsdException w:name="annotation reference"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semiHidden="0" w:unhideWhenUsed="0" w:qFormat="1"/>
    <w:lsdException w:name="Body Text Indent" w:semiHidden="0" w:unhideWhenUsed="0"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semiHidden="0" w:uiPriority="99" w:unhideWhenUsed="0" w:qFormat="1"/>
    <w:lsdException w:name="FollowedHyperlink" w:semiHidden="0" w:uiPriority="99" w:unhideWhenUsed="0" w:qFormat="1"/>
    <w:lsdException w:name="Strong" w:semiHidden="0" w:unhideWhenUsed="0" w:qFormat="1"/>
    <w:lsdException w:name="Emphasis" w:semiHidden="0" w:unhideWhenUsed="0" w:qFormat="1"/>
    <w:lsdException w:name="Plain Text" w:semiHidden="0" w:unhideWhenUsed="0" w:qFormat="1"/>
    <w:lsdException w:name="HTML Top of Form" w:uiPriority="99"/>
    <w:lsdException w:name="HTML Bottom of Form" w:uiPriority="99"/>
    <w:lsdException w:name="Normal (Web)" w:semiHidden="0" w:unhideWhenUsed="0" w:qFormat="1"/>
    <w:lsdException w:name="HTML Acronym" w:semiHidden="0" w:unhideWhenUsed="0"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qFormat/>
    <w:pPr>
      <w:jc w:val="left"/>
    </w:pPr>
  </w:style>
  <w:style w:type="paragraph" w:styleId="a4">
    <w:name w:val="Body Text"/>
    <w:basedOn w:val="a"/>
    <w:qFormat/>
    <w:pPr>
      <w:spacing w:after="120"/>
    </w:pPr>
  </w:style>
  <w:style w:type="paragraph" w:styleId="a5">
    <w:name w:val="Body Text Indent"/>
    <w:basedOn w:val="a"/>
    <w:link w:val="Char"/>
    <w:qFormat/>
    <w:pPr>
      <w:ind w:firstLineChars="192" w:firstLine="538"/>
    </w:pPr>
    <w:rPr>
      <w:rFonts w:ascii="宋体" w:hAnsi="宋体"/>
      <w:sz w:val="28"/>
    </w:rPr>
  </w:style>
  <w:style w:type="paragraph" w:styleId="a6">
    <w:name w:val="Plain Text"/>
    <w:basedOn w:val="a"/>
    <w:qFormat/>
    <w:rPr>
      <w:rFonts w:ascii="宋体" w:hAnsi="Courier New" w:cs="Courier New"/>
      <w:szCs w:val="21"/>
    </w:rPr>
  </w:style>
  <w:style w:type="paragraph" w:styleId="a7">
    <w:name w:val="Date"/>
    <w:basedOn w:val="a"/>
    <w:next w:val="a"/>
    <w:qFormat/>
    <w:pPr>
      <w:ind w:leftChars="2500" w:left="100"/>
    </w:pPr>
  </w:style>
  <w:style w:type="paragraph" w:styleId="a8">
    <w:name w:val="Balloon Text"/>
    <w:basedOn w:val="a"/>
    <w:link w:val="Char0"/>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pacing w:before="100" w:beforeAutospacing="1" w:after="100" w:afterAutospacing="1" w:line="312" w:lineRule="auto"/>
      <w:jc w:val="left"/>
    </w:pPr>
    <w:rPr>
      <w:rFonts w:ascii="宋体" w:hAnsi="宋体" w:cs="宋体"/>
      <w:kern w:val="0"/>
      <w:sz w:val="24"/>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age number"/>
    <w:basedOn w:val="a0"/>
    <w:qFormat/>
  </w:style>
  <w:style w:type="character" w:styleId="ae">
    <w:name w:val="FollowedHyperlink"/>
    <w:uiPriority w:val="99"/>
    <w:qFormat/>
    <w:rPr>
      <w:color w:val="800080"/>
      <w:u w:val="single"/>
    </w:rPr>
  </w:style>
  <w:style w:type="character" w:styleId="HTML">
    <w:name w:val="HTML Acronym"/>
    <w:basedOn w:val="a0"/>
    <w:qFormat/>
  </w:style>
  <w:style w:type="character" w:styleId="af">
    <w:name w:val="Hyperlink"/>
    <w:uiPriority w:val="99"/>
    <w:qFormat/>
    <w:rPr>
      <w:color w:val="0000FF"/>
      <w:u w:val="single"/>
    </w:rPr>
  </w:style>
  <w:style w:type="character" w:styleId="af0">
    <w:name w:val="annotation reference"/>
    <w:basedOn w:val="a0"/>
    <w:semiHidden/>
    <w:unhideWhenUsed/>
    <w:qFormat/>
    <w:rPr>
      <w:sz w:val="21"/>
      <w:szCs w:val="21"/>
    </w:rPr>
  </w:style>
  <w:style w:type="character" w:customStyle="1" w:styleId="Char">
    <w:name w:val="正文文本缩进 Char"/>
    <w:link w:val="a5"/>
    <w:qFormat/>
    <w:rPr>
      <w:rFonts w:ascii="宋体" w:hAnsi="宋体"/>
      <w:kern w:val="2"/>
      <w:sz w:val="28"/>
      <w:szCs w:val="24"/>
    </w:rPr>
  </w:style>
  <w:style w:type="paragraph" w:customStyle="1" w:styleId="1">
    <w:name w:val="1"/>
    <w:basedOn w:val="a"/>
    <w:next w:val="a6"/>
    <w:qFormat/>
    <w:rPr>
      <w:rFonts w:ascii="宋体" w:hAnsi="Courier New"/>
      <w:szCs w:val="20"/>
    </w:rPr>
  </w:style>
  <w:style w:type="paragraph" w:customStyle="1" w:styleId="xl24">
    <w:name w:val="xl24"/>
    <w:basedOn w:val="a"/>
    <w:qFormat/>
    <w:pPr>
      <w:widowControl/>
      <w:pBdr>
        <w:top w:val="single" w:sz="4" w:space="0" w:color="000000"/>
        <w:left w:val="single" w:sz="4" w:space="0" w:color="000000"/>
      </w:pBdr>
      <w:spacing w:before="100" w:beforeAutospacing="1" w:after="100" w:afterAutospacing="1"/>
      <w:jc w:val="left"/>
    </w:pPr>
    <w:rPr>
      <w:rFonts w:ascii="宋体" w:hAnsi="宋体" w:cs="宋体"/>
      <w:kern w:val="0"/>
      <w:sz w:val="24"/>
    </w:rPr>
  </w:style>
  <w:style w:type="paragraph" w:customStyle="1" w:styleId="xl25">
    <w:name w:val="xl25"/>
    <w:basedOn w:val="a"/>
    <w:qFormat/>
    <w:pPr>
      <w:widowControl/>
      <w:pBdr>
        <w:top w:val="single" w:sz="4" w:space="0" w:color="000000"/>
      </w:pBdr>
      <w:spacing w:before="100" w:beforeAutospacing="1" w:after="100" w:afterAutospacing="1"/>
      <w:jc w:val="left"/>
    </w:pPr>
    <w:rPr>
      <w:rFonts w:ascii="宋体" w:hAnsi="宋体" w:cs="宋体"/>
      <w:kern w:val="0"/>
      <w:sz w:val="24"/>
    </w:rPr>
  </w:style>
  <w:style w:type="paragraph" w:customStyle="1" w:styleId="xl26">
    <w:name w:val="xl26"/>
    <w:basedOn w:val="a"/>
    <w:qFormat/>
    <w:pPr>
      <w:widowControl/>
      <w:pBdr>
        <w:top w:val="single" w:sz="4" w:space="0" w:color="000000"/>
        <w:right w:val="single" w:sz="4" w:space="0" w:color="000000"/>
      </w:pBdr>
      <w:spacing w:before="100" w:beforeAutospacing="1" w:after="100" w:afterAutospacing="1"/>
      <w:jc w:val="left"/>
    </w:pPr>
    <w:rPr>
      <w:rFonts w:ascii="宋体" w:hAnsi="宋体" w:cs="宋体"/>
      <w:kern w:val="0"/>
      <w:sz w:val="24"/>
    </w:rPr>
  </w:style>
  <w:style w:type="paragraph" w:customStyle="1" w:styleId="xl27">
    <w:name w:val="xl27"/>
    <w:basedOn w:val="a"/>
    <w:qFormat/>
    <w:pPr>
      <w:widowControl/>
      <w:pBdr>
        <w:left w:val="single" w:sz="4" w:space="0" w:color="000000"/>
      </w:pBdr>
      <w:spacing w:before="100" w:beforeAutospacing="1" w:after="100" w:afterAutospacing="1"/>
      <w:jc w:val="left"/>
    </w:pPr>
    <w:rPr>
      <w:rFonts w:ascii="宋体" w:hAnsi="宋体" w:cs="宋体"/>
      <w:kern w:val="0"/>
      <w:sz w:val="24"/>
    </w:rPr>
  </w:style>
  <w:style w:type="paragraph" w:customStyle="1" w:styleId="xl28">
    <w:name w:val="xl28"/>
    <w:basedOn w:val="a"/>
    <w:qFormat/>
    <w:pPr>
      <w:widowControl/>
      <w:pBdr>
        <w:left w:val="single" w:sz="4" w:space="0" w:color="000000"/>
      </w:pBdr>
      <w:spacing w:before="100" w:beforeAutospacing="1" w:after="100" w:afterAutospacing="1"/>
      <w:jc w:val="left"/>
    </w:pPr>
    <w:rPr>
      <w:rFonts w:ascii="宋体" w:hAnsi="宋体" w:cs="宋体"/>
      <w:kern w:val="0"/>
      <w:sz w:val="24"/>
    </w:rPr>
  </w:style>
  <w:style w:type="paragraph" w:customStyle="1" w:styleId="xl29">
    <w:name w:val="xl29"/>
    <w:basedOn w:val="a"/>
    <w:qFormat/>
    <w:pPr>
      <w:widowControl/>
      <w:pBdr>
        <w:right w:val="single" w:sz="4" w:space="0" w:color="000000"/>
      </w:pBdr>
      <w:spacing w:before="100" w:beforeAutospacing="1" w:after="100" w:afterAutospacing="1"/>
      <w:jc w:val="left"/>
    </w:pPr>
    <w:rPr>
      <w:rFonts w:ascii="宋体" w:hAnsi="宋体" w:cs="宋体"/>
      <w:kern w:val="0"/>
      <w:sz w:val="24"/>
    </w:rPr>
  </w:style>
  <w:style w:type="paragraph" w:customStyle="1" w:styleId="xl30">
    <w:name w:val="xl30"/>
    <w:basedOn w:val="a"/>
    <w:qFormat/>
    <w:pPr>
      <w:widowControl/>
      <w:pBdr>
        <w:top w:val="single" w:sz="4" w:space="0" w:color="000000"/>
        <w:left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xl31">
    <w:name w:val="xl31"/>
    <w:basedOn w:val="a"/>
    <w:qFormat/>
    <w:pPr>
      <w:widowControl/>
      <w:pBdr>
        <w:top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xl32">
    <w:name w:val="xl32"/>
    <w:basedOn w:val="a"/>
    <w:qFormat/>
    <w:pPr>
      <w:widowControl/>
      <w:pBdr>
        <w:top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 w:val="24"/>
    </w:rPr>
  </w:style>
  <w:style w:type="paragraph" w:customStyle="1" w:styleId="xl33">
    <w:name w:val="xl33"/>
    <w:basedOn w:val="a"/>
    <w:qFormat/>
    <w:pPr>
      <w:widowControl/>
      <w:pBdr>
        <w:top w:val="single" w:sz="4" w:space="0" w:color="000000"/>
      </w:pBdr>
      <w:spacing w:before="100" w:beforeAutospacing="1" w:after="100" w:afterAutospacing="1"/>
      <w:jc w:val="left"/>
    </w:pPr>
    <w:rPr>
      <w:rFonts w:ascii="宋体" w:hAnsi="宋体" w:cs="宋体"/>
      <w:kern w:val="0"/>
      <w:sz w:val="24"/>
    </w:rPr>
  </w:style>
  <w:style w:type="paragraph" w:customStyle="1" w:styleId="xl34">
    <w:name w:val="xl34"/>
    <w:basedOn w:val="a"/>
    <w:qFormat/>
    <w:pPr>
      <w:widowControl/>
      <w:spacing w:before="100" w:beforeAutospacing="1" w:after="100" w:afterAutospacing="1"/>
      <w:jc w:val="left"/>
    </w:pPr>
    <w:rPr>
      <w:rFonts w:ascii="宋体" w:hAnsi="宋体" w:cs="宋体"/>
      <w:kern w:val="0"/>
      <w:sz w:val="24"/>
    </w:rPr>
  </w:style>
  <w:style w:type="paragraph" w:customStyle="1" w:styleId="xl35">
    <w:name w:val="xl35"/>
    <w:basedOn w:val="a"/>
    <w:qFormat/>
    <w:pPr>
      <w:widowControl/>
      <w:pBdr>
        <w:top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10">
    <w:name w:val="标题1"/>
    <w:basedOn w:val="a"/>
    <w:qFormat/>
    <w:pPr>
      <w:widowControl/>
      <w:spacing w:before="100" w:beforeAutospacing="1" w:after="100" w:afterAutospacing="1" w:line="500" w:lineRule="atLeast"/>
      <w:jc w:val="left"/>
    </w:pPr>
    <w:rPr>
      <w:rFonts w:ascii="宋体" w:hAnsi="宋体" w:cs="宋体"/>
      <w:kern w:val="0"/>
      <w:sz w:val="24"/>
    </w:rPr>
  </w:style>
  <w:style w:type="paragraph" w:styleId="af1">
    <w:name w:val="List Paragraph"/>
    <w:basedOn w:val="a"/>
    <w:uiPriority w:val="34"/>
    <w:qFormat/>
    <w:pPr>
      <w:ind w:firstLineChars="200" w:firstLine="420"/>
    </w:pPr>
  </w:style>
  <w:style w:type="character" w:customStyle="1" w:styleId="Char0">
    <w:name w:val="批注框文本 Char"/>
    <w:basedOn w:val="a0"/>
    <w:link w:val="a8"/>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149557-56F1-479A-A961-A916F171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1039</Words>
  <Characters>5926</Characters>
  <Application>Microsoft Office Word</Application>
  <DocSecurity>0</DocSecurity>
  <Lines>49</Lines>
  <Paragraphs>13</Paragraphs>
  <ScaleCrop>false</ScaleCrop>
  <Company>jsec</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天津职业技术师范大学创业训练计划项目申报书</dc:title>
  <dc:creator>彭友</dc:creator>
  <cp:lastModifiedBy>Windows 用户</cp:lastModifiedBy>
  <cp:revision>5</cp:revision>
  <cp:lastPrinted>2017-03-22T00:33:00Z</cp:lastPrinted>
  <dcterms:created xsi:type="dcterms:W3CDTF">2020-04-26T11:01:00Z</dcterms:created>
  <dcterms:modified xsi:type="dcterms:W3CDTF">2020-06-25T10:55:00Z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