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9024" w:tblpY="122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3"/>
        <w:gridCol w:w="906"/>
      </w:tblGrid>
      <w:tr w:rsidR="00C837B1" w14:paraId="4B777C49" w14:textId="77777777">
        <w:trPr>
          <w:trHeight w:val="1117"/>
        </w:trPr>
        <w:tc>
          <w:tcPr>
            <w:tcW w:w="773" w:type="dxa"/>
          </w:tcPr>
          <w:p w14:paraId="25FDA58F" w14:textId="77777777" w:rsidR="00C837B1" w:rsidRDefault="0094775D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总</w:t>
            </w:r>
          </w:p>
          <w:p w14:paraId="0EC5149A" w14:textId="77777777" w:rsidR="00C837B1" w:rsidRDefault="0094775D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分</w:t>
            </w:r>
          </w:p>
        </w:tc>
        <w:tc>
          <w:tcPr>
            <w:tcW w:w="906" w:type="dxa"/>
          </w:tcPr>
          <w:p w14:paraId="39B40D85" w14:textId="77777777" w:rsidR="00C837B1" w:rsidRDefault="0094775D">
            <w:pPr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 w:hint="eastAsia"/>
                <w:b/>
                <w:sz w:val="28"/>
                <w:szCs w:val="28"/>
              </w:rPr>
              <w:t xml:space="preserve"> </w:t>
            </w:r>
          </w:p>
        </w:tc>
      </w:tr>
    </w:tbl>
    <w:p w14:paraId="41E7D59C" w14:textId="77777777" w:rsidR="00C837B1" w:rsidRDefault="0094775D">
      <w:pPr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《习近平新时代中国特色社会主义思想》答题卡</w:t>
      </w:r>
    </w:p>
    <w:p w14:paraId="75FA9A62" w14:textId="5A1F3AB3" w:rsidR="00C837B1" w:rsidRDefault="0094775D">
      <w:pPr>
        <w:ind w:firstLineChars="200" w:firstLine="562"/>
        <w:rPr>
          <w:rFonts w:ascii="宋体" w:eastAsia="宋体" w:hAnsi="宋体"/>
          <w:b/>
          <w:sz w:val="28"/>
          <w:szCs w:val="28"/>
          <w:u w:val="single"/>
        </w:rPr>
      </w:pPr>
      <w:r>
        <w:rPr>
          <w:rFonts w:ascii="宋体" w:eastAsia="宋体" w:hAnsi="宋体" w:hint="eastAsia"/>
          <w:b/>
          <w:sz w:val="28"/>
          <w:szCs w:val="28"/>
          <w:u w:val="single"/>
        </w:rPr>
        <w:t xml:space="preserve"> 班级： </w:t>
      </w:r>
      <w:r w:rsidR="00EC0987">
        <w:rPr>
          <w:rFonts w:ascii="宋体" w:eastAsia="宋体" w:hAnsi="宋体"/>
          <w:b/>
          <w:sz w:val="28"/>
          <w:szCs w:val="28"/>
          <w:u w:val="single"/>
        </w:rPr>
        <w:t>210401</w:t>
      </w:r>
      <w:r>
        <w:rPr>
          <w:rFonts w:ascii="宋体" w:eastAsia="宋体" w:hAnsi="宋体" w:hint="eastAsia"/>
          <w:b/>
          <w:sz w:val="28"/>
          <w:szCs w:val="28"/>
          <w:u w:val="single"/>
        </w:rPr>
        <w:t xml:space="preserve">  姓名： </w:t>
      </w:r>
      <w:r w:rsidR="00EC0987">
        <w:rPr>
          <w:rFonts w:ascii="宋体" w:eastAsia="宋体" w:hAnsi="宋体" w:hint="eastAsia"/>
          <w:b/>
          <w:sz w:val="28"/>
          <w:szCs w:val="28"/>
          <w:u w:val="single"/>
        </w:rPr>
        <w:t>陈修昊</w:t>
      </w:r>
      <w:r>
        <w:rPr>
          <w:rFonts w:ascii="宋体" w:eastAsia="宋体" w:hAnsi="宋体" w:hint="eastAsia"/>
          <w:b/>
          <w:sz w:val="28"/>
          <w:szCs w:val="28"/>
          <w:u w:val="single"/>
        </w:rPr>
        <w:t xml:space="preserve">  学号：</w:t>
      </w:r>
      <w:r w:rsidR="00EC0987">
        <w:rPr>
          <w:rFonts w:ascii="宋体" w:eastAsia="宋体" w:hAnsi="宋体" w:hint="eastAsia"/>
          <w:b/>
          <w:sz w:val="28"/>
          <w:szCs w:val="28"/>
          <w:u w:val="single"/>
        </w:rPr>
        <w:t>2</w:t>
      </w:r>
      <w:r w:rsidR="00EC0987">
        <w:rPr>
          <w:rFonts w:ascii="宋体" w:eastAsia="宋体" w:hAnsi="宋体"/>
          <w:b/>
          <w:sz w:val="28"/>
          <w:szCs w:val="28"/>
          <w:u w:val="single"/>
        </w:rPr>
        <w:t>0212280</w:t>
      </w:r>
      <w:r>
        <w:rPr>
          <w:rFonts w:ascii="宋体" w:eastAsia="宋体" w:hAnsi="宋体" w:hint="eastAsia"/>
          <w:b/>
          <w:sz w:val="28"/>
          <w:szCs w:val="28"/>
          <w:u w:val="single"/>
        </w:rPr>
        <w:t xml:space="preserve">           </w:t>
      </w:r>
    </w:p>
    <w:p w14:paraId="2A01A434" w14:textId="77777777" w:rsidR="00C837B1" w:rsidRDefault="0094775D">
      <w:pPr>
        <w:ind w:firstLineChars="1200" w:firstLine="2530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 xml:space="preserve"> </w:t>
      </w:r>
      <w:r>
        <w:rPr>
          <w:rFonts w:ascii="宋体" w:eastAsia="宋体" w:hAnsi="宋体"/>
          <w:b/>
          <w:szCs w:val="21"/>
        </w:rPr>
        <w:t xml:space="preserve">                    </w:t>
      </w:r>
      <w:r>
        <w:rPr>
          <w:rFonts w:ascii="宋体" w:eastAsia="宋体" w:hAnsi="宋体" w:hint="eastAsia"/>
          <w:b/>
          <w:szCs w:val="21"/>
        </w:rPr>
        <w:t xml:space="preserve"> </w:t>
      </w:r>
    </w:p>
    <w:p w14:paraId="1C052972" w14:textId="77777777" w:rsidR="00C837B1" w:rsidRDefault="0094775D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论述题1：如何理解中国梦的内涵及特点？结合实际，谈谈当代大学生如何助力实现中国梦。（不少于300字）</w:t>
      </w:r>
    </w:p>
    <w:p w14:paraId="0D13C9FE" w14:textId="77777777" w:rsidR="00C837B1" w:rsidRDefault="0094775D">
      <w:pPr>
        <w:ind w:firstLineChars="200" w:firstLine="562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答：</w:t>
      </w:r>
    </w:p>
    <w:p w14:paraId="4B38C501" w14:textId="577D760A" w:rsidR="00C837B1" w:rsidRDefault="00D764F8">
      <w:pPr>
        <w:rPr>
          <w:rFonts w:ascii="宋体" w:eastAsia="宋体" w:hAnsi="宋体"/>
          <w:b/>
          <w:sz w:val="28"/>
          <w:szCs w:val="28"/>
        </w:rPr>
      </w:pPr>
      <w:r>
        <w:rPr>
          <w:rFonts w:hint="eastAsia"/>
          <w:color w:val="333333"/>
          <w:shd w:val="clear" w:color="auto" w:fill="FFFFFF"/>
        </w:rPr>
        <w:t>实现中华民族伟大复兴，是近代以来中国人民最伟大的梦想，我们称之为“中国梦”，基本内涵是实现国家富强、民族振兴、人民幸福。</w:t>
      </w:r>
    </w:p>
    <w:p w14:paraId="5BEA85E3" w14:textId="4DB1F4EB" w:rsidR="00C837B1" w:rsidRPr="00D764F8" w:rsidRDefault="00A62CEC">
      <w:pPr>
        <w:rPr>
          <w:rFonts w:ascii="宋体" w:eastAsia="宋体" w:hAnsi="宋体"/>
          <w:b/>
          <w:sz w:val="28"/>
          <w:szCs w:val="28"/>
        </w:rPr>
      </w:pPr>
      <w:r w:rsidRPr="00A62CEC">
        <w:rPr>
          <w:rFonts w:ascii="宋体" w:eastAsia="宋体" w:hAnsi="宋体" w:hint="eastAsia"/>
          <w:b/>
          <w:sz w:val="28"/>
          <w:szCs w:val="28"/>
        </w:rPr>
        <w:t>中国梦的最大特点</w:t>
      </w:r>
      <w:r>
        <w:rPr>
          <w:rFonts w:ascii="宋体" w:eastAsia="宋体" w:hAnsi="宋体" w:hint="eastAsia"/>
          <w:b/>
          <w:sz w:val="28"/>
          <w:szCs w:val="28"/>
        </w:rPr>
        <w:t>，</w:t>
      </w:r>
      <w:r w:rsidRPr="00A62CEC">
        <w:rPr>
          <w:rFonts w:ascii="宋体" w:eastAsia="宋体" w:hAnsi="宋体" w:hint="eastAsia"/>
          <w:b/>
          <w:sz w:val="28"/>
          <w:szCs w:val="28"/>
        </w:rPr>
        <w:t>就是把国家</w:t>
      </w:r>
      <w:r>
        <w:rPr>
          <w:rFonts w:ascii="宋体" w:eastAsia="宋体" w:hAnsi="宋体" w:hint="eastAsia"/>
          <w:b/>
          <w:sz w:val="28"/>
          <w:szCs w:val="28"/>
        </w:rPr>
        <w:t>、</w:t>
      </w:r>
      <w:r w:rsidRPr="00A62CEC">
        <w:rPr>
          <w:rFonts w:ascii="宋体" w:eastAsia="宋体" w:hAnsi="宋体" w:hint="eastAsia"/>
          <w:b/>
          <w:sz w:val="28"/>
          <w:szCs w:val="28"/>
        </w:rPr>
        <w:t>民族和个人作为一个命运共同体，把国家利益</w:t>
      </w:r>
      <w:r>
        <w:rPr>
          <w:rFonts w:ascii="宋体" w:eastAsia="宋体" w:hAnsi="宋体" w:hint="eastAsia"/>
          <w:b/>
          <w:sz w:val="28"/>
          <w:szCs w:val="28"/>
        </w:rPr>
        <w:t>、</w:t>
      </w:r>
      <w:r w:rsidRPr="00A62CEC">
        <w:rPr>
          <w:rFonts w:ascii="宋体" w:eastAsia="宋体" w:hAnsi="宋体" w:hint="eastAsia"/>
          <w:b/>
          <w:sz w:val="28"/>
          <w:szCs w:val="28"/>
        </w:rPr>
        <w:t>民族利益和每个人的实际</w:t>
      </w:r>
      <w:r>
        <w:rPr>
          <w:rFonts w:ascii="宋体" w:eastAsia="宋体" w:hAnsi="宋体" w:hint="eastAsia"/>
          <w:b/>
          <w:sz w:val="28"/>
          <w:szCs w:val="28"/>
        </w:rPr>
        <w:t>利益</w:t>
      </w:r>
      <w:r w:rsidRPr="00A62CEC">
        <w:rPr>
          <w:rFonts w:ascii="宋体" w:eastAsia="宋体" w:hAnsi="宋体" w:hint="eastAsia"/>
          <w:b/>
          <w:sz w:val="28"/>
          <w:szCs w:val="28"/>
        </w:rPr>
        <w:t>紧紧联系在一起</w:t>
      </w:r>
      <w:r>
        <w:rPr>
          <w:rFonts w:ascii="宋体" w:eastAsia="宋体" w:hAnsi="宋体" w:hint="eastAsia"/>
          <w:b/>
          <w:sz w:val="28"/>
          <w:szCs w:val="28"/>
        </w:rPr>
        <w:t>。</w:t>
      </w:r>
    </w:p>
    <w:p w14:paraId="4F1F3D17" w14:textId="4B9D3937" w:rsidR="00C837B1" w:rsidRDefault="00A62CEC">
      <w:pPr>
        <w:rPr>
          <w:rFonts w:ascii="微软雅黑" w:eastAsia="微软雅黑" w:hAnsi="微软雅黑"/>
          <w:color w:val="000000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5"/>
          <w:szCs w:val="25"/>
          <w:shd w:val="clear" w:color="auto" w:fill="FFFFFF"/>
        </w:rPr>
        <w:t>规模大。中国的崛起是13亿人在崛起，人类历史上没有13亿人的国家崛起的先例。</w:t>
      </w:r>
    </w:p>
    <w:p w14:paraId="69A8C7B9" w14:textId="201524B6" w:rsidR="00A62CEC" w:rsidRDefault="00A62CEC">
      <w:pPr>
        <w:rPr>
          <w:rFonts w:ascii="微软雅黑" w:eastAsia="微软雅黑" w:hAnsi="微软雅黑"/>
          <w:color w:val="000000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5"/>
          <w:szCs w:val="25"/>
          <w:shd w:val="clear" w:color="auto" w:fill="FFFFFF"/>
        </w:rPr>
        <w:t>领域广。中国现代化事业是一项宏伟的事业，包括了各行各业。</w:t>
      </w:r>
    </w:p>
    <w:p w14:paraId="662E1994" w14:textId="59210353" w:rsidR="00A62CEC" w:rsidRDefault="00A62CEC">
      <w:pPr>
        <w:rPr>
          <w:rFonts w:ascii="微软雅黑" w:eastAsia="微软雅黑" w:hAnsi="微软雅黑"/>
          <w:color w:val="000000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5"/>
          <w:szCs w:val="25"/>
          <w:shd w:val="clear" w:color="auto" w:fill="FFFFFF"/>
        </w:rPr>
        <w:t>与世界分享。中国实行改革开放政策以来，多少外国人来到中国，他们在中国找到了自己企业发展的空间，找到了实现自己人生梦想的机会。</w:t>
      </w:r>
    </w:p>
    <w:p w14:paraId="5010F8D5" w14:textId="77777777" w:rsidR="00414303" w:rsidRPr="00414303" w:rsidRDefault="00414303" w:rsidP="00414303">
      <w:pPr>
        <w:widowControl/>
        <w:shd w:val="clear" w:color="auto" w:fill="FFFFFF"/>
        <w:wordWrap w:val="0"/>
        <w:spacing w:after="225" w:line="360" w:lineRule="atLeas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41430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一、 高校的青年学生要去实现“中国梦”，必须要有正确的奋斗方向，这个正确的奋斗方向则必须要有引领青年学生前进的力量。中国作为领导全国各族人民建设中国特色社会主义的核心力量，则必然会引领高校青年学生朝着正确的奋斗方向前进。因此，高校青年学生必须热爱中国，坚定共产主义信仰，认真学习党的基本理论知识，为实现“中国梦”寻求精神支柱。</w:t>
      </w:r>
    </w:p>
    <w:p w14:paraId="3626D653" w14:textId="77777777" w:rsidR="00414303" w:rsidRPr="00414303" w:rsidRDefault="00414303" w:rsidP="00414303">
      <w:pPr>
        <w:widowControl/>
        <w:shd w:val="clear" w:color="auto" w:fill="FFFFFF"/>
        <w:wordWrap w:val="0"/>
        <w:spacing w:after="225" w:line="360" w:lineRule="atLeas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1430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二、在社会实践中探寻圆梦的现实问题，高校青年学生大部分时间呆在学校，对社会生活的现实问题难免认识不足，容易形成“空谈误国”，会将为实现“中国梦”停留在口号上。因此，高校青年学生必须利用周末和节假日，去走入社会，根据各自的专业实际，去参加各类社会实践，去发现现实的问题，然后去根据自己所能解决一个又一个的现实问题，让“中国梦”的实现越来越近。</w:t>
      </w:r>
    </w:p>
    <w:p w14:paraId="0AF90AEB" w14:textId="77777777" w:rsidR="00414303" w:rsidRPr="00414303" w:rsidRDefault="00414303" w:rsidP="00414303">
      <w:pPr>
        <w:widowControl/>
        <w:shd w:val="clear" w:color="auto" w:fill="FFFFFF"/>
        <w:wordWrap w:val="0"/>
        <w:spacing w:after="225" w:line="360" w:lineRule="atLeas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1430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三、我们要在在脚踏实地的实干下实现中国之梦，空谈误国，实干兴邦。实现中国梦，靠高校青年学生的坐而论道、纸上谈兵的空谈是不行的。空谈只会是雾里看花，误国误民、害莫大焉。实现中国梦，必须要高校青年学生脚踏实地，立足国情，立足自身现实，刻苦学习专业知识，牢固专业基础知识。无论是在学习上还是生活中，都要脚踏实地，一步一个脚印，扎扎实实做事。</w:t>
      </w:r>
    </w:p>
    <w:p w14:paraId="0F2487E8" w14:textId="77777777" w:rsidR="00414303" w:rsidRPr="00414303" w:rsidRDefault="00414303" w:rsidP="00414303">
      <w:pPr>
        <w:widowControl/>
        <w:shd w:val="clear" w:color="auto" w:fill="FFFFFF"/>
        <w:wordWrap w:val="0"/>
        <w:spacing w:after="225" w:line="360" w:lineRule="atLeas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1430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实现中国梦，说到底就是要高校青年学生首先要把自己的事情做好。青年人只有脚踏实地的实干，才能把美丽的梦想变成光辉的现实。中共中央总书记、国家主席指出：“全国广大青少年要志存高远，增长知识，锤炼意志，让青春在时代进步中焕发出绚丽的光彩。”作为高校青年学生要牢总书记的教诲，永远热爱我们伟大的祖国，永远热爱我们伟大的人民，永远热爱我们伟大的中华民族，刻苦学习、勇于实践，求真务实、艰苦奋斗，敢于吃苦、勇挑重担，与时俱进、开拓创新，用自己勤劳的双手收获成功、托起中国梦。</w:t>
      </w:r>
    </w:p>
    <w:p w14:paraId="62895D8B" w14:textId="4AD687E5" w:rsidR="00414303" w:rsidRPr="00414303" w:rsidRDefault="00414303">
      <w:pPr>
        <w:rPr>
          <w:rFonts w:ascii="微软雅黑" w:eastAsia="微软雅黑" w:hAnsi="微软雅黑"/>
          <w:color w:val="000000"/>
          <w:sz w:val="25"/>
          <w:szCs w:val="25"/>
          <w:shd w:val="clear" w:color="auto" w:fill="FFFFFF"/>
        </w:rPr>
      </w:pPr>
    </w:p>
    <w:p w14:paraId="23283356" w14:textId="77777777" w:rsidR="00414303" w:rsidRDefault="00414303">
      <w:pPr>
        <w:rPr>
          <w:rFonts w:ascii="宋体" w:eastAsia="宋体" w:hAnsi="宋体" w:hint="eastAsia"/>
          <w:b/>
          <w:sz w:val="28"/>
          <w:szCs w:val="28"/>
        </w:rPr>
      </w:pPr>
    </w:p>
    <w:p w14:paraId="7C777D35" w14:textId="77777777" w:rsidR="00C837B1" w:rsidRDefault="0094775D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论述题2：构建人类命运共同体的主要内涵是什么？结合实际，谈谈中国在构建人类命运共同体中做出了哪些贡献。（不少于200字）</w:t>
      </w:r>
    </w:p>
    <w:p w14:paraId="0F0B6300" w14:textId="77777777" w:rsidR="00C837B1" w:rsidRDefault="0094775D">
      <w:pPr>
        <w:ind w:firstLineChars="200" w:firstLine="562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答：</w:t>
      </w:r>
    </w:p>
    <w:p w14:paraId="42E1BD82" w14:textId="052BD7F2" w:rsidR="00C837B1" w:rsidRPr="00414303" w:rsidRDefault="00414303" w:rsidP="00414303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414303">
        <w:rPr>
          <w:rFonts w:ascii="微软雅黑" w:eastAsia="微软雅黑" w:hAnsi="微软雅黑" w:hint="eastAsia"/>
          <w:color w:val="333333"/>
          <w:shd w:val="clear" w:color="auto" w:fill="FFFFFF"/>
        </w:rPr>
        <w:t>构建人类命运共同体思想揭示了共建共享的新国际政治伦理准则。</w:t>
      </w:r>
    </w:p>
    <w:p w14:paraId="2E8A27F6" w14:textId="6DA374E5" w:rsidR="00414303" w:rsidRPr="00414303" w:rsidRDefault="00414303" w:rsidP="00414303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414303">
        <w:rPr>
          <w:rFonts w:ascii="微软雅黑" w:eastAsia="微软雅黑" w:hAnsi="微软雅黑" w:hint="eastAsia"/>
          <w:color w:val="333333"/>
          <w:shd w:val="clear" w:color="auto" w:fill="FFFFFF"/>
        </w:rPr>
        <w:t>构建人类命运共同体思想为完善全球治理体系指明了新的探索方向。</w:t>
      </w:r>
    </w:p>
    <w:p w14:paraId="3BF2D35D" w14:textId="09CBD875" w:rsidR="00414303" w:rsidRPr="0082450A" w:rsidRDefault="00414303" w:rsidP="0082450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82450A">
        <w:rPr>
          <w:rFonts w:ascii="微软雅黑" w:eastAsia="微软雅黑" w:hAnsi="微软雅黑" w:hint="eastAsia"/>
          <w:color w:val="333333"/>
          <w:shd w:val="clear" w:color="auto" w:fill="FFFFFF"/>
        </w:rPr>
        <w:t>构建人类命运共同体思想为促进全球治理提供了新的路径。</w:t>
      </w:r>
    </w:p>
    <w:p w14:paraId="48B2AE0C" w14:textId="0A5547BE" w:rsidR="0082450A" w:rsidRDefault="0082450A" w:rsidP="0082450A">
      <w:pPr>
        <w:rPr>
          <w:rFonts w:ascii="宋体" w:eastAsia="宋体" w:hAnsi="宋体"/>
          <w:b/>
          <w:sz w:val="28"/>
          <w:szCs w:val="28"/>
        </w:rPr>
      </w:pPr>
      <w:r w:rsidRPr="0082450A">
        <w:rPr>
          <w:rFonts w:ascii="宋体" w:eastAsia="宋体" w:hAnsi="宋体" w:hint="eastAsia"/>
          <w:b/>
          <w:sz w:val="28"/>
          <w:szCs w:val="28"/>
        </w:rPr>
        <w:t xml:space="preserve">　为世界和平作出贡献</w:t>
      </w:r>
    </w:p>
    <w:p w14:paraId="04ADE991" w14:textId="2DFD4419" w:rsidR="0082450A" w:rsidRDefault="0082450A" w:rsidP="0082450A">
      <w:pPr>
        <w:rPr>
          <w:rFonts w:ascii="Helvetica" w:hAnsi="Helvetica" w:cs="Helvetica"/>
          <w:color w:val="2B2B2B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B2B2B"/>
          <w:sz w:val="27"/>
          <w:szCs w:val="27"/>
          <w:shd w:val="clear" w:color="auto" w:fill="FFFFFF"/>
        </w:rPr>
        <w:t>中国无论发展到什么程度，都永远不称霸、不扩张、不谋求势力范围，不搞军备竞赛。作为世界上人口最多的国家和联合国安理会常任理事国，中国为维护世界和平作出了重要贡献。</w:t>
      </w:r>
    </w:p>
    <w:p w14:paraId="682A4CC5" w14:textId="13060F5E" w:rsidR="0082450A" w:rsidRDefault="0082450A" w:rsidP="0082450A">
      <w:pPr>
        <w:rPr>
          <w:rFonts w:ascii="Helvetica" w:hAnsi="Helvetica" w:cs="Helvetica"/>
          <w:color w:val="2B2B2B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B2B2B"/>
          <w:sz w:val="27"/>
          <w:szCs w:val="27"/>
          <w:shd w:val="clear" w:color="auto" w:fill="FFFFFF"/>
        </w:rPr>
        <w:t xml:space="preserve">　</w:t>
      </w:r>
      <w:r>
        <w:rPr>
          <w:rStyle w:val="a7"/>
          <w:rFonts w:ascii="Helvetica" w:hAnsi="Helvetica" w:cs="Helvetica"/>
          <w:color w:val="2B2B2B"/>
          <w:sz w:val="27"/>
          <w:szCs w:val="27"/>
          <w:shd w:val="clear" w:color="auto" w:fill="FFFFFF"/>
        </w:rPr>
        <w:t>积极倡导和平理念。</w:t>
      </w:r>
      <w:r>
        <w:rPr>
          <w:rFonts w:ascii="Helvetica" w:hAnsi="Helvetica" w:cs="Helvetica"/>
          <w:color w:val="2B2B2B"/>
          <w:sz w:val="27"/>
          <w:szCs w:val="27"/>
          <w:shd w:val="clear" w:color="auto" w:fill="FFFFFF"/>
        </w:rPr>
        <w:t>理念是行动的指南。在和平共处五项原则、构建和谐世界以及新型大国关系等和平外交理念的基础上，中国还提出了两个</w:t>
      </w:r>
      <w:r>
        <w:rPr>
          <w:rFonts w:ascii="Helvetica" w:hAnsi="Helvetica" w:cs="Helvetica"/>
          <w:color w:val="2B2B2B"/>
          <w:sz w:val="27"/>
          <w:szCs w:val="27"/>
          <w:shd w:val="clear" w:color="auto" w:fill="FFFFFF"/>
        </w:rPr>
        <w:t>“</w:t>
      </w:r>
      <w:r>
        <w:rPr>
          <w:rFonts w:ascii="Helvetica" w:hAnsi="Helvetica" w:cs="Helvetica"/>
          <w:color w:val="2B2B2B"/>
          <w:sz w:val="27"/>
          <w:szCs w:val="27"/>
          <w:shd w:val="clear" w:color="auto" w:fill="FFFFFF"/>
        </w:rPr>
        <w:t>构建</w:t>
      </w:r>
      <w:r>
        <w:rPr>
          <w:rFonts w:ascii="Helvetica" w:hAnsi="Helvetica" w:cs="Helvetica"/>
          <w:color w:val="2B2B2B"/>
          <w:sz w:val="27"/>
          <w:szCs w:val="27"/>
          <w:shd w:val="clear" w:color="auto" w:fill="FFFFFF"/>
        </w:rPr>
        <w:t>”</w:t>
      </w:r>
      <w:r>
        <w:rPr>
          <w:rFonts w:ascii="Helvetica" w:hAnsi="Helvetica" w:cs="Helvetica"/>
          <w:color w:val="2B2B2B"/>
          <w:sz w:val="27"/>
          <w:szCs w:val="27"/>
          <w:shd w:val="clear" w:color="auto" w:fill="FFFFFF"/>
        </w:rPr>
        <w:t>，即推动构建新型国际关系以及推动构建人类命运共同体</w:t>
      </w:r>
    </w:p>
    <w:p w14:paraId="6A8853ED" w14:textId="3C03CAD6" w:rsidR="0082450A" w:rsidRDefault="0082450A" w:rsidP="0082450A">
      <w:pPr>
        <w:rPr>
          <w:rFonts w:ascii="Helvetica" w:hAnsi="Helvetica" w:cs="Helvetica"/>
          <w:color w:val="2B2B2B"/>
          <w:sz w:val="27"/>
          <w:szCs w:val="27"/>
          <w:shd w:val="clear" w:color="auto" w:fill="FFFFFF"/>
        </w:rPr>
      </w:pPr>
      <w:r>
        <w:rPr>
          <w:rStyle w:val="a7"/>
          <w:rFonts w:ascii="Helvetica" w:hAnsi="Helvetica" w:cs="Helvetica"/>
          <w:color w:val="2B2B2B"/>
          <w:sz w:val="27"/>
          <w:szCs w:val="27"/>
          <w:shd w:val="clear" w:color="auto" w:fill="FFFFFF"/>
        </w:rPr>
        <w:t>积极参与联合国维和行动。</w:t>
      </w:r>
      <w:r>
        <w:rPr>
          <w:rFonts w:ascii="Helvetica" w:hAnsi="Helvetica" w:cs="Helvetica"/>
          <w:color w:val="2B2B2B"/>
          <w:sz w:val="27"/>
          <w:szCs w:val="27"/>
          <w:shd w:val="clear" w:color="auto" w:fill="FFFFFF"/>
        </w:rPr>
        <w:t>作为联合国安理会常任理事国，中国在维和行动中发挥着举足轻重的作用。</w:t>
      </w:r>
    </w:p>
    <w:p w14:paraId="788959DB" w14:textId="3C0E1A04" w:rsidR="0082450A" w:rsidRDefault="0082450A" w:rsidP="0082450A">
      <w:pPr>
        <w:rPr>
          <w:rFonts w:ascii="Helvetica" w:hAnsi="Helvetica" w:cs="Helvetica"/>
          <w:color w:val="2B2B2B"/>
          <w:sz w:val="27"/>
          <w:szCs w:val="27"/>
          <w:shd w:val="clear" w:color="auto" w:fill="FFFFFF"/>
        </w:rPr>
      </w:pPr>
      <w:r>
        <w:rPr>
          <w:rStyle w:val="a7"/>
          <w:rFonts w:ascii="Helvetica" w:hAnsi="Helvetica" w:cs="Helvetica"/>
          <w:color w:val="2B2B2B"/>
          <w:sz w:val="27"/>
          <w:szCs w:val="27"/>
          <w:shd w:val="clear" w:color="auto" w:fill="FFFFFF"/>
        </w:rPr>
        <w:t>在领土争端问题上保持最大限度克制。</w:t>
      </w:r>
      <w:r>
        <w:rPr>
          <w:rFonts w:ascii="Helvetica" w:hAnsi="Helvetica" w:cs="Helvetica"/>
          <w:color w:val="2B2B2B"/>
          <w:sz w:val="27"/>
          <w:szCs w:val="27"/>
          <w:shd w:val="clear" w:color="auto" w:fill="FFFFFF"/>
        </w:rPr>
        <w:t>为了维护世界和平和地区和平，中国在领土争端问题上保持最大限度克制。迄今为止，已与</w:t>
      </w:r>
      <w:r>
        <w:rPr>
          <w:rFonts w:ascii="Helvetica" w:hAnsi="Helvetica" w:cs="Helvetica"/>
          <w:color w:val="2B2B2B"/>
          <w:sz w:val="27"/>
          <w:szCs w:val="27"/>
          <w:shd w:val="clear" w:color="auto" w:fill="FFFFFF"/>
        </w:rPr>
        <w:t>12</w:t>
      </w:r>
      <w:r>
        <w:rPr>
          <w:rFonts w:ascii="Helvetica" w:hAnsi="Helvetica" w:cs="Helvetica"/>
          <w:color w:val="2B2B2B"/>
          <w:sz w:val="27"/>
          <w:szCs w:val="27"/>
          <w:shd w:val="clear" w:color="auto" w:fill="FFFFFF"/>
        </w:rPr>
        <w:t>个邻国签订了边界条约或协定，解决了历史遗留的边界问题。</w:t>
      </w:r>
    </w:p>
    <w:p w14:paraId="183391E1" w14:textId="77777777" w:rsidR="0082450A" w:rsidRPr="0082450A" w:rsidRDefault="0082450A" w:rsidP="0082450A">
      <w:pPr>
        <w:widowControl/>
        <w:shd w:val="clear" w:color="auto" w:fill="FFFFFF"/>
        <w:spacing w:before="420" w:after="420" w:line="480" w:lineRule="auto"/>
        <w:ind w:left="150" w:right="150"/>
        <w:jc w:val="left"/>
        <w:rPr>
          <w:rFonts w:ascii="Helvetica" w:eastAsia="宋体" w:hAnsi="Helvetica" w:cs="Helvetica"/>
          <w:color w:val="2B2B2B"/>
          <w:kern w:val="0"/>
          <w:sz w:val="27"/>
          <w:szCs w:val="27"/>
        </w:rPr>
      </w:pPr>
      <w:r w:rsidRPr="0082450A">
        <w:rPr>
          <w:rFonts w:ascii="Helvetica" w:eastAsia="宋体" w:hAnsi="Helvetica" w:cs="Helvetica"/>
          <w:color w:val="2B2B2B"/>
          <w:kern w:val="0"/>
          <w:sz w:val="27"/>
          <w:szCs w:val="27"/>
        </w:rPr>
        <w:t xml:space="preserve">　　</w:t>
      </w:r>
      <w:r w:rsidRPr="0082450A">
        <w:rPr>
          <w:rFonts w:ascii="Helvetica" w:eastAsia="宋体" w:hAnsi="Helvetica" w:cs="Helvetica"/>
          <w:b/>
          <w:bCs/>
          <w:color w:val="2B2B2B"/>
          <w:kern w:val="0"/>
          <w:sz w:val="27"/>
          <w:szCs w:val="27"/>
        </w:rPr>
        <w:t>为文明互鉴作出贡献</w:t>
      </w:r>
    </w:p>
    <w:p w14:paraId="0D702BC6" w14:textId="77777777" w:rsidR="0082450A" w:rsidRPr="0082450A" w:rsidRDefault="0082450A" w:rsidP="0082450A">
      <w:pPr>
        <w:widowControl/>
        <w:shd w:val="clear" w:color="auto" w:fill="FFFFFF"/>
        <w:spacing w:before="420" w:after="420" w:line="480" w:lineRule="auto"/>
        <w:ind w:left="150" w:right="150"/>
        <w:jc w:val="left"/>
        <w:rPr>
          <w:rFonts w:ascii="Helvetica" w:eastAsia="宋体" w:hAnsi="Helvetica" w:cs="Helvetica"/>
          <w:color w:val="2B2B2B"/>
          <w:kern w:val="0"/>
          <w:sz w:val="27"/>
          <w:szCs w:val="27"/>
        </w:rPr>
      </w:pPr>
      <w:r w:rsidRPr="0082450A">
        <w:rPr>
          <w:rFonts w:ascii="Helvetica" w:eastAsia="宋体" w:hAnsi="Helvetica" w:cs="Helvetica"/>
          <w:color w:val="2B2B2B"/>
          <w:kern w:val="0"/>
          <w:sz w:val="27"/>
          <w:szCs w:val="27"/>
        </w:rPr>
        <w:t xml:space="preserve">　　不同文明凝聚着不同民族的智慧和贡献，文明互鉴能消除不同文明之间的隔阂，中国积极开展文明交流互鉴，为推动人类文明进步和促进世界和平发展作出贡献。</w:t>
      </w:r>
    </w:p>
    <w:p w14:paraId="0408E599" w14:textId="49383FC0" w:rsidR="0082450A" w:rsidRDefault="0082450A" w:rsidP="0082450A">
      <w:hyperlink r:id="rId8" w:history="1">
        <w:r>
          <w:rPr>
            <w:rStyle w:val="a8"/>
          </w:rPr>
          <w:t>构建人类命运共同体的中国贡献 (qstheory.cn)</w:t>
        </w:r>
      </w:hyperlink>
    </w:p>
    <w:p w14:paraId="0DF28BE2" w14:textId="6850FB55" w:rsidR="0082450A" w:rsidRPr="0082450A" w:rsidRDefault="0082450A" w:rsidP="0082450A">
      <w:pPr>
        <w:rPr>
          <w:rFonts w:ascii="宋体" w:eastAsia="宋体" w:hAnsi="宋体" w:hint="eastAsia"/>
          <w:b/>
          <w:sz w:val="28"/>
          <w:szCs w:val="28"/>
        </w:rPr>
      </w:pPr>
      <w:r w:rsidRPr="0082450A">
        <w:rPr>
          <w:rFonts w:ascii="宋体" w:eastAsia="宋体" w:hAnsi="宋体"/>
          <w:b/>
          <w:sz w:val="28"/>
          <w:szCs w:val="28"/>
        </w:rPr>
        <w:t>http://www.qstheory.cn/dukan/hqwg/2021-05/11/c_1127430967.htm</w:t>
      </w:r>
    </w:p>
    <w:sectPr w:rsidR="0082450A" w:rsidRPr="0082450A">
      <w:headerReference w:type="default" r:id="rId9"/>
      <w:footerReference w:type="default" r:id="rId10"/>
      <w:pgSz w:w="11906" w:h="16838"/>
      <w:pgMar w:top="873" w:right="1293" w:bottom="873" w:left="12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6930B" w14:textId="77777777" w:rsidR="00225CDA" w:rsidRDefault="00225CDA">
      <w:r>
        <w:separator/>
      </w:r>
    </w:p>
  </w:endnote>
  <w:endnote w:type="continuationSeparator" w:id="0">
    <w:p w14:paraId="1B98E6BE" w14:textId="77777777" w:rsidR="00225CDA" w:rsidRDefault="00225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62D92" w14:textId="77777777" w:rsidR="00C837B1" w:rsidRDefault="0094775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2DAF6D" wp14:editId="33AFB73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13E7C1" w14:textId="77777777" w:rsidR="00C837B1" w:rsidRDefault="0094775D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2DAF6D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7713E7C1" w14:textId="77777777" w:rsidR="00C837B1" w:rsidRDefault="0094775D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5D0DF" w14:textId="77777777" w:rsidR="00225CDA" w:rsidRDefault="00225CDA">
      <w:r>
        <w:separator/>
      </w:r>
    </w:p>
  </w:footnote>
  <w:footnote w:type="continuationSeparator" w:id="0">
    <w:p w14:paraId="69DE99DD" w14:textId="77777777" w:rsidR="00225CDA" w:rsidRDefault="00225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7402E" w14:textId="77777777" w:rsidR="00C837B1" w:rsidRDefault="0094775D">
    <w:pPr>
      <w:pStyle w:val="a4"/>
      <w:jc w:val="distribute"/>
      <w:rPr>
        <w:sz w:val="21"/>
        <w:szCs w:val="28"/>
      </w:rPr>
    </w:pPr>
    <w:r>
      <w:rPr>
        <w:rFonts w:hint="eastAsia"/>
        <w:sz w:val="21"/>
        <w:szCs w:val="28"/>
        <w:u w:val="single"/>
      </w:rPr>
      <w:t>长春工业大学2021-2022-2考试试题用纸</w:t>
    </w:r>
    <w:r>
      <w:rPr>
        <w:rFonts w:hint="eastAsia"/>
        <w:sz w:val="21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94E37"/>
    <w:multiLevelType w:val="hybridMultilevel"/>
    <w:tmpl w:val="ED7E9A3A"/>
    <w:lvl w:ilvl="0" w:tplc="7E82B6B0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3102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FE6"/>
    <w:rsid w:val="000E7F61"/>
    <w:rsid w:val="001423A9"/>
    <w:rsid w:val="00225CDA"/>
    <w:rsid w:val="00362FE6"/>
    <w:rsid w:val="00414303"/>
    <w:rsid w:val="004B0958"/>
    <w:rsid w:val="00501BD3"/>
    <w:rsid w:val="0082450A"/>
    <w:rsid w:val="0094775D"/>
    <w:rsid w:val="00A62CEC"/>
    <w:rsid w:val="00A767FB"/>
    <w:rsid w:val="00A82EA1"/>
    <w:rsid w:val="00C32908"/>
    <w:rsid w:val="00C837B1"/>
    <w:rsid w:val="00D764F8"/>
    <w:rsid w:val="00DC2354"/>
    <w:rsid w:val="00EC0987"/>
    <w:rsid w:val="077332D8"/>
    <w:rsid w:val="09AA2C1D"/>
    <w:rsid w:val="2E466672"/>
    <w:rsid w:val="3719396E"/>
    <w:rsid w:val="3E65152C"/>
    <w:rsid w:val="4FFC341A"/>
    <w:rsid w:val="597E4F7B"/>
    <w:rsid w:val="5984448C"/>
    <w:rsid w:val="7F11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86C9D"/>
  <w15:docId w15:val="{94394A61-A894-4AAA-BD8D-55A8590E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semiHidden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99"/>
    <w:rsid w:val="00414303"/>
    <w:pPr>
      <w:ind w:firstLineChars="200" w:firstLine="420"/>
    </w:pPr>
  </w:style>
  <w:style w:type="character" w:styleId="a7">
    <w:name w:val="Strong"/>
    <w:basedOn w:val="a0"/>
    <w:uiPriority w:val="22"/>
    <w:qFormat/>
    <w:rsid w:val="0082450A"/>
    <w:rPr>
      <w:b/>
      <w:bCs/>
    </w:rPr>
  </w:style>
  <w:style w:type="character" w:styleId="a8">
    <w:name w:val="Hyperlink"/>
    <w:basedOn w:val="a0"/>
    <w:uiPriority w:val="99"/>
    <w:semiHidden/>
    <w:unhideWhenUsed/>
    <w:rsid w:val="008245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7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stheory.cn/dukan/hqwg/2021-05/11/c_1127430967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1147811385@qq.com</dc:creator>
  <cp:lastModifiedBy>陈 修昊</cp:lastModifiedBy>
  <cp:revision>6</cp:revision>
  <dcterms:created xsi:type="dcterms:W3CDTF">2020-07-01T02:29:00Z</dcterms:created>
  <dcterms:modified xsi:type="dcterms:W3CDTF">2022-04-24T04:38:00Z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DEFB2D18BB944D6891ED74666A0EE8F0</vt:lpwstr>
  </property>
</Properties>
</file>