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72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939"/>
        <w:gridCol w:w="1295"/>
        <w:gridCol w:w="11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作　　者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eastAsia="zh-CN"/>
              </w:rPr>
              <w:t>王琪云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25</w:t>
            </w:r>
          </w:p>
        </w:tc>
      </w:tr>
    </w:tbl>
    <w:p>
      <w:pPr>
        <w:spacing w:line="360" w:lineRule="auto"/>
        <w:rPr>
          <w:b/>
          <w:bCs/>
          <w:color w:val="000000"/>
        </w:rPr>
      </w:pPr>
    </w:p>
    <w:p>
      <w:pPr>
        <w:spacing w:line="360" w:lineRule="auto"/>
        <w:rPr>
          <w:b/>
          <w:color w:val="0000FF"/>
          <w:sz w:val="44"/>
          <w:szCs w:val="4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6"/>
      </w:pPr>
      <w:bookmarkStart w:id="0" w:name="_Toc389216243"/>
      <w:bookmarkStart w:id="1" w:name="_Toc18561"/>
      <w:r>
        <w:rPr>
          <w:rFonts w:hint="eastAsia"/>
        </w:rPr>
        <w:t>微服务中心-</w:t>
      </w:r>
      <w:r>
        <w:rPr>
          <w:rFonts w:hint="eastAsia"/>
          <w:lang w:eastAsia="zh-CN"/>
        </w:rPr>
        <w:t>订单</w:t>
      </w:r>
      <w:r>
        <w:rPr>
          <w:rFonts w:hint="eastAsia"/>
        </w:rPr>
        <w:t>中心接口文档</w:t>
      </w:r>
      <w:bookmarkEnd w:id="0"/>
      <w:r>
        <w:rPr>
          <w:rFonts w:hint="eastAsia"/>
        </w:rPr>
        <w:t>（</w:t>
      </w:r>
      <w:r>
        <w:rPr>
          <w:rFonts w:hint="eastAsia"/>
          <w:lang w:val="en-US" w:eastAsia="zh-CN"/>
        </w:rPr>
        <w:t>Order</w:t>
      </w:r>
      <w:r>
        <w:t>Center</w:t>
      </w:r>
      <w:r>
        <w:rPr>
          <w:rFonts w:hint="eastAsia"/>
        </w:rPr>
        <w:t>）</w:t>
      </w:r>
      <w:bookmarkEnd w:id="1"/>
    </w:p>
    <w:p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>
      <w:pPr>
        <w:spacing w:line="360" w:lineRule="auto"/>
      </w:pPr>
    </w:p>
    <w:p>
      <w:pPr>
        <w:spacing w:line="360" w:lineRule="auto"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tbl>
      <w:tblPr>
        <w:tblStyle w:val="3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151"/>
        <w:gridCol w:w="1216"/>
        <w:gridCol w:w="2227"/>
        <w:gridCol w:w="1378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360" w:lineRule="auto"/>
              <w:rPr>
                <w:rFonts w:asciiTheme="minorEastAsia" w:hAnsiTheme="minorEastAsia" w:eastAsiaTheme="minorEastAsia"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  <w:t>2017-07-25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  <w:t>王琪云</w:t>
            </w:r>
          </w:p>
        </w:tc>
      </w:tr>
    </w:tbl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6"/>
          </w:pPr>
          <w:r>
            <w:rPr>
              <w:lang w:val="zh-CN"/>
            </w:rPr>
            <w:t>目录</w:t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_Toc18561 </w:instrText>
          </w:r>
          <w:r>
            <w:fldChar w:fldCharType="separate"/>
          </w:r>
          <w:r>
            <w:rPr>
              <w:rFonts w:hint="eastAsia"/>
            </w:rPr>
            <w:t>微服务中心-</w:t>
          </w:r>
          <w:r>
            <w:rPr>
              <w:rFonts w:hint="eastAsia"/>
              <w:lang w:eastAsia="zh-CN"/>
            </w:rPr>
            <w:t>订单</w:t>
          </w:r>
          <w:r>
            <w:rPr>
              <w:rFonts w:hint="eastAsia"/>
            </w:rPr>
            <w:t>中心接口文档（</w:t>
          </w:r>
          <w:r>
            <w:rPr>
              <w:rFonts w:hint="eastAsia"/>
              <w:lang w:val="en-US" w:eastAsia="zh-CN"/>
            </w:rPr>
            <w:t>Order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_Toc18561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_Toc16575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_Toc16575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_Toc6199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  <w:lang w:eastAsia="zh-CN"/>
            </w:rPr>
            <w:t>订单</w:t>
          </w:r>
          <w:r>
            <w:rPr>
              <w:rFonts w:hint="eastAsia"/>
            </w:rPr>
            <w:t>中心（</w:t>
          </w:r>
          <w:r>
            <w:rPr>
              <w:rFonts w:hint="eastAsia"/>
              <w:lang w:val="en-US" w:eastAsia="zh-CN"/>
            </w:rPr>
            <w:t>Order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_Toc6199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 </w:t>
          </w:r>
          <w:r>
            <w:rPr>
              <w:rFonts w:hint="eastAsia"/>
              <w:lang w:eastAsia="zh-CN"/>
            </w:rPr>
            <w:t>新增订单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_Toc21161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_Toc7281 </w:instrText>
          </w:r>
          <w:r>
            <w:rPr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_Toc7281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_Toc24751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_Toc24751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2.1.3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_Toc18534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_Toc26714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_Toc26714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  <w:lang w:eastAsia="zh-CN"/>
            </w:rPr>
            <w:t>删除</w:t>
          </w:r>
          <w:r>
            <w:rPr>
              <w:rFonts w:hint="eastAsia"/>
              <w:lang w:val="en-US" w:eastAsia="zh-CN"/>
            </w:rPr>
            <w:t>/取消</w:t>
          </w:r>
          <w:r>
            <w:rPr>
              <w:rFonts w:hint="eastAsia"/>
              <w:lang w:eastAsia="zh-CN"/>
            </w:rPr>
            <w:t>订单接口</w:t>
          </w:r>
          <w:r>
            <w:tab/>
          </w:r>
          <w:r>
            <w:fldChar w:fldCharType="begin"/>
          </w:r>
          <w:r>
            <w:instrText xml:space="preserve"> PAGEREF _Toc26085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_Toc27907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_Toc27907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_Toc20632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_Toc20632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_Toc4730 </w:instrText>
          </w:r>
          <w:r>
            <w:rPr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_Toc4730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2.3 </w:t>
          </w:r>
          <w:r>
            <w:rPr>
              <w:rFonts w:hint="eastAsia"/>
              <w:lang w:eastAsia="zh-CN"/>
            </w:rPr>
            <w:t>更新订单接口</w:t>
          </w:r>
          <w:r>
            <w:rPr>
              <w:rFonts w:hint="eastAsia"/>
              <w:lang w:val="en-US" w:eastAsia="zh-CN"/>
            </w:rPr>
            <w:t>(内部服务调用paymentCenter/3rdCenter/timeTaskCenter)</w:t>
          </w:r>
          <w:r>
            <w:tab/>
          </w:r>
          <w:r>
            <w:fldChar w:fldCharType="begin"/>
          </w:r>
          <w:r>
            <w:instrText xml:space="preserve"> PAGEREF _Toc16540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 xml:space="preserve">2.3.1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_Toc28110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_Toc18081 </w:instrText>
          </w:r>
          <w:r>
            <w:rPr>
              <w:bCs/>
              <w:lang w:val="zh-CN"/>
            </w:rPr>
            <w:fldChar w:fldCharType="separate"/>
          </w:r>
          <w:r>
            <w:t xml:space="preserve">2.3.2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_Toc18081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_Toc17762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_Toc17762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_Toc28196 </w:instrText>
          </w:r>
          <w:r>
            <w:rPr>
              <w:bCs/>
              <w:lang w:val="zh-CN"/>
            </w:rPr>
            <w:fldChar w:fldCharType="separate"/>
          </w:r>
          <w:r>
            <w:t xml:space="preserve">2.3.4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_Toc28196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2.4 </w:t>
          </w:r>
          <w:r>
            <w:rPr>
              <w:rFonts w:hint="eastAsia"/>
              <w:lang w:eastAsia="zh-CN"/>
            </w:rPr>
            <w:t>查询订单接口</w:t>
          </w:r>
          <w:r>
            <w:tab/>
          </w:r>
          <w:r>
            <w:fldChar w:fldCharType="begin"/>
          </w:r>
          <w:r>
            <w:instrText xml:space="preserve"> PAGEREF _Toc699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_Toc24210 </w:instrText>
          </w:r>
          <w:r>
            <w:rPr>
              <w:bCs/>
              <w:lang w:val="zh-CN"/>
            </w:rPr>
            <w:fldChar w:fldCharType="separate"/>
          </w:r>
          <w:r>
            <w:t xml:space="preserve">2.4.1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_Toc24210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_Toc27559 </w:instrText>
          </w:r>
          <w:r>
            <w:rPr>
              <w:bCs/>
              <w:lang w:val="zh-CN"/>
            </w:rPr>
            <w:fldChar w:fldCharType="separate"/>
          </w:r>
          <w:r>
            <w:t xml:space="preserve">2.4.2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_Toc27559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2.4.3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_Toc23114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_Toc9644 </w:instrText>
          </w:r>
          <w:r>
            <w:rPr>
              <w:bCs/>
              <w:lang w:val="zh-CN"/>
            </w:rPr>
            <w:fldChar w:fldCharType="separate"/>
          </w:r>
          <w:r>
            <w:t xml:space="preserve">2.4.4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_Toc9644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2.5 </w:t>
          </w:r>
          <w:r>
            <w:rPr>
              <w:rFonts w:hint="eastAsia"/>
              <w:lang w:eastAsia="zh-CN"/>
            </w:rPr>
            <w:t>查询订单商品接口</w:t>
          </w:r>
          <w:r>
            <w:tab/>
          </w:r>
          <w:r>
            <w:fldChar w:fldCharType="begin"/>
          </w:r>
          <w:r>
            <w:instrText xml:space="preserve"> PAGEREF _Toc13013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_Toc24033 </w:instrText>
          </w:r>
          <w:r>
            <w:rPr>
              <w:bCs/>
              <w:lang w:val="zh-CN"/>
            </w:rPr>
            <w:fldChar w:fldCharType="separate"/>
          </w:r>
          <w:r>
            <w:t xml:space="preserve">2.5.1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_Toc24033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_Toc17365 </w:instrText>
          </w:r>
          <w:r>
            <w:rPr>
              <w:bCs/>
              <w:lang w:val="zh-CN"/>
            </w:rPr>
            <w:fldChar w:fldCharType="separate"/>
          </w:r>
          <w:r>
            <w:t xml:space="preserve">2.5.2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_Toc17365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2.5.3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_Toc160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_Toc21113 </w:instrText>
          </w:r>
          <w:r>
            <w:rPr>
              <w:bCs/>
              <w:lang w:val="zh-CN"/>
            </w:rPr>
            <w:fldChar w:fldCharType="separate"/>
          </w:r>
          <w:r>
            <w:t xml:space="preserve">2.5.4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_Toc21113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2.6 </w:t>
          </w:r>
          <w:r>
            <w:rPr>
              <w:rFonts w:hint="eastAsia"/>
              <w:lang w:eastAsia="zh-CN"/>
            </w:rPr>
            <w:t>订单退单接口</w:t>
          </w:r>
          <w:r>
            <w:tab/>
          </w:r>
          <w:r>
            <w:fldChar w:fldCharType="begin"/>
          </w:r>
          <w:r>
            <w:instrText xml:space="preserve"> PAGEREF _Toc1969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_Toc23924 </w:instrText>
          </w:r>
          <w:r>
            <w:rPr>
              <w:bCs/>
              <w:lang w:val="zh-CN"/>
            </w:rPr>
            <w:fldChar w:fldCharType="separate"/>
          </w:r>
          <w:r>
            <w:t xml:space="preserve">2.6.1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_Toc23924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_Toc23258 </w:instrText>
          </w:r>
          <w:r>
            <w:rPr>
              <w:bCs/>
              <w:lang w:val="zh-CN"/>
            </w:rPr>
            <w:fldChar w:fldCharType="separate"/>
          </w:r>
          <w:r>
            <w:t xml:space="preserve">2.6.2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_Toc23258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_Toc2506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2.6.3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_Toc2506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_Toc24066 </w:instrText>
          </w:r>
          <w:r>
            <w:rPr>
              <w:bCs/>
              <w:lang w:val="zh-CN"/>
            </w:rPr>
            <w:fldChar w:fldCharType="separate"/>
          </w:r>
          <w:r>
            <w:t xml:space="preserve">2.6.4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_Toc24066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2.7 </w:t>
          </w:r>
          <w:r>
            <w:rPr>
              <w:rFonts w:hint="eastAsia"/>
              <w:lang w:eastAsia="zh-CN"/>
            </w:rPr>
            <w:t>更新退单表（内部发送第三方）</w:t>
          </w:r>
          <w:r>
            <w:tab/>
          </w:r>
          <w:r>
            <w:fldChar w:fldCharType="begin"/>
          </w:r>
          <w:r>
            <w:instrText xml:space="preserve"> PAGEREF _Toc31476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_Toc24896 </w:instrText>
          </w:r>
          <w:r>
            <w:rPr>
              <w:bCs/>
              <w:lang w:val="zh-CN"/>
            </w:rPr>
            <w:fldChar w:fldCharType="separate"/>
          </w:r>
          <w:r>
            <w:t xml:space="preserve">2.7.1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_Toc24896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_Toc6437 </w:instrText>
          </w:r>
          <w:r>
            <w:rPr>
              <w:bCs/>
              <w:lang w:val="zh-CN"/>
            </w:rPr>
            <w:fldChar w:fldCharType="separate"/>
          </w:r>
          <w:r>
            <w:t xml:space="preserve">2.7.2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_Toc6437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2.7.3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_Toc2702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_Toc7862 </w:instrText>
          </w:r>
          <w:r>
            <w:rPr>
              <w:bCs/>
              <w:lang w:val="zh-CN"/>
            </w:rPr>
            <w:fldChar w:fldCharType="separate"/>
          </w:r>
          <w:r>
            <w:t xml:space="preserve">2.7.4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_Toc7862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2.8 </w:t>
          </w:r>
          <w:r>
            <w:rPr>
              <w:rFonts w:hint="eastAsia"/>
              <w:lang w:eastAsia="zh-CN"/>
            </w:rPr>
            <w:t>新增购物车商品接口</w:t>
          </w:r>
          <w:r>
            <w:tab/>
          </w:r>
          <w:r>
            <w:fldChar w:fldCharType="begin"/>
          </w:r>
          <w:r>
            <w:instrText xml:space="preserve"> PAGEREF _Toc19969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_Toc19978 </w:instrText>
          </w:r>
          <w:r>
            <w:rPr>
              <w:bCs/>
              <w:lang w:val="zh-CN"/>
            </w:rPr>
            <w:fldChar w:fldCharType="separate"/>
          </w:r>
          <w:r>
            <w:t xml:space="preserve">2.8.1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_Toc19978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_Toc28836 </w:instrText>
          </w:r>
          <w:r>
            <w:rPr>
              <w:bCs/>
              <w:lang w:val="zh-CN"/>
            </w:rPr>
            <w:fldChar w:fldCharType="separate"/>
          </w:r>
          <w:r>
            <w:t xml:space="preserve">2.8.2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_Toc28836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_Toc31585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2.8.3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_Toc31585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_Toc13178 </w:instrText>
          </w:r>
          <w:r>
            <w:rPr>
              <w:bCs/>
              <w:lang w:val="zh-CN"/>
            </w:rPr>
            <w:fldChar w:fldCharType="separate"/>
          </w:r>
          <w:r>
            <w:t xml:space="preserve">2.8.4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_Toc13178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2.9 </w:t>
          </w:r>
          <w:r>
            <w:rPr>
              <w:rFonts w:hint="eastAsia"/>
              <w:lang w:eastAsia="zh-CN"/>
            </w:rPr>
            <w:t>删除购物车商品接口</w:t>
          </w:r>
          <w:r>
            <w:tab/>
          </w:r>
          <w:r>
            <w:fldChar w:fldCharType="begin"/>
          </w:r>
          <w:r>
            <w:instrText xml:space="preserve"> PAGEREF _Toc12915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2.9.1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_Toc28457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_Toc15828 </w:instrText>
          </w:r>
          <w:r>
            <w:rPr>
              <w:bCs/>
              <w:lang w:val="zh-CN"/>
            </w:rPr>
            <w:fldChar w:fldCharType="separate"/>
          </w:r>
          <w:r>
            <w:t xml:space="preserve">2.9.2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_Toc15828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_Toc28251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2.9.3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_Toc28251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_Toc18020 </w:instrText>
          </w:r>
          <w:r>
            <w:rPr>
              <w:bCs/>
              <w:lang w:val="zh-CN"/>
            </w:rPr>
            <w:fldChar w:fldCharType="separate"/>
          </w:r>
          <w:r>
            <w:t xml:space="preserve">2.9.4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_Toc18020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2.10 </w:t>
          </w:r>
          <w:r>
            <w:rPr>
              <w:rFonts w:hint="eastAsia"/>
              <w:lang w:eastAsia="zh-CN"/>
            </w:rPr>
            <w:t>查询购物车接口</w:t>
          </w:r>
          <w:r>
            <w:tab/>
          </w:r>
          <w:r>
            <w:fldChar w:fldCharType="begin"/>
          </w:r>
          <w:r>
            <w:instrText xml:space="preserve"> PAGEREF _Toc990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_Toc13151 </w:instrText>
          </w:r>
          <w:r>
            <w:rPr>
              <w:bCs/>
              <w:lang w:val="zh-CN"/>
            </w:rPr>
            <w:fldChar w:fldCharType="separate"/>
          </w:r>
          <w:r>
            <w:t xml:space="preserve">2.10.1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_Toc13151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_Toc773 </w:instrText>
          </w:r>
          <w:r>
            <w:rPr>
              <w:bCs/>
              <w:lang w:val="zh-CN"/>
            </w:rPr>
            <w:fldChar w:fldCharType="separate"/>
          </w:r>
          <w:r>
            <w:t xml:space="preserve">2.10.2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_Toc773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_Toc30660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2.10.3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_Toc30660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_Toc13280 </w:instrText>
          </w:r>
          <w:r>
            <w:rPr>
              <w:bCs/>
              <w:lang w:val="zh-CN"/>
            </w:rPr>
            <w:fldChar w:fldCharType="separate"/>
          </w:r>
          <w:r>
            <w:t xml:space="preserve">2.10.4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_Toc13280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2.11 </w:t>
          </w:r>
          <w:r>
            <w:rPr>
              <w:rFonts w:hint="eastAsia"/>
              <w:lang w:eastAsia="zh-CN"/>
            </w:rPr>
            <w:t>新增海关状态接口（内部</w:t>
          </w:r>
          <w:r>
            <w:rPr>
              <w:rFonts w:hint="eastAsia"/>
              <w:lang w:val="en-US" w:eastAsia="zh-CN"/>
            </w:rPr>
            <w:t>3rdCenter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_Toc8242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_Toc27191 </w:instrText>
          </w:r>
          <w:r>
            <w:rPr>
              <w:bCs/>
              <w:lang w:val="zh-CN"/>
            </w:rPr>
            <w:fldChar w:fldCharType="separate"/>
          </w:r>
          <w:r>
            <w:t xml:space="preserve">2.11.1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_Toc27191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_Toc19563 </w:instrText>
          </w:r>
          <w:r>
            <w:rPr>
              <w:bCs/>
              <w:lang w:val="zh-CN"/>
            </w:rPr>
            <w:fldChar w:fldCharType="separate"/>
          </w:r>
          <w:r>
            <w:t xml:space="preserve">2.11.2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_Toc19563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2.11.3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_Toc23925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2.12 </w:t>
          </w:r>
          <w:r>
            <w:rPr>
              <w:rFonts w:hint="eastAsia"/>
            </w:rPr>
            <w:t>查询api接口</w:t>
          </w:r>
          <w:r>
            <w:tab/>
          </w:r>
          <w:r>
            <w:fldChar w:fldCharType="begin"/>
          </w:r>
          <w:r>
            <w:instrText xml:space="preserve"> PAGEREF _Toc23061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_Toc4330 </w:instrText>
          </w:r>
          <w:r>
            <w:rPr>
              <w:bCs/>
              <w:lang w:val="zh-CN"/>
            </w:rPr>
            <w:fldChar w:fldCharType="separate"/>
          </w:r>
          <w:r>
            <w:t xml:space="preserve">2.12.1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_Toc4330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_Toc29308 </w:instrText>
          </w:r>
          <w:r>
            <w:rPr>
              <w:bCs/>
              <w:lang w:val="zh-CN"/>
            </w:rPr>
            <w:fldChar w:fldCharType="separate"/>
          </w:r>
          <w:r>
            <w:t xml:space="preserve">2.12.2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_Toc29308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_Toc22277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2.12.3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_Toc22277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_Toc31578 </w:instrText>
          </w:r>
          <w:r>
            <w:rPr>
              <w:bCs/>
              <w:lang w:val="zh-CN"/>
            </w:rPr>
            <w:fldChar w:fldCharType="separate"/>
          </w:r>
          <w:r>
            <w:t xml:space="preserve">2.12.4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_Toc31578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2.13 </w:t>
          </w:r>
          <w:r>
            <w:rPr>
              <w:rFonts w:hint="eastAsia"/>
              <w:lang w:eastAsia="zh-CN"/>
            </w:rPr>
            <w:t>页面显示</w:t>
          </w:r>
          <w:r>
            <w:rPr>
              <w:rFonts w:hint="eastAsia"/>
              <w:lang w:val="en-US" w:eastAsia="zh-CN"/>
            </w:rPr>
            <w:t>/查询</w:t>
          </w:r>
          <w:r>
            <w:rPr>
              <w:rFonts w:hint="eastAsia"/>
              <w:lang w:eastAsia="zh-CN"/>
            </w:rPr>
            <w:t>字段接口</w:t>
          </w:r>
          <w:r>
            <w:tab/>
          </w:r>
          <w:r>
            <w:fldChar w:fldCharType="begin"/>
          </w:r>
          <w:r>
            <w:instrText xml:space="preserve"> PAGEREF _Toc3961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_Toc10997 </w:instrText>
          </w:r>
          <w:r>
            <w:rPr>
              <w:bCs/>
              <w:lang w:val="zh-CN"/>
            </w:rPr>
            <w:fldChar w:fldCharType="separate"/>
          </w:r>
          <w:r>
            <w:t xml:space="preserve">2.13.1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_Toc10997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_Toc32615 </w:instrText>
          </w:r>
          <w:r>
            <w:rPr>
              <w:bCs/>
              <w:lang w:val="zh-CN"/>
            </w:rPr>
            <w:fldChar w:fldCharType="separate"/>
          </w:r>
          <w:r>
            <w:t xml:space="preserve">2.13.2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_Toc32615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_Toc16912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_Toc16912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_Toc23557 </w:instrText>
          </w:r>
          <w:r>
            <w:rPr>
              <w:bCs/>
              <w:lang w:val="zh-CN"/>
            </w:rPr>
            <w:fldChar w:fldCharType="separate"/>
          </w:r>
          <w:r>
            <w:t xml:space="preserve">2.13.4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_Toc23557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2"/>
      </w:pPr>
      <w:bookmarkStart w:id="2" w:name="_Toc389216244"/>
      <w:bookmarkStart w:id="3" w:name="_Toc342488818"/>
      <w:bookmarkStart w:id="4" w:name="_Toc16575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2"/>
      </w:pPr>
      <w:bookmarkStart w:id="5" w:name="_Toc6199"/>
      <w:r>
        <w:rPr>
          <w:rFonts w:hint="eastAsia"/>
          <w:lang w:eastAsia="zh-CN"/>
        </w:rPr>
        <w:t>订单</w:t>
      </w:r>
      <w:r>
        <w:rPr>
          <w:rFonts w:hint="eastAsia"/>
        </w:rPr>
        <w:t>中心（</w:t>
      </w:r>
      <w:r>
        <w:rPr>
          <w:rFonts w:hint="eastAsia"/>
          <w:lang w:val="en-US" w:eastAsia="zh-CN"/>
        </w:rPr>
        <w:t>Order</w:t>
      </w:r>
      <w:r>
        <w:t>Center</w:t>
      </w:r>
      <w:r>
        <w:rPr>
          <w:rFonts w:hint="eastAsia"/>
        </w:rPr>
        <w:t>）</w:t>
      </w:r>
      <w:bookmarkEnd w:id="5"/>
    </w:p>
    <w:p>
      <w:pPr>
        <w:pStyle w:val="3"/>
      </w:pPr>
      <w:bookmarkStart w:id="6" w:name="_Toc21161"/>
      <w:r>
        <w:rPr>
          <w:rFonts w:hint="eastAsia"/>
          <w:lang w:eastAsia="zh-CN"/>
        </w:rPr>
        <w:t>新增订单</w:t>
      </w:r>
      <w:r>
        <w:rPr>
          <w:rFonts w:hint="eastAsia"/>
        </w:rPr>
        <w:t>接口</w:t>
      </w:r>
      <w:bookmarkEnd w:id="6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新增订单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用来绑定是那个账号的订单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regionalCenterId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O2O必选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shopId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订单详细信息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orderDetail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Object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订单商品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orderGoodsList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List&lt;orderGoods&gt;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购物车ID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shoppingCartId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" w:name="_Toc728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lang w:eastAsia="zh-CN"/>
        </w:rPr>
        <w:t>订单详细</w:t>
      </w:r>
      <w:r>
        <w:rPr>
          <w:rFonts w:hint="eastAsia"/>
          <w:b/>
          <w:sz w:val="24"/>
        </w:rPr>
        <w:t>信息（</w:t>
      </w:r>
      <w:r>
        <w:rPr>
          <w:rFonts w:hint="eastAsia"/>
          <w:b/>
          <w:sz w:val="24"/>
          <w:lang w:val="en-US" w:eastAsia="zh-CN"/>
        </w:rPr>
        <w:t>orderDetail</w:t>
      </w:r>
      <w:r>
        <w:rPr>
          <w:rFonts w:hint="eastAsia"/>
          <w:b/>
          <w:sz w:val="24"/>
        </w:rPr>
        <w:t>）</w:t>
      </w:r>
    </w:p>
    <w:p>
      <w:pPr>
        <w:rPr>
          <w:rFonts w:hint="eastAsia"/>
          <w:b/>
          <w:sz w:val="24"/>
        </w:rPr>
      </w:pPr>
    </w:p>
    <w:tbl>
      <w:tblPr>
        <w:tblStyle w:val="31"/>
        <w:tblpPr w:leftFromText="180" w:rightFromText="180" w:vertAnchor="text" w:tblpY="1"/>
        <w:tblOverlap w:val="never"/>
        <w:tblW w:w="86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orderFlag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订单类型0：跨境，1：一般贸易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payType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支付方式0：支付宝；1：微信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deliveryPlace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val="en-US"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receiveName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receivePhone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receive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receiveCity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receiveArea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receiveAddress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receiveZipCode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remark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lang w:eastAsia="zh-CN"/>
        </w:rPr>
        <w:t>订单商品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OrderGoods</w:t>
      </w:r>
      <w:r>
        <w:rPr>
          <w:rFonts w:hint="eastAsia"/>
          <w:b/>
          <w:sz w:val="24"/>
        </w:rPr>
        <w:t>）</w:t>
      </w:r>
    </w:p>
    <w:tbl>
      <w:tblPr>
        <w:tblStyle w:val="31"/>
        <w:tblpPr w:leftFromText="180" w:rightFromText="180" w:vertAnchor="text" w:tblpY="1"/>
        <w:tblOverlap w:val="never"/>
        <w:tblW w:w="86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sku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itemCode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itemQuantity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itemPrice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actualPrice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</w:pPr>
      <w:bookmarkStart w:id="8" w:name="_Toc24751"/>
      <w:r>
        <w:rPr>
          <w:rFonts w:hint="eastAsia"/>
        </w:rPr>
        <w:t>请求样例</w:t>
      </w:r>
      <w:bookmarkEnd w:id="8"/>
    </w:p>
    <w:p>
      <w:r>
        <w:t>&lt;request&gt;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t>&gt;</w:t>
      </w:r>
    </w:p>
    <w:p>
      <w:r>
        <w:t xml:space="preserve">    &lt;</w:t>
      </w:r>
      <w:r>
        <w:rPr>
          <w:rFonts w:hint="eastAsia" w:ascii="宋体" w:hAnsi="宋体"/>
          <w:szCs w:val="21"/>
          <w:lang w:val="en-US" w:eastAsia="zh-CN"/>
        </w:rPr>
        <w:t>regionalCenterId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regionalCenterId</w:t>
      </w:r>
      <w:r>
        <w:t>&gt;</w:t>
      </w:r>
    </w:p>
    <w:p>
      <w:pPr>
        <w:ind w:firstLine="420"/>
      </w:pPr>
      <w: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shopId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shopId</w:t>
      </w:r>
      <w:r>
        <w:t>&gt;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宋体" w:hAnsi="宋体"/>
          <w:szCs w:val="21"/>
          <w:lang w:val="en-US" w:eastAsia="zh-CN"/>
        </w:rPr>
        <w:t>shoppingCartId&gt;xxx,xxx&lt;/shoppingCartId&gt;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orderDetail</w:t>
      </w:r>
      <w:r>
        <w:t>&gt;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&lt;orderFlag&gt;xxx&lt;/orderFlag&gt;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&lt;payType&gt;xxx&lt;/payType&gt;</w:t>
      </w:r>
    </w:p>
    <w:p>
      <w:r>
        <w:t xml:space="preserve">    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receiveName</w:t>
      </w:r>
      <w:r>
        <w:t>&gt;defaultStr&lt;/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receiveName</w:t>
      </w:r>
      <w:r>
        <w:t>&gt;</w:t>
      </w:r>
    </w:p>
    <w:p>
      <w:r>
        <w:t xml:space="preserve">    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receivePhone</w:t>
      </w:r>
      <w:r>
        <w:t>&gt;defaultStr&lt;/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receivePhone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</w:rPr>
        <w:t>receive</w:t>
      </w:r>
      <w:r>
        <w:rPr>
          <w:rFonts w:hint="eastAsia" w:ascii="宋体" w:hAnsi="宋体"/>
          <w:szCs w:val="21"/>
          <w:lang w:val="en-US" w:eastAsia="zh-CN"/>
        </w:rPr>
        <w:t>Province</w:t>
      </w:r>
      <w:r>
        <w:t>&gt;defaultStr&lt;/</w:t>
      </w:r>
      <w:r>
        <w:rPr>
          <w:rFonts w:hint="eastAsia" w:ascii="宋体" w:hAnsi="宋体"/>
          <w:szCs w:val="21"/>
        </w:rPr>
        <w:t>receive</w:t>
      </w:r>
      <w:r>
        <w:rPr>
          <w:rFonts w:hint="eastAsia" w:ascii="宋体" w:hAnsi="宋体"/>
          <w:szCs w:val="21"/>
          <w:lang w:val="en-US" w:eastAsia="zh-CN"/>
        </w:rPr>
        <w:t>Province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</w:rPr>
        <w:t>receiveCity</w:t>
      </w:r>
      <w:r>
        <w:t>&gt;</w:t>
      </w:r>
      <w:r>
        <w:rPr>
          <w:rFonts w:hint="eastAsia"/>
          <w:lang w:val="en-US" w:eastAsia="zh-CN"/>
        </w:rPr>
        <w:t>888888888</w:t>
      </w:r>
      <w:r>
        <w:t>&lt;/</w:t>
      </w:r>
      <w:r>
        <w:rPr>
          <w:rFonts w:hint="eastAsia" w:ascii="宋体" w:hAnsi="宋体"/>
          <w:szCs w:val="21"/>
        </w:rPr>
        <w:t>receiveCity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</w:rPr>
        <w:t>receiveArea</w:t>
      </w:r>
      <w:r>
        <w:t>&gt;</w:t>
      </w:r>
      <w:r>
        <w:rPr>
          <w:rFonts w:hint="eastAsia"/>
          <w:lang w:val="en-US" w:eastAsia="zh-CN"/>
        </w:rPr>
        <w:t>1333333333</w:t>
      </w:r>
      <w:r>
        <w:t>&lt;/</w:t>
      </w:r>
      <w:r>
        <w:rPr>
          <w:rFonts w:hint="eastAsia" w:ascii="宋体" w:hAnsi="宋体"/>
          <w:szCs w:val="21"/>
        </w:rPr>
        <w:t>receiveArea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receiveAddress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receiveAddress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receiveZipCode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receiveZipCode</w:t>
      </w:r>
      <w:r>
        <w:t>&gt;</w:t>
      </w:r>
    </w:p>
    <w:p>
      <w:pPr>
        <w:ind w:left="42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remark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remark</w:t>
      </w:r>
      <w:r>
        <w:t>&gt;</w:t>
      </w:r>
    </w:p>
    <w:p>
      <w:pPr>
        <w:ind w:firstLine="420"/>
      </w:pPr>
      <w:r>
        <w:t>&lt;/</w:t>
      </w:r>
      <w:r>
        <w:rPr>
          <w:rFonts w:hint="eastAsia" w:ascii="宋体" w:hAnsi="宋体"/>
          <w:szCs w:val="21"/>
          <w:lang w:val="en-US" w:eastAsia="zh-CN"/>
        </w:rPr>
        <w:t>orderDetail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orderGoodsList</w:t>
      </w:r>
      <w:r>
        <w:t>&gt;</w:t>
      </w:r>
    </w:p>
    <w:p>
      <w:r>
        <w:t xml:space="preserve">    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orderGoods</w:t>
      </w:r>
      <w:r>
        <w:t>&gt;</w:t>
      </w:r>
    </w:p>
    <w:p>
      <w:r>
        <w:t xml:space="preserve">            &lt;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itemCode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itemCode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itemQuantity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itemQuantity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itemPrice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itemPrice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actualPrice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actualPrice</w:t>
      </w:r>
      <w:r>
        <w:t>&gt;</w:t>
      </w:r>
    </w:p>
    <w:p>
      <w:r>
        <w:t xml:space="preserve">        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orderGoods</w:t>
      </w:r>
      <w:r>
        <w:t>&gt;</w:t>
      </w:r>
    </w:p>
    <w:p>
      <w:r>
        <w:t xml:space="preserve">    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orderGoods</w:t>
      </w:r>
      <w:r>
        <w:t>&gt;</w:t>
      </w:r>
    </w:p>
    <w:p>
      <w:r>
        <w:t xml:space="preserve">            &lt;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itemCode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itemCode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itemQuantity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itemQuantity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itemPrice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itemPrice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actualPrice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actualPrice</w:t>
      </w:r>
      <w:r>
        <w:t>&gt;</w:t>
      </w:r>
    </w:p>
    <w:p>
      <w:r>
        <w:t xml:space="preserve">        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orderGoods</w:t>
      </w:r>
      <w:r>
        <w:t>&gt;</w:t>
      </w:r>
    </w:p>
    <w:p>
      <w:pPr>
        <w:ind w:firstLine="420"/>
      </w:pPr>
      <w:r>
        <w:t>&lt;/</w:t>
      </w:r>
      <w:r>
        <w:rPr>
          <w:rFonts w:hint="eastAsia" w:ascii="宋体" w:hAnsi="宋体"/>
          <w:szCs w:val="21"/>
          <w:lang w:val="en-US" w:eastAsia="zh-CN"/>
        </w:rPr>
        <w:t>orderGoodsList</w:t>
      </w:r>
      <w:r>
        <w:t>&gt;</w:t>
      </w:r>
    </w:p>
    <w:p>
      <w:r>
        <w:t>&lt;/request&gt;</w:t>
      </w:r>
    </w:p>
    <w:p>
      <w:pPr>
        <w:pStyle w:val="4"/>
        <w:rPr>
          <w:rStyle w:val="36"/>
          <w:rFonts w:ascii="Times New Roman" w:hAnsi="Times New Roman" w:eastAsia="宋体"/>
          <w:b/>
          <w:bCs/>
          <w:szCs w:val="32"/>
        </w:rPr>
      </w:pPr>
      <w:bookmarkStart w:id="9" w:name="_Toc18534"/>
      <w:r>
        <w:rPr>
          <w:rStyle w:val="36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6"/>
          <w:rFonts w:ascii="Times New Roman" w:hAnsi="Times New Roman" w:eastAsia="宋体"/>
          <w:b/>
          <w:bCs/>
          <w:szCs w:val="32"/>
        </w:rPr>
        <w:t>样例</w:t>
      </w:r>
      <w:bookmarkEnd w:id="9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0" w:name="_Toc26714"/>
      <w:r>
        <w:rPr>
          <w:rFonts w:hint="eastAsia"/>
        </w:rPr>
        <w:t>约定</w:t>
      </w:r>
      <w:r>
        <w:t>说明</w:t>
      </w:r>
      <w:bookmarkEnd w:id="10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1" w:name="_Toc26085"/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/取消</w:t>
      </w:r>
      <w:r>
        <w:rPr>
          <w:rFonts w:hint="eastAsia"/>
          <w:lang w:eastAsia="zh-CN"/>
        </w:rPr>
        <w:t>订单接口</w:t>
      </w:r>
      <w:bookmarkEnd w:id="11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/取消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/取消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sz w:val="24"/>
        </w:rPr>
      </w:pPr>
      <w:bookmarkStart w:id="12" w:name="_Toc2790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13" w:name="_Toc20632"/>
      <w:r>
        <w:rPr>
          <w:rFonts w:hint="eastAsia"/>
        </w:rPr>
        <w:t>请求样例</w:t>
      </w:r>
      <w:bookmarkEnd w:id="13"/>
    </w:p>
    <w:p>
      <w:r>
        <w:t>&lt;request&gt;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t>&lt;</w:t>
      </w:r>
      <w:r>
        <w:rPr>
          <w:rFonts w:hint="eastAsia"/>
          <w:lang w:val="en-US" w:eastAsia="zh-CN"/>
        </w:rPr>
        <w:t>orderId</w:t>
      </w:r>
      <w:r>
        <w:t>&gt;</w:t>
      </w:r>
      <w:r>
        <w:rPr>
          <w:rFonts w:hint="eastAsia"/>
          <w:lang w:val="en-US" w:eastAsia="zh-CN"/>
        </w:rPr>
        <w:t>xxxx&lt;/orderId&gt;</w:t>
      </w:r>
    </w:p>
    <w:p>
      <w:r>
        <w:t>&lt;</w:t>
      </w:r>
      <w:r>
        <w:rPr>
          <w:rFonts w:hint="eastAsia"/>
        </w:rPr>
        <w:t>/</w:t>
      </w:r>
      <w:r>
        <w:t>request&gt;</w:t>
      </w:r>
    </w:p>
    <w:p/>
    <w:p>
      <w:pPr>
        <w:rPr>
          <w:rStyle w:val="36"/>
        </w:rPr>
      </w:pPr>
      <w:r>
        <w:t xml:space="preserve">    </w:t>
      </w:r>
      <w:r>
        <w:rPr>
          <w:rStyle w:val="36"/>
          <w:rFonts w:hint="eastAsia"/>
        </w:rPr>
        <w:t>返回</w:t>
      </w:r>
      <w:r>
        <w:rPr>
          <w:rStyle w:val="36"/>
        </w:rPr>
        <w:t>样例</w:t>
      </w:r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4" w:name="_Toc4730"/>
      <w:r>
        <w:rPr>
          <w:rFonts w:hint="eastAsia"/>
        </w:rPr>
        <w:t>约定</w:t>
      </w:r>
      <w:r>
        <w:t>说明</w:t>
      </w:r>
      <w:bookmarkEnd w:id="1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5" w:name="_Toc16540"/>
      <w:r>
        <w:rPr>
          <w:rFonts w:hint="eastAsia"/>
          <w:lang w:eastAsia="zh-CN"/>
        </w:rPr>
        <w:t>更新订单接口</w:t>
      </w:r>
      <w:r>
        <w:rPr>
          <w:rFonts w:hint="eastAsia"/>
          <w:lang w:val="en-US" w:eastAsia="zh-CN"/>
        </w:rPr>
        <w:t>(内部服务调用paymentCenter/3rdCenter/timeTaskCenter)</w:t>
      </w:r>
      <w:bookmarkEnd w:id="1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更新订单接口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更新订单信息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payment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paytime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carrierKey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expressId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sendTime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rFonts w:hint="eastAsia"/>
          <w:lang w:eastAsia="zh-CN"/>
        </w:rPr>
      </w:pPr>
      <w:bookmarkStart w:id="16" w:name="_Toc2811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6"/>
    </w:p>
    <w:p/>
    <w:p>
      <w:pPr>
        <w:pStyle w:val="4"/>
      </w:pPr>
      <w:bookmarkStart w:id="17" w:name="_Toc18081"/>
      <w:r>
        <w:rPr>
          <w:rFonts w:hint="eastAsia"/>
        </w:rPr>
        <w:t>请求样例</w:t>
      </w:r>
      <w:bookmarkEnd w:id="17"/>
    </w:p>
    <w:p>
      <w:r>
        <w:t>&lt;request&gt;</w:t>
      </w:r>
    </w:p>
    <w:p>
      <w:r>
        <w:t xml:space="preserve">    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18" w:name="_Toc17762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18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9" w:name="_Toc28196"/>
      <w:r>
        <w:rPr>
          <w:rFonts w:hint="eastAsia"/>
        </w:rPr>
        <w:t>约定</w:t>
      </w:r>
      <w:r>
        <w:t>说明</w:t>
      </w:r>
      <w:bookmarkEnd w:id="19"/>
    </w:p>
    <w:p>
      <w:pPr>
        <w:pStyle w:val="3"/>
      </w:pPr>
      <w:bookmarkStart w:id="20" w:name="_Toc699"/>
      <w:r>
        <w:rPr>
          <w:rFonts w:hint="eastAsia"/>
          <w:lang w:eastAsia="zh-CN"/>
        </w:rPr>
        <w:t>查询订单接口</w:t>
      </w:r>
      <w:bookmarkEnd w:id="20"/>
      <w:r>
        <w:rPr>
          <w:rFonts w:hint="eastAsia"/>
          <w:lang w:val="en-US" w:eastAsia="zh-CN"/>
        </w:rPr>
        <w:t>(需要根据前端样式返回相应字段)</w:t>
      </w:r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查询订单接口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根据指定条件查询订单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combination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regionalCenterId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shopId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supplierId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expressId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create_time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范围查询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List&lt;orderInfo&gt;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1" w:name="_Toc2421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1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订单信息（</w:t>
      </w:r>
      <w:r>
        <w:rPr>
          <w:rFonts w:hint="eastAsia"/>
          <w:lang w:val="en-US" w:eastAsia="zh-CN"/>
        </w:rPr>
        <w:t>orderInfo</w:t>
      </w:r>
      <w:r>
        <w:rPr>
          <w:rFonts w:hint="eastAsia"/>
          <w:lang w:eastAsia="zh-CN"/>
        </w:rPr>
        <w:t>）</w:t>
      </w:r>
    </w:p>
    <w:tbl>
      <w:tblPr>
        <w:tblStyle w:val="32"/>
        <w:tblW w:w="8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2085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08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95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combination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组合订单号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tdq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payment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payTime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carrierName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物流公司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expressId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快递号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payNo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tabs>
                <w:tab w:val="center" w:pos="934"/>
              </w:tabs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支付单号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receiveName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receivePhone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收件电话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receive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收件省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receiveCity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receiveArea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receiveAddress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receiveZipCode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send_time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create_time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4"/>
      </w:pPr>
      <w:bookmarkStart w:id="22" w:name="_Toc27559"/>
      <w:r>
        <w:rPr>
          <w:rFonts w:hint="eastAsia"/>
        </w:rPr>
        <w:t>请求样例</w:t>
      </w:r>
      <w:bookmarkEnd w:id="22"/>
    </w:p>
    <w:p>
      <w:r>
        <w:t>&lt;request&gt;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orderId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 w:eastAsia="宋体"/>
          <w:szCs w:val="21"/>
          <w:lang w:val="en-US" w:eastAsia="zh-CN"/>
        </w:rPr>
        <w:t>combination</w:t>
      </w:r>
      <w:r>
        <w:rPr>
          <w:rFonts w:hint="eastAsia" w:ascii="宋体" w:hAnsi="宋体"/>
          <w:szCs w:val="21"/>
          <w:lang w:val="en-US" w:eastAsia="zh-CN"/>
        </w:rPr>
        <w:t>I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 w:eastAsia="宋体"/>
          <w:szCs w:val="21"/>
          <w:lang w:val="en-US" w:eastAsia="zh-CN"/>
        </w:rPr>
        <w:t>combination</w:t>
      </w:r>
      <w:r>
        <w:rPr>
          <w:rFonts w:hint="eastAsia" w:ascii="宋体" w:hAnsi="宋体"/>
          <w:szCs w:val="21"/>
          <w:lang w:val="en-US" w:eastAsia="zh-CN"/>
        </w:rPr>
        <w:t>I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shopId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shopId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supplierId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supplierId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expressId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expressId</w:t>
      </w:r>
      <w:r>
        <w:t>&gt;</w:t>
      </w:r>
    </w:p>
    <w:p>
      <w:r>
        <w:t>&lt;/request&gt;</w:t>
      </w:r>
    </w:p>
    <w:p>
      <w:pPr>
        <w:pStyle w:val="4"/>
        <w:rPr>
          <w:rStyle w:val="36"/>
          <w:rFonts w:ascii="Times New Roman" w:hAnsi="Times New Roman" w:eastAsia="宋体"/>
          <w:b/>
          <w:bCs/>
          <w:szCs w:val="32"/>
        </w:rPr>
      </w:pPr>
      <w:bookmarkStart w:id="23" w:name="_Toc23114"/>
      <w:r>
        <w:rPr>
          <w:rStyle w:val="36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6"/>
          <w:rFonts w:ascii="Times New Roman" w:hAnsi="Times New Roman" w:eastAsia="宋体"/>
          <w:b/>
          <w:bCs/>
          <w:szCs w:val="32"/>
        </w:rPr>
        <w:t>样例</w:t>
      </w:r>
      <w:bookmarkEnd w:id="23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orderId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combination</w:t>
      </w:r>
      <w:r>
        <w:rPr>
          <w:rFonts w:hint="eastAsia" w:ascii="宋体" w:hAnsi="宋体"/>
          <w:szCs w:val="21"/>
          <w:lang w:val="en-US" w:eastAsia="zh-CN"/>
        </w:rPr>
        <w:t>I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tdq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payment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payTime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carrierName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expressId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payNo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receiveName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24" w:name="_Toc9644"/>
      <w:r>
        <w:rPr>
          <w:rFonts w:hint="eastAsia"/>
        </w:rPr>
        <w:t>约定</w:t>
      </w:r>
      <w:r>
        <w:t>说明</w:t>
      </w:r>
      <w:bookmarkEnd w:id="24"/>
    </w:p>
    <w:p>
      <w:pPr>
        <w:pStyle w:val="3"/>
      </w:pPr>
      <w:bookmarkStart w:id="25" w:name="_Toc13013"/>
      <w:r>
        <w:rPr>
          <w:rFonts w:hint="eastAsia"/>
          <w:lang w:eastAsia="zh-CN"/>
        </w:rPr>
        <w:t>查询用户订单详情接口</w:t>
      </w:r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查询订单接口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根据指定条件查询订单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USER_ORDER_DETAIL_</w:t>
            </w:r>
            <w:bookmarkStart w:id="69" w:name="_GoBack"/>
            <w:bookmarkEnd w:id="69"/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查询用户订单接口</w:t>
      </w:r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查询用户订单接口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根据指定条件查询订单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USER_ORDER_QUERY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orderFlag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List&lt;orderInfo&gt;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</w:p>
    <w:p>
      <w:pPr>
        <w:pStyle w:val="4"/>
      </w:pPr>
      <w:r>
        <w:rPr>
          <w:rFonts w:hint="eastAsia"/>
        </w:rPr>
        <w:t>请求样例</w:t>
      </w:r>
    </w:p>
    <w:p>
      <w:r>
        <w:t>&lt;request&gt;</w:t>
      </w:r>
    </w:p>
    <w:p>
      <w:pPr>
        <w:ind w:firstLine="420"/>
      </w:pPr>
      <w:r>
        <w:t>&lt;</w:t>
      </w:r>
      <w:r>
        <w:rPr>
          <w:rFonts w:hint="eastAsia"/>
          <w:lang w:val="en-US" w:eastAsia="zh-CN"/>
        </w:rPr>
        <w:t>userId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userId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orderFlag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orderFlag</w:t>
      </w:r>
      <w:r>
        <w:t>&gt;</w:t>
      </w:r>
    </w:p>
    <w:p>
      <w:r>
        <w:t>&lt;/request&gt;</w:t>
      </w:r>
    </w:p>
    <w:p>
      <w:pPr>
        <w:pStyle w:val="4"/>
        <w:rPr>
          <w:rStyle w:val="36"/>
          <w:rFonts w:ascii="Times New Roman" w:hAnsi="Times New Roman" w:eastAsia="宋体"/>
          <w:b/>
          <w:bCs/>
          <w:szCs w:val="32"/>
        </w:rPr>
      </w:pPr>
      <w:r>
        <w:rPr>
          <w:rStyle w:val="36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6"/>
          <w:rFonts w:ascii="Times New Roman" w:hAnsi="Times New Roman" w:eastAsia="宋体"/>
          <w:b/>
          <w:bCs/>
          <w:szCs w:val="32"/>
        </w:rPr>
        <w:t>样例</w:t>
      </w:r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orderId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combination</w:t>
      </w:r>
      <w:r>
        <w:rPr>
          <w:rFonts w:hint="eastAsia" w:ascii="宋体" w:hAnsi="宋体"/>
          <w:szCs w:val="21"/>
          <w:lang w:val="en-US" w:eastAsia="zh-CN"/>
        </w:rPr>
        <w:t>I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tdq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payment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payTime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carrierName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expressId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payNo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receiveName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r>
        <w:rPr>
          <w:rFonts w:hint="eastAsia"/>
        </w:rPr>
        <w:t>约定</w:t>
      </w:r>
      <w:r>
        <w:t>说明</w:t>
      </w:r>
    </w:p>
    <w:p>
      <w:pPr>
        <w:pStyle w:val="3"/>
      </w:pPr>
      <w:r>
        <w:rPr>
          <w:rFonts w:hint="eastAsia"/>
          <w:lang w:eastAsia="zh-CN"/>
        </w:rPr>
        <w:t>查询订单商品接口</w:t>
      </w:r>
      <w:bookmarkEnd w:id="2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查询订单商品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根据订单号查询订单商品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ORDER_GOODS_QUERY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List&lt;orderGoods&gt;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6" w:name="_Toc24033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6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订单商品（</w:t>
      </w:r>
      <w:r>
        <w:rPr>
          <w:rFonts w:hint="eastAsia"/>
          <w:lang w:val="en-US" w:eastAsia="zh-CN"/>
        </w:rPr>
        <w:t>orderGoods</w:t>
      </w:r>
      <w:r>
        <w:rPr>
          <w:rFonts w:hint="eastAsia"/>
          <w:lang w:eastAsia="zh-CN"/>
        </w:rPr>
        <w:t>）</w:t>
      </w:r>
    </w:p>
    <w:tbl>
      <w:tblPr>
        <w:tblStyle w:val="32"/>
        <w:tblW w:w="8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2085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08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95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sku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itemName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itemCode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商家自有编码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itemQuantity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itemPrice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actualPrice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实际价格</w:t>
            </w:r>
          </w:p>
        </w:tc>
      </w:tr>
    </w:tbl>
    <w:p/>
    <w:p>
      <w:pPr>
        <w:pStyle w:val="4"/>
      </w:pPr>
      <w:bookmarkStart w:id="27" w:name="_Toc17365"/>
      <w:r>
        <w:rPr>
          <w:rFonts w:hint="eastAsia"/>
        </w:rPr>
        <w:t>请求样例</w:t>
      </w:r>
      <w:bookmarkEnd w:id="27"/>
    </w:p>
    <w:p>
      <w:r>
        <w:t>&lt;request&gt;</w:t>
      </w:r>
    </w:p>
    <w:p>
      <w:r>
        <w:t xml:space="preserve">   </w:t>
      </w:r>
      <w:r>
        <w:rPr>
          <w:rFonts w:hint="eastAsia"/>
          <w:lang w:val="en-US" w:eastAsia="zh-CN"/>
        </w:rPr>
        <w:t>&lt;orderId&gt;xxxx&lt;/orderId&gt;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28" w:name="_Toc160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28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orderId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29" w:name="_Toc21113"/>
      <w:r>
        <w:rPr>
          <w:rFonts w:hint="eastAsia"/>
        </w:rPr>
        <w:t>约定</w:t>
      </w:r>
      <w:r>
        <w:t>说明</w:t>
      </w:r>
      <w:bookmarkEnd w:id="29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30" w:name="_Toc1969"/>
      <w:r>
        <w:rPr>
          <w:rFonts w:hint="eastAsia"/>
          <w:lang w:eastAsia="zh-CN"/>
        </w:rPr>
        <w:t>订单退单接口</w:t>
      </w:r>
      <w:bookmarkEnd w:id="3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订单退单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订单退单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ORDER_BACK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1" w:name="_Toc2392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1"/>
    </w:p>
    <w:p>
      <w:pPr>
        <w:pStyle w:val="4"/>
      </w:pPr>
      <w:bookmarkStart w:id="32" w:name="_Toc23258"/>
      <w:r>
        <w:rPr>
          <w:rFonts w:hint="eastAsia"/>
        </w:rPr>
        <w:t>请求样例</w:t>
      </w:r>
      <w:bookmarkEnd w:id="32"/>
    </w:p>
    <w:p>
      <w:r>
        <w:t>&lt;request&gt;</w:t>
      </w:r>
    </w:p>
    <w:p>
      <w:pPr>
        <w:ind w:firstLine="420" w:firstLineChars="0"/>
      </w:pPr>
      <w:r>
        <w:rPr>
          <w:rFonts w:hint="eastAsia"/>
          <w:lang w:val="en-US" w:eastAsia="zh-CN"/>
        </w:rPr>
        <w:t>&lt;orderId&gt;xxx&lt;/orderId&gt;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33" w:name="_Toc2506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33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34" w:name="_Toc24066"/>
      <w:r>
        <w:rPr>
          <w:rFonts w:hint="eastAsia"/>
        </w:rPr>
        <w:t>约定</w:t>
      </w:r>
      <w:r>
        <w:t>说明</w:t>
      </w:r>
      <w:bookmarkEnd w:id="34"/>
    </w:p>
    <w:p/>
    <w:p>
      <w:pPr>
        <w:pStyle w:val="3"/>
      </w:pPr>
      <w:bookmarkStart w:id="35" w:name="_Toc31476"/>
      <w:r>
        <w:rPr>
          <w:rFonts w:hint="eastAsia"/>
          <w:lang w:eastAsia="zh-CN"/>
        </w:rPr>
        <w:t>更新退单表（内部发送第三方）</w:t>
      </w:r>
      <w:bookmarkEnd w:id="3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订单退单更新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订单退单更新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ORDER_BACK_UPDATE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6" w:name="_Toc24896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6"/>
    </w:p>
    <w:p>
      <w:pPr>
        <w:pStyle w:val="4"/>
      </w:pPr>
      <w:bookmarkStart w:id="37" w:name="_Toc6437"/>
      <w:r>
        <w:rPr>
          <w:rFonts w:hint="eastAsia"/>
        </w:rPr>
        <w:t>请求样例</w:t>
      </w:r>
      <w:bookmarkEnd w:id="37"/>
    </w:p>
    <w:p>
      <w:r>
        <w:t>&lt;request&gt;</w:t>
      </w:r>
    </w:p>
    <w:p>
      <w:pPr>
        <w:ind w:firstLine="420" w:firstLineChars="0"/>
      </w:pPr>
      <w:r>
        <w:rPr>
          <w:rFonts w:hint="eastAsia"/>
          <w:lang w:val="en-US" w:eastAsia="zh-CN"/>
        </w:rPr>
        <w:t>&lt;orderId&gt;xxx&lt;/orderId&gt;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38" w:name="_Toc2702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38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39" w:name="_Toc7862"/>
      <w:r>
        <w:rPr>
          <w:rFonts w:hint="eastAsia"/>
        </w:rPr>
        <w:t>约定</w:t>
      </w:r>
      <w:r>
        <w:t>说明</w:t>
      </w:r>
      <w:bookmarkEnd w:id="39"/>
    </w:p>
    <w:p/>
    <w:p>
      <w:pPr>
        <w:pStyle w:val="3"/>
      </w:pPr>
      <w:bookmarkStart w:id="40" w:name="_Toc19969"/>
      <w:r>
        <w:rPr>
          <w:rFonts w:hint="eastAsia"/>
          <w:lang w:eastAsia="zh-CN"/>
        </w:rPr>
        <w:t>新增购物车商品接口</w:t>
      </w:r>
      <w:bookmarkEnd w:id="4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新增购物车内容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新增购物车内容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ORDER_SHOPPING_CART_CREATE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购物车商品信息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sku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itemCode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itemQuantity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1" w:name="_Toc1997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1"/>
    </w:p>
    <w:p/>
    <w:p>
      <w:pPr>
        <w:pStyle w:val="4"/>
      </w:pPr>
      <w:bookmarkStart w:id="42" w:name="_Toc28836"/>
      <w:r>
        <w:rPr>
          <w:rFonts w:hint="eastAsia"/>
        </w:rPr>
        <w:t>请求样例</w:t>
      </w:r>
      <w:bookmarkEnd w:id="42"/>
    </w:p>
    <w:p>
      <w:r>
        <w:t>&lt;request&gt;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rPr>
          <w:rFonts w:hint="eastAsia"/>
          <w:lang w:val="en-US" w:eastAsia="zh-CN"/>
        </w:rPr>
        <w:t>&gt;xxx&lt;/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t xml:space="preserve">   </w:t>
      </w:r>
      <w:r>
        <w:rPr>
          <w:rFonts w:hint="eastAsia"/>
          <w:lang w:val="en-US" w:eastAsia="zh-CN"/>
        </w:rPr>
        <w:t xml:space="preserve"> &lt;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rPr>
          <w:rFonts w:hint="eastAsia"/>
          <w:lang w:val="en-US" w:eastAsia="zh-CN"/>
        </w:rPr>
        <w:t>&gt;xxxx&lt;/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rPr>
          <w:rFonts w:hint="eastAsia"/>
          <w:lang w:val="en-US" w:eastAsia="zh-CN"/>
        </w:rPr>
        <w:t>&gt;xxx&lt;/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rPr>
          <w:rFonts w:hint="eastAsia"/>
          <w:lang w:val="en-US" w:eastAsia="zh-CN"/>
        </w:rPr>
        <w:t>&gt;</w:t>
      </w:r>
    </w:p>
    <w:p>
      <w:r>
        <w:t xml:space="preserve">   </w:t>
      </w:r>
      <w:r>
        <w:rPr>
          <w:rFonts w:hint="eastAsia"/>
          <w:lang w:val="en-US" w:eastAsia="zh-CN"/>
        </w:rPr>
        <w:t xml:space="preserve"> &lt;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rPr>
          <w:rFonts w:hint="eastAsia"/>
          <w:lang w:val="en-US" w:eastAsia="zh-CN"/>
        </w:rPr>
        <w:t>&gt;xxxx&lt;/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宋体" w:hAnsi="宋体"/>
          <w:szCs w:val="21"/>
          <w:lang w:val="en-US" w:eastAsia="zh-CN"/>
        </w:rPr>
        <w:t>itemCode</w:t>
      </w:r>
      <w:r>
        <w:rPr>
          <w:rFonts w:hint="eastAsia"/>
          <w:lang w:val="en-US" w:eastAsia="zh-CN"/>
        </w:rPr>
        <w:t>&gt;xxx&lt;/</w:t>
      </w:r>
      <w:r>
        <w:rPr>
          <w:rFonts w:hint="eastAsia" w:ascii="宋体" w:hAnsi="宋体"/>
          <w:szCs w:val="21"/>
          <w:lang w:val="en-US" w:eastAsia="zh-CN"/>
        </w:rPr>
        <w:t>itemCode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t xml:space="preserve">   </w:t>
      </w:r>
      <w:r>
        <w:rPr>
          <w:rFonts w:hint="eastAsia"/>
          <w:lang w:val="en-US" w:eastAsia="zh-CN"/>
        </w:rPr>
        <w:t xml:space="preserve"> &lt;</w:t>
      </w:r>
      <w:r>
        <w:rPr>
          <w:rFonts w:hint="eastAsia" w:ascii="宋体" w:hAnsi="宋体"/>
          <w:szCs w:val="21"/>
          <w:lang w:val="en-US" w:eastAsia="zh-CN"/>
        </w:rPr>
        <w:t>itemQuantity</w:t>
      </w:r>
      <w:r>
        <w:rPr>
          <w:rFonts w:hint="eastAsia"/>
          <w:lang w:val="en-US" w:eastAsia="zh-CN"/>
        </w:rPr>
        <w:t>&gt;xxxx&lt;/</w:t>
      </w:r>
      <w:r>
        <w:rPr>
          <w:rFonts w:hint="eastAsia" w:ascii="宋体" w:hAnsi="宋体"/>
          <w:szCs w:val="21"/>
          <w:lang w:val="en-US" w:eastAsia="zh-CN"/>
        </w:rPr>
        <w:t>itemQuantity</w:t>
      </w:r>
      <w:r>
        <w:rPr>
          <w:rFonts w:hint="eastAsia"/>
          <w:lang w:val="en-US" w:eastAsia="zh-CN"/>
        </w:rPr>
        <w:t>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43" w:name="_Toc31585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43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44" w:name="_Toc13178"/>
      <w:r>
        <w:rPr>
          <w:rFonts w:hint="eastAsia"/>
        </w:rPr>
        <w:t>约定</w:t>
      </w:r>
      <w:r>
        <w:t>说明</w:t>
      </w:r>
      <w:bookmarkEnd w:id="4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45" w:name="_Toc12915"/>
      <w:r>
        <w:rPr>
          <w:rFonts w:hint="eastAsia"/>
          <w:lang w:eastAsia="zh-CN"/>
        </w:rPr>
        <w:t>删除购物车商品接口</w:t>
      </w:r>
      <w:bookmarkEnd w:id="4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删除购物车商品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删除购物车商品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ORDER_SHOPPING_CART_DETAIL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多个以逗号隔开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46" w:name="_Toc2845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6"/>
    </w:p>
    <w:p>
      <w:pPr>
        <w:pStyle w:val="4"/>
      </w:pPr>
      <w:bookmarkStart w:id="47" w:name="_Toc15828"/>
      <w:r>
        <w:rPr>
          <w:rFonts w:hint="eastAsia"/>
        </w:rPr>
        <w:t>请求样例</w:t>
      </w:r>
      <w:bookmarkEnd w:id="47"/>
    </w:p>
    <w:p>
      <w:r>
        <w:t>&lt;request&gt;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&lt;id&gt;xxx,xxxx&lt;/id&gt;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48" w:name="_Toc28251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48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49" w:name="_Toc18020"/>
      <w:r>
        <w:rPr>
          <w:rFonts w:hint="eastAsia"/>
        </w:rPr>
        <w:t>约定</w:t>
      </w:r>
      <w:r>
        <w:t>说明</w:t>
      </w:r>
      <w:bookmarkEnd w:id="49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/>
    <w:p>
      <w:pPr>
        <w:pStyle w:val="3"/>
      </w:pPr>
      <w:bookmarkStart w:id="50" w:name="_Toc990"/>
      <w:r>
        <w:rPr>
          <w:rFonts w:hint="eastAsia"/>
          <w:lang w:eastAsia="zh-CN"/>
        </w:rPr>
        <w:t>查询购物车接口</w:t>
      </w:r>
      <w:bookmarkEnd w:id="5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购物车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购物车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SHOPPING_CART_QUERY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List&lt;cartGoods&gt;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实体对象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1" w:name="_Toc1315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1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购物车商品（</w:t>
      </w:r>
      <w:r>
        <w:rPr>
          <w:rFonts w:hint="eastAsia"/>
          <w:lang w:val="en-US" w:eastAsia="zh-CN"/>
        </w:rPr>
        <w:t>cartGoods</w:t>
      </w:r>
      <w:r>
        <w:rPr>
          <w:rFonts w:hint="eastAsia"/>
          <w:lang w:eastAsia="zh-CN"/>
        </w:rPr>
        <w:t>）</w:t>
      </w:r>
    </w:p>
    <w:tbl>
      <w:tblPr>
        <w:tblStyle w:val="32"/>
        <w:tblW w:w="8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2085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08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95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sku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itemName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itemCode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商家自有编码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itemQuantity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itemPrice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actualPrice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实际价格</w:t>
            </w:r>
          </w:p>
        </w:tc>
      </w:tr>
    </w:tbl>
    <w:p/>
    <w:p/>
    <w:p>
      <w:pPr>
        <w:pStyle w:val="4"/>
      </w:pPr>
      <w:bookmarkStart w:id="52" w:name="_Toc773"/>
      <w:r>
        <w:rPr>
          <w:rFonts w:hint="eastAsia"/>
        </w:rPr>
        <w:t>请求样例</w:t>
      </w:r>
      <w:bookmarkEnd w:id="52"/>
    </w:p>
    <w:p>
      <w:r>
        <w:t>&lt;request&gt;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53" w:name="_Toc30660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53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orderId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54" w:name="_Toc13280"/>
      <w:r>
        <w:rPr>
          <w:rFonts w:hint="eastAsia"/>
        </w:rPr>
        <w:t>约定</w:t>
      </w:r>
      <w:r>
        <w:t>说明</w:t>
      </w:r>
      <w:bookmarkEnd w:id="5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55" w:name="_Toc8242"/>
      <w:r>
        <w:rPr>
          <w:rFonts w:hint="eastAsia"/>
          <w:lang w:eastAsia="zh-CN"/>
        </w:rPr>
        <w:t>新增海关状态接口（内部</w:t>
      </w:r>
      <w:r>
        <w:rPr>
          <w:rFonts w:hint="eastAsia"/>
          <w:lang w:val="en-US" w:eastAsia="zh-CN"/>
        </w:rPr>
        <w:t>3rdCenter</w:t>
      </w:r>
      <w:r>
        <w:rPr>
          <w:rFonts w:hint="eastAsia"/>
          <w:lang w:eastAsia="zh-CN"/>
        </w:rPr>
        <w:t>）</w:t>
      </w:r>
      <w:bookmarkEnd w:id="5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新增海关状态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新增海关状态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ORDER_CUSTOMS_STATUS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6" w:name="_Toc2719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6"/>
    </w:p>
    <w:p/>
    <w:p>
      <w:pPr>
        <w:pStyle w:val="4"/>
      </w:pPr>
      <w:bookmarkStart w:id="57" w:name="_Toc19563"/>
      <w:r>
        <w:rPr>
          <w:rFonts w:hint="eastAsia"/>
        </w:rPr>
        <w:t>请求样例</w:t>
      </w:r>
      <w:bookmarkEnd w:id="57"/>
    </w:p>
    <w:p>
      <w:r>
        <w:t>&lt;request&gt;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orderId</w:t>
      </w:r>
      <w:r>
        <w:rPr>
          <w:rFonts w:hint="eastAsia"/>
          <w:lang w:val="en-US" w:eastAsia="zh-CN"/>
        </w:rPr>
        <w:t>&gt;xxx&lt;/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orderId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status</w:t>
      </w:r>
      <w:r>
        <w:rPr>
          <w:rFonts w:hint="eastAsia"/>
          <w:lang w:val="en-US" w:eastAsia="zh-CN"/>
        </w:rPr>
        <w:t>&gt;xxx&lt;/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status</w:t>
      </w:r>
      <w:r>
        <w:rPr>
          <w:rFonts w:hint="eastAsia"/>
          <w:lang w:val="en-US" w:eastAsia="zh-CN"/>
        </w:rPr>
        <w:t>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58" w:name="_Toc23925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58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/>
    <w:p/>
    <w:p>
      <w:pPr>
        <w:pStyle w:val="3"/>
      </w:pPr>
      <w:bookmarkStart w:id="59" w:name="_Toc23061"/>
      <w:r>
        <w:rPr>
          <w:rFonts w:hint="eastAsia"/>
        </w:rPr>
        <w:t>查询api接口</w:t>
      </w:r>
      <w:bookmarkEnd w:id="59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_API_QUERY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List&lt;api&gt;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0" w:name="_Toc433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Api对象（api）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Api名称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apiUrl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api地址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1" w:name="_Toc29308"/>
      <w:r>
        <w:rPr>
          <w:rFonts w:hint="eastAsia"/>
        </w:rPr>
        <w:t>请求样例</w:t>
      </w:r>
      <w:bookmarkEnd w:id="61"/>
    </w:p>
    <w:p>
      <w:r>
        <w:t>&lt;request&gt;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62" w:name="_Toc22277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62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apiUrl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:xxx},{}]}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63" w:name="_Toc31578"/>
      <w:r>
        <w:rPr>
          <w:rFonts w:hint="eastAsia"/>
        </w:rPr>
        <w:t>约定</w:t>
      </w:r>
      <w:r>
        <w:t>说明</w:t>
      </w:r>
      <w:bookmarkEnd w:id="63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/>
    <w:p>
      <w:pPr>
        <w:pStyle w:val="3"/>
      </w:pPr>
      <w:bookmarkStart w:id="64" w:name="_Toc3961"/>
      <w:r>
        <w:rPr>
          <w:rFonts w:hint="eastAsia"/>
          <w:lang w:eastAsia="zh-CN"/>
        </w:rPr>
        <w:t>页面显示</w:t>
      </w:r>
      <w:r>
        <w:rPr>
          <w:rFonts w:hint="eastAsia"/>
          <w:lang w:val="en-US" w:eastAsia="zh-CN"/>
        </w:rPr>
        <w:t>/查询</w:t>
      </w:r>
      <w:r>
        <w:rPr>
          <w:rFonts w:hint="eastAsia"/>
          <w:lang w:eastAsia="zh-CN"/>
        </w:rPr>
        <w:t>字段接口</w:t>
      </w:r>
      <w:bookmarkEnd w:id="64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页面显示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/查询字段接口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用来前端显示哪些字段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可以作为搜索条件、更新条件，是否可以修改等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ORDER_VIEW_CONDITION_QUERY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apiName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List&lt;searchParam&gt;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返回对象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5" w:name="_Toc1099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5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条件对象（</w:t>
      </w:r>
      <w:r>
        <w:rPr>
          <w:rFonts w:hint="eastAsia"/>
          <w:lang w:val="en-US" w:eastAsia="zh-CN"/>
        </w:rPr>
        <w:t>searchParam</w:t>
      </w:r>
      <w:r>
        <w:rPr>
          <w:rFonts w:hint="eastAsia"/>
          <w:lang w:eastAsia="zh-CN"/>
        </w:rPr>
        <w:t>）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keyName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/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/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htmlTag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/>
    <w:p>
      <w:pPr>
        <w:pStyle w:val="4"/>
      </w:pPr>
      <w:bookmarkStart w:id="66" w:name="_Toc32615"/>
      <w:r>
        <w:rPr>
          <w:rFonts w:hint="eastAsia"/>
        </w:rPr>
        <w:t>请求样例</w:t>
      </w:r>
      <w:bookmarkEnd w:id="66"/>
    </w:p>
    <w:p>
      <w:r>
        <w:t>&lt;request&gt;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&lt;apiName&gt;xxx&lt;/apiName&gt;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&lt;id&gt;id&lt;/id&gt;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67" w:name="_Toc16912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67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htmlTag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:xxx},{}]}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68" w:name="_Toc23557"/>
      <w:r>
        <w:rPr>
          <w:rFonts w:hint="eastAsia"/>
        </w:rPr>
        <w:t>约定</w:t>
      </w:r>
      <w:r>
        <w:t>说明</w:t>
      </w:r>
      <w:bookmarkEnd w:id="68"/>
    </w:p>
    <w:p>
      <w:pPr>
        <w:pStyle w:val="48"/>
        <w:ind w:left="720" w:firstLine="0" w:firstLineChars="0"/>
        <w:rPr>
          <w:rFonts w:hint="eastAsia"/>
        </w:rPr>
      </w:pPr>
      <w:r>
        <w:rPr>
          <w:rFonts w:hint="eastAsia"/>
        </w:rPr>
        <w:t>无</w:t>
      </w:r>
    </w:p>
    <w:p>
      <w:pPr>
        <w:pStyle w:val="48"/>
        <w:ind w:left="720" w:firstLine="0" w:firstLineChars="0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C7EA4"/>
    <w:multiLevelType w:val="multilevel"/>
    <w:tmpl w:val="782C7EA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C7E1B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4D0F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92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A3B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18E5DCB"/>
    <w:rsid w:val="01961434"/>
    <w:rsid w:val="023A7690"/>
    <w:rsid w:val="02AA17D5"/>
    <w:rsid w:val="03056DC2"/>
    <w:rsid w:val="030F6FC9"/>
    <w:rsid w:val="03491D5A"/>
    <w:rsid w:val="036D45BD"/>
    <w:rsid w:val="045350D8"/>
    <w:rsid w:val="04AC517D"/>
    <w:rsid w:val="04C85D1D"/>
    <w:rsid w:val="04E355C1"/>
    <w:rsid w:val="054473DD"/>
    <w:rsid w:val="05632B46"/>
    <w:rsid w:val="056D53B8"/>
    <w:rsid w:val="059C41AC"/>
    <w:rsid w:val="05A001C1"/>
    <w:rsid w:val="05E91D4F"/>
    <w:rsid w:val="05EA3D2C"/>
    <w:rsid w:val="0604513F"/>
    <w:rsid w:val="0640153E"/>
    <w:rsid w:val="06FC10C9"/>
    <w:rsid w:val="07165DB8"/>
    <w:rsid w:val="07D16135"/>
    <w:rsid w:val="081070B4"/>
    <w:rsid w:val="086E54E4"/>
    <w:rsid w:val="08F0500E"/>
    <w:rsid w:val="0905181A"/>
    <w:rsid w:val="091B3247"/>
    <w:rsid w:val="096E6E0C"/>
    <w:rsid w:val="09780674"/>
    <w:rsid w:val="09C2507E"/>
    <w:rsid w:val="0A187EDE"/>
    <w:rsid w:val="0A247FC8"/>
    <w:rsid w:val="0A7A17F2"/>
    <w:rsid w:val="0B003ADC"/>
    <w:rsid w:val="0C2C4221"/>
    <w:rsid w:val="0DF72D4B"/>
    <w:rsid w:val="0E272FB3"/>
    <w:rsid w:val="0E737A79"/>
    <w:rsid w:val="0E775C91"/>
    <w:rsid w:val="0EF83D28"/>
    <w:rsid w:val="0F0E0AD1"/>
    <w:rsid w:val="0F81219F"/>
    <w:rsid w:val="10381595"/>
    <w:rsid w:val="105371EC"/>
    <w:rsid w:val="10B179EB"/>
    <w:rsid w:val="112469ED"/>
    <w:rsid w:val="11D37D91"/>
    <w:rsid w:val="131D2BFA"/>
    <w:rsid w:val="133E0D22"/>
    <w:rsid w:val="15BE6742"/>
    <w:rsid w:val="15E053EA"/>
    <w:rsid w:val="16460FF6"/>
    <w:rsid w:val="16C16E48"/>
    <w:rsid w:val="17100F93"/>
    <w:rsid w:val="17255092"/>
    <w:rsid w:val="177C114D"/>
    <w:rsid w:val="17AF77AC"/>
    <w:rsid w:val="17CA7501"/>
    <w:rsid w:val="18D17AC8"/>
    <w:rsid w:val="19290D3D"/>
    <w:rsid w:val="19BA77DA"/>
    <w:rsid w:val="19CB7C52"/>
    <w:rsid w:val="1AAB3D6E"/>
    <w:rsid w:val="1B911E9E"/>
    <w:rsid w:val="1BFB5268"/>
    <w:rsid w:val="1C6A30DA"/>
    <w:rsid w:val="1C6B62A1"/>
    <w:rsid w:val="1C762814"/>
    <w:rsid w:val="1D1B380A"/>
    <w:rsid w:val="1D3C266F"/>
    <w:rsid w:val="1DA47121"/>
    <w:rsid w:val="1E77234D"/>
    <w:rsid w:val="1EF50F44"/>
    <w:rsid w:val="1F877152"/>
    <w:rsid w:val="1F9F10A5"/>
    <w:rsid w:val="1FAA25D8"/>
    <w:rsid w:val="201E0B52"/>
    <w:rsid w:val="20BC00B6"/>
    <w:rsid w:val="20BE3A8C"/>
    <w:rsid w:val="211A3650"/>
    <w:rsid w:val="213876B3"/>
    <w:rsid w:val="213E1F8A"/>
    <w:rsid w:val="2207279A"/>
    <w:rsid w:val="22875F79"/>
    <w:rsid w:val="22CC1124"/>
    <w:rsid w:val="231B72A9"/>
    <w:rsid w:val="234F3FBB"/>
    <w:rsid w:val="23676519"/>
    <w:rsid w:val="24C81DCA"/>
    <w:rsid w:val="24ED7C55"/>
    <w:rsid w:val="251F0357"/>
    <w:rsid w:val="255A5055"/>
    <w:rsid w:val="25A65173"/>
    <w:rsid w:val="26AF7CA6"/>
    <w:rsid w:val="26CF4C68"/>
    <w:rsid w:val="26D20701"/>
    <w:rsid w:val="26ED2E2A"/>
    <w:rsid w:val="274D6350"/>
    <w:rsid w:val="27E21CD0"/>
    <w:rsid w:val="284A004F"/>
    <w:rsid w:val="2885450F"/>
    <w:rsid w:val="289F3D9F"/>
    <w:rsid w:val="28D439B1"/>
    <w:rsid w:val="29022642"/>
    <w:rsid w:val="295223EE"/>
    <w:rsid w:val="295B6068"/>
    <w:rsid w:val="2A0231BC"/>
    <w:rsid w:val="2A52503E"/>
    <w:rsid w:val="2A835243"/>
    <w:rsid w:val="2A966059"/>
    <w:rsid w:val="2A9A30CD"/>
    <w:rsid w:val="2AA51F8D"/>
    <w:rsid w:val="2B1F5F20"/>
    <w:rsid w:val="2B3C06DB"/>
    <w:rsid w:val="2B5F62A6"/>
    <w:rsid w:val="2B85152D"/>
    <w:rsid w:val="2B8D32B2"/>
    <w:rsid w:val="2C412AE4"/>
    <w:rsid w:val="2CA66E86"/>
    <w:rsid w:val="2CD22EE3"/>
    <w:rsid w:val="2CEF5AAD"/>
    <w:rsid w:val="2E45141F"/>
    <w:rsid w:val="2EBE562E"/>
    <w:rsid w:val="2F1976D8"/>
    <w:rsid w:val="2F1E0285"/>
    <w:rsid w:val="30263D65"/>
    <w:rsid w:val="303E5583"/>
    <w:rsid w:val="306E795F"/>
    <w:rsid w:val="30B655D2"/>
    <w:rsid w:val="31D4250A"/>
    <w:rsid w:val="31F73347"/>
    <w:rsid w:val="32DC07EF"/>
    <w:rsid w:val="33732936"/>
    <w:rsid w:val="337634F8"/>
    <w:rsid w:val="33883AE3"/>
    <w:rsid w:val="33F904C6"/>
    <w:rsid w:val="340A202C"/>
    <w:rsid w:val="346167C5"/>
    <w:rsid w:val="34B329BA"/>
    <w:rsid w:val="34D66AEC"/>
    <w:rsid w:val="34D738EE"/>
    <w:rsid w:val="35050731"/>
    <w:rsid w:val="35CB1229"/>
    <w:rsid w:val="361464BE"/>
    <w:rsid w:val="36537005"/>
    <w:rsid w:val="36970DA5"/>
    <w:rsid w:val="36AC5CBE"/>
    <w:rsid w:val="36B96EBF"/>
    <w:rsid w:val="36D75D99"/>
    <w:rsid w:val="37546898"/>
    <w:rsid w:val="37B953F0"/>
    <w:rsid w:val="37E451AD"/>
    <w:rsid w:val="3A80587C"/>
    <w:rsid w:val="3AF137AA"/>
    <w:rsid w:val="3B0B5870"/>
    <w:rsid w:val="3B3F7A46"/>
    <w:rsid w:val="3BBA67DC"/>
    <w:rsid w:val="3BD8375F"/>
    <w:rsid w:val="3BDB614F"/>
    <w:rsid w:val="3BFA02BE"/>
    <w:rsid w:val="3C715AB7"/>
    <w:rsid w:val="3CED51F1"/>
    <w:rsid w:val="3D0E2B6B"/>
    <w:rsid w:val="3EE55550"/>
    <w:rsid w:val="3FB83E3B"/>
    <w:rsid w:val="3FC178A5"/>
    <w:rsid w:val="401E7FFA"/>
    <w:rsid w:val="40523DF6"/>
    <w:rsid w:val="40D76805"/>
    <w:rsid w:val="411826C8"/>
    <w:rsid w:val="41FA35A0"/>
    <w:rsid w:val="425968CC"/>
    <w:rsid w:val="42964EEA"/>
    <w:rsid w:val="42BC417B"/>
    <w:rsid w:val="43AE00B3"/>
    <w:rsid w:val="43BD6930"/>
    <w:rsid w:val="440755F8"/>
    <w:rsid w:val="4464593F"/>
    <w:rsid w:val="447A0BB7"/>
    <w:rsid w:val="447D3AD3"/>
    <w:rsid w:val="44900C25"/>
    <w:rsid w:val="44A91853"/>
    <w:rsid w:val="45683740"/>
    <w:rsid w:val="458226A8"/>
    <w:rsid w:val="45C472AD"/>
    <w:rsid w:val="46C9588A"/>
    <w:rsid w:val="46EC42D5"/>
    <w:rsid w:val="47E870E7"/>
    <w:rsid w:val="48D01A6F"/>
    <w:rsid w:val="490C5410"/>
    <w:rsid w:val="49181072"/>
    <w:rsid w:val="493A1AE0"/>
    <w:rsid w:val="49893A6E"/>
    <w:rsid w:val="49F8681D"/>
    <w:rsid w:val="4A2E7724"/>
    <w:rsid w:val="4A6A77F9"/>
    <w:rsid w:val="4B1443E7"/>
    <w:rsid w:val="4B5E0209"/>
    <w:rsid w:val="4D182385"/>
    <w:rsid w:val="4DD230DD"/>
    <w:rsid w:val="4DEA02D9"/>
    <w:rsid w:val="4E3F2AF6"/>
    <w:rsid w:val="4E5D0757"/>
    <w:rsid w:val="4EF91444"/>
    <w:rsid w:val="4F362A1D"/>
    <w:rsid w:val="4FB47F07"/>
    <w:rsid w:val="4FBA1AA1"/>
    <w:rsid w:val="502C6307"/>
    <w:rsid w:val="50504A17"/>
    <w:rsid w:val="507F557D"/>
    <w:rsid w:val="50975AD7"/>
    <w:rsid w:val="50DA0AE5"/>
    <w:rsid w:val="50F72492"/>
    <w:rsid w:val="51683496"/>
    <w:rsid w:val="51D048AE"/>
    <w:rsid w:val="523449D6"/>
    <w:rsid w:val="52C37D17"/>
    <w:rsid w:val="530D02C6"/>
    <w:rsid w:val="538D0C74"/>
    <w:rsid w:val="53DD6D9F"/>
    <w:rsid w:val="53E136DC"/>
    <w:rsid w:val="548B3002"/>
    <w:rsid w:val="54A42506"/>
    <w:rsid w:val="54FA2470"/>
    <w:rsid w:val="55A11569"/>
    <w:rsid w:val="55D63F07"/>
    <w:rsid w:val="56112264"/>
    <w:rsid w:val="56E50F39"/>
    <w:rsid w:val="572110EB"/>
    <w:rsid w:val="578C08ED"/>
    <w:rsid w:val="58C54664"/>
    <w:rsid w:val="59876C8F"/>
    <w:rsid w:val="59C721F4"/>
    <w:rsid w:val="59E60D6B"/>
    <w:rsid w:val="5A657E91"/>
    <w:rsid w:val="5A7B3E68"/>
    <w:rsid w:val="5AA83B59"/>
    <w:rsid w:val="5ACB259C"/>
    <w:rsid w:val="5AF23F9F"/>
    <w:rsid w:val="5AF66068"/>
    <w:rsid w:val="5B1D2FEB"/>
    <w:rsid w:val="5CB02D83"/>
    <w:rsid w:val="5D462B3B"/>
    <w:rsid w:val="5DE2069C"/>
    <w:rsid w:val="5DE36DBE"/>
    <w:rsid w:val="5DE82BA5"/>
    <w:rsid w:val="5E4435AB"/>
    <w:rsid w:val="5ECF16FF"/>
    <w:rsid w:val="5F140F20"/>
    <w:rsid w:val="5F666E23"/>
    <w:rsid w:val="5F8B5EBC"/>
    <w:rsid w:val="606310DE"/>
    <w:rsid w:val="60C02916"/>
    <w:rsid w:val="60F44297"/>
    <w:rsid w:val="610D51F6"/>
    <w:rsid w:val="61C00E3C"/>
    <w:rsid w:val="620E2B06"/>
    <w:rsid w:val="625E39DA"/>
    <w:rsid w:val="62C210D6"/>
    <w:rsid w:val="639109DA"/>
    <w:rsid w:val="646B2D00"/>
    <w:rsid w:val="64C36A9F"/>
    <w:rsid w:val="650449E4"/>
    <w:rsid w:val="65262CA8"/>
    <w:rsid w:val="653E72FF"/>
    <w:rsid w:val="6548403E"/>
    <w:rsid w:val="656C5A48"/>
    <w:rsid w:val="65814C03"/>
    <w:rsid w:val="659A07F8"/>
    <w:rsid w:val="6684309B"/>
    <w:rsid w:val="668C26E2"/>
    <w:rsid w:val="66FE3FE7"/>
    <w:rsid w:val="67012757"/>
    <w:rsid w:val="679705A7"/>
    <w:rsid w:val="67BD1AC9"/>
    <w:rsid w:val="68427D2F"/>
    <w:rsid w:val="688C783F"/>
    <w:rsid w:val="68AE578B"/>
    <w:rsid w:val="694920FB"/>
    <w:rsid w:val="695471B2"/>
    <w:rsid w:val="69585755"/>
    <w:rsid w:val="69E316F0"/>
    <w:rsid w:val="6A6E3940"/>
    <w:rsid w:val="6A7D7CDD"/>
    <w:rsid w:val="6A825A7A"/>
    <w:rsid w:val="6AC8697F"/>
    <w:rsid w:val="6BC57D58"/>
    <w:rsid w:val="6C1C2C16"/>
    <w:rsid w:val="6C417ADF"/>
    <w:rsid w:val="6C724BC7"/>
    <w:rsid w:val="6CF43C99"/>
    <w:rsid w:val="6D102606"/>
    <w:rsid w:val="6DD27ED6"/>
    <w:rsid w:val="6E641038"/>
    <w:rsid w:val="6E803AC3"/>
    <w:rsid w:val="6E8B08AC"/>
    <w:rsid w:val="6F791B00"/>
    <w:rsid w:val="6F9C4253"/>
    <w:rsid w:val="6FAF6159"/>
    <w:rsid w:val="70F93847"/>
    <w:rsid w:val="7148703E"/>
    <w:rsid w:val="716B0350"/>
    <w:rsid w:val="71A57834"/>
    <w:rsid w:val="71CF0BB9"/>
    <w:rsid w:val="720A7540"/>
    <w:rsid w:val="721B2372"/>
    <w:rsid w:val="726627C4"/>
    <w:rsid w:val="72A92F67"/>
    <w:rsid w:val="72BA1DFA"/>
    <w:rsid w:val="73874E79"/>
    <w:rsid w:val="74407A53"/>
    <w:rsid w:val="746B1E39"/>
    <w:rsid w:val="74B6699D"/>
    <w:rsid w:val="74ED1EF5"/>
    <w:rsid w:val="75501F30"/>
    <w:rsid w:val="757D4854"/>
    <w:rsid w:val="76BF1F04"/>
    <w:rsid w:val="76CD484B"/>
    <w:rsid w:val="77296B34"/>
    <w:rsid w:val="774A7038"/>
    <w:rsid w:val="77892CF7"/>
    <w:rsid w:val="78E55E7B"/>
    <w:rsid w:val="7904628E"/>
    <w:rsid w:val="793E2399"/>
    <w:rsid w:val="79516C22"/>
    <w:rsid w:val="79544C32"/>
    <w:rsid w:val="79B00412"/>
    <w:rsid w:val="7A05142A"/>
    <w:rsid w:val="7A2750D9"/>
    <w:rsid w:val="7B0816B4"/>
    <w:rsid w:val="7B6E4FB1"/>
    <w:rsid w:val="7BDA3639"/>
    <w:rsid w:val="7C351BD6"/>
    <w:rsid w:val="7E0D76CE"/>
    <w:rsid w:val="7E98264C"/>
    <w:rsid w:val="7E994F91"/>
    <w:rsid w:val="7F3E5C70"/>
    <w:rsid w:val="7F6F7372"/>
    <w:rsid w:val="7F7206F9"/>
    <w:rsid w:val="7F971A00"/>
    <w:rsid w:val="7FF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spacing w:before="360" w:after="260" w:line="300" w:lineRule="auto"/>
      <w:ind w:left="576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0"/>
    <w:unhideWhenUsed/>
    <w:qFormat/>
    <w:uiPriority w:val="99"/>
    <w:pPr>
      <w:widowControl w:val="0"/>
    </w:pPr>
    <w:rPr>
      <w:b/>
      <w:bCs/>
      <w:kern w:val="2"/>
      <w:sz w:val="21"/>
    </w:rPr>
  </w:style>
  <w:style w:type="paragraph" w:styleId="12">
    <w:name w:val="annotation text"/>
    <w:basedOn w:val="1"/>
    <w:link w:val="44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47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1"/>
    <w:link w:val="46"/>
    <w:unhideWhenUsed/>
    <w:qFormat/>
    <w:uiPriority w:val="99"/>
    <w:pPr>
      <w:spacing w:after="12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60"/>
    <w:qFormat/>
    <w:uiPriority w:val="0"/>
    <w:rPr>
      <w:szCs w:val="20"/>
    </w:rPr>
  </w:style>
  <w:style w:type="paragraph" w:styleId="18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2">
    <w:name w:val="toc 2"/>
    <w:basedOn w:val="1"/>
    <w:next w:val="1"/>
    <w:qFormat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3">
    <w:name w:val="Body Text 2"/>
    <w:basedOn w:val="1"/>
    <w:link w:val="45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2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textAlignment w:val="baseline"/>
    </w:pPr>
    <w:rPr>
      <w:rFonts w:ascii="宋体" w:hAnsi="宋体" w:cs="宋体"/>
      <w:kern w:val="0"/>
      <w:sz w:val="24"/>
    </w:rPr>
  </w:style>
  <w:style w:type="paragraph" w:styleId="2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6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8">
    <w:name w:val="FollowedHyperlink"/>
    <w:basedOn w:val="27"/>
    <w:unhideWhenUsed/>
    <w:qFormat/>
    <w:uiPriority w:val="99"/>
    <w:rPr>
      <w:color w:val="800080"/>
      <w:u w:val="single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table" w:styleId="32">
    <w:name w:val="Table Grid"/>
    <w:basedOn w:val="31"/>
    <w:qFormat/>
    <w:uiPriority w:val="59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3">
    <w:name w:val="标题 1 字符"/>
    <w:basedOn w:val="27"/>
    <w:link w:val="2"/>
    <w:qFormat/>
    <w:uiPriority w:val="9"/>
    <w:rPr>
      <w:rFonts w:ascii="宋体" w:hAnsi="宋体" w:eastAsia="宋体" w:cs="Times New Roman"/>
      <w:b/>
      <w:bCs/>
      <w:kern w:val="44"/>
      <w:sz w:val="32"/>
      <w:szCs w:val="44"/>
    </w:rPr>
  </w:style>
  <w:style w:type="character" w:customStyle="1" w:styleId="34">
    <w:name w:val="标题 2 字符"/>
    <w:basedOn w:val="27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5">
    <w:name w:val="标题 3 字符"/>
    <w:basedOn w:val="27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6">
    <w:name w:val="标题 4 字符"/>
    <w:basedOn w:val="27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7">
    <w:name w:val="标题 5 字符"/>
    <w:basedOn w:val="27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7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7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7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7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2">
    <w:name w:val="页眉 字符"/>
    <w:basedOn w:val="27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页脚 字符"/>
    <w:basedOn w:val="27"/>
    <w:link w:val="1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批注文字 字符"/>
    <w:basedOn w:val="27"/>
    <w:link w:val="12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5">
    <w:name w:val="正文文本 2 字符"/>
    <w:basedOn w:val="27"/>
    <w:link w:val="23"/>
    <w:qFormat/>
    <w:uiPriority w:val="0"/>
    <w:rPr>
      <w:rFonts w:ascii="宋体" w:hAnsi="宋体" w:eastAsia="宋体" w:cs="Times New Roman"/>
      <w:bCs/>
      <w:color w:val="0000FF"/>
      <w:kern w:val="0"/>
      <w:sz w:val="24"/>
      <w:szCs w:val="24"/>
    </w:rPr>
  </w:style>
  <w:style w:type="character" w:customStyle="1" w:styleId="46">
    <w:name w:val="正文文本 字符"/>
    <w:basedOn w:val="27"/>
    <w:link w:val="1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7">
    <w:name w:val="文档结构图 字符"/>
    <w:basedOn w:val="27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批注框文本 字符"/>
    <w:basedOn w:val="27"/>
    <w:link w:val="1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0">
    <w:name w:val="批注主题 字符"/>
    <w:basedOn w:val="44"/>
    <w:link w:val="11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51">
    <w:name w:val="标题 字符"/>
    <w:basedOn w:val="27"/>
    <w:link w:val="2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2">
    <w:name w:val="Quote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引用 字符"/>
    <w:basedOn w:val="27"/>
    <w:link w:val="52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54">
    <w:name w:val="m1"/>
    <w:basedOn w:val="27"/>
    <w:qFormat/>
    <w:uiPriority w:val="0"/>
    <w:rPr>
      <w:color w:val="0000FF"/>
    </w:rPr>
  </w:style>
  <w:style w:type="character" w:customStyle="1" w:styleId="55">
    <w:name w:val="t1"/>
    <w:qFormat/>
    <w:uiPriority w:val="0"/>
    <w:rPr>
      <w:color w:val="990000"/>
    </w:rPr>
  </w:style>
  <w:style w:type="paragraph" w:customStyle="1" w:styleId="5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57">
    <w:name w:val="pi1"/>
    <w:qFormat/>
    <w:uiPriority w:val="0"/>
    <w:rPr>
      <w:color w:val="0000FF"/>
    </w:rPr>
  </w:style>
  <w:style w:type="character" w:customStyle="1" w:styleId="58">
    <w:name w:val="tx1"/>
    <w:qFormat/>
    <w:uiPriority w:val="0"/>
    <w:rPr>
      <w:b/>
      <w:bCs/>
    </w:rPr>
  </w:style>
  <w:style w:type="character" w:customStyle="1" w:styleId="59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60">
    <w:name w:val="日期 字符"/>
    <w:basedOn w:val="27"/>
    <w:link w:val="17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61">
    <w:name w:val="表格字体"/>
    <w:basedOn w:val="1"/>
    <w:qFormat/>
    <w:uiPriority w:val="0"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62">
    <w:name w:val="apple-style-span"/>
    <w:basedOn w:val="27"/>
    <w:qFormat/>
    <w:uiPriority w:val="0"/>
  </w:style>
  <w:style w:type="paragraph" w:customStyle="1" w:styleId="63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55F508-1157-4981-AE7C-5A9098DC5B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17</Pages>
  <Words>1774</Words>
  <Characters>10115</Characters>
  <Lines>84</Lines>
  <Paragraphs>23</Paragraphs>
  <ScaleCrop>false</ScaleCrop>
  <LinksUpToDate>false</LinksUpToDate>
  <CharactersWithSpaces>11866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2015-01-30T05:32:00Z</dcterms:created>
  <dc:creator>shaohui.zs</dc:creator>
  <cp:lastModifiedBy>user</cp:lastModifiedBy>
  <cp:lastPrinted>2014-10-14T08:41:00Z</cp:lastPrinted>
  <dcterms:modified xsi:type="dcterms:W3CDTF">2017-08-15T07:45:11Z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