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TIẾN ĐỘ DỰ ÁN MÔ PHỎNG LŨ LỤT &amp; GEOAI</w:t>
      </w:r>
    </w:p>
    <w:p>
      <w:pPr>
        <w:pStyle w:val="Heading1"/>
      </w:pPr>
      <w:r>
        <w:t>1. Định hướng Mô hình Hybrid (BG_Flood + GeoAI)</w:t>
      </w:r>
    </w:p>
    <w:p>
      <w:pPr>
        <w:pStyle w:val="ListBullet"/>
      </w:pPr>
      <w:r>
        <w:t>Kết hợp mô hình vật lý BG_Flood (chính xác) và Trí tuệ nhân tạo GeoAI (tốc độ cao).</w:t>
      </w:r>
    </w:p>
    <w:p>
      <w:pPr>
        <w:pStyle w:val="ListBullet"/>
      </w:pPr>
      <w:r>
        <w:t>Mô phỏng BG_Flood sẽ được dùng để tạo Dữ liệu huấn luyện (Training Data) cho AI.</w:t>
      </w:r>
    </w:p>
    <w:p>
      <w:pPr>
        <w:pStyle w:val="ListBullet"/>
      </w:pPr>
      <w:r>
        <w:t>Mục tiêu: Rút ngắn thời gian dự báo từ 24 giờ xuống còn 1-2 phút khi có thời tiết thực tế.</w:t>
      </w:r>
    </w:p>
    <w:p>
      <w:pPr>
        <w:pStyle w:val="Heading1"/>
      </w:pPr>
      <w:r>
        <w:t>2. Tiến độ triển khai các tuần</w:t>
      </w:r>
    </w:p>
    <w:p>
      <w:pPr>
        <w:pStyle w:val="Heading2"/>
      </w:pPr>
      <w:r>
        <w:t>Tuần 0: Tiền chuẩn bị</w:t>
      </w:r>
    </w:p>
    <w:p>
      <w:pPr>
        <w:pStyle w:val="ListBullet"/>
      </w:pPr>
      <w:r>
        <w:t>Tải dữ liệu bản đồ địa hình DEM 90m (lưu vực Đắk Lắk - Phú Yên: 18.000 km2).</w:t>
      </w:r>
    </w:p>
    <w:p>
      <w:pPr>
        <w:pStyle w:val="ListBullet"/>
      </w:pPr>
      <w:r>
        <w:t>Cài đặt thành công BG_Flood chạy trên GPU.</w:t>
      </w:r>
    </w:p>
    <w:p>
      <w:pPr>
        <w:pStyle w:val="Heading2"/>
      </w:pPr>
      <w:r>
        <w:t>Tuần 1: Chạy mô phỏng diện rộng (V22)</w:t>
      </w:r>
    </w:p>
    <w:p>
      <w:pPr>
        <w:pStyle w:val="ListBullet"/>
      </w:pPr>
      <w:r>
        <w:t>Thiết lập kịch bản V22: mưa tại Đắk Lắk, xả lũ về Phú Yên.</w:t>
      </w:r>
    </w:p>
    <w:p>
      <w:pPr>
        <w:pStyle w:val="ListBullet"/>
      </w:pPr>
      <w:r>
        <w:t>Mô phỏng thành công 120 giờ ngập lụt.</w:t>
      </w:r>
    </w:p>
    <w:p>
      <w:pPr>
        <w:pStyle w:val="ListBullet"/>
      </w:pPr>
      <w:r>
        <w:t>Khó khăn: File NetCDF (.nc) ban đầu lỗi rỗng do thiếu thư viện.</w:t>
      </w:r>
    </w:p>
    <w:p>
      <w:pPr>
        <w:pStyle w:val="Heading2"/>
      </w:pPr>
      <w:r>
        <w:t>Tuần 2: Trực quan hóa và sửa lỗi tọa độ</w:t>
      </w:r>
    </w:p>
    <w:p>
      <w:pPr>
        <w:pStyle w:val="ListBullet"/>
      </w:pPr>
      <w:r>
        <w:t>Viết script tự động xuất file .nc thành 5 file .tif tĩnh (chỉ lấy mức ngập sâu nhất mỗi ngày).</w:t>
      </w:r>
    </w:p>
    <w:p>
      <w:pPr>
        <w:pStyle w:val="ListBullet"/>
      </w:pPr>
      <w:r>
        <w:t>Phát hiện và xử lý lỗi lệch tọa độ 45m bằng cách lật trục Y và ép cứng CRS EPSG:32648.</w:t>
      </w:r>
    </w:p>
    <w:p>
      <w:pPr>
        <w:pStyle w:val="ListBullet"/>
      </w:pPr>
      <w:r>
        <w:t>Kết quả: Các file .tif khớp 100% với bản đồ DEM trên QGIS, sẵn sàng làm dữ liệu huấn luyện AI.</w:t>
      </w:r>
    </w:p>
    <w:p>
      <w:pPr>
        <w:pStyle w:val="Heading2"/>
      </w:pPr>
      <w:r>
        <w:t>Tuần 3: Tinh chỉnh và Đánh giá</w:t>
      </w:r>
    </w:p>
    <w:p>
      <w:pPr>
        <w:pStyle w:val="ListBullet"/>
      </w:pPr>
      <w:r>
        <w:t>Đang cấu hình kịch bản chi tiết độ phân giải 30m cho riêng hạ lưu Phú Yên.</w:t>
      </w:r>
    </w:p>
    <w:p>
      <w:pPr>
        <w:pStyle w:val="ListBullet"/>
      </w:pPr>
      <w:r>
        <w:t>Đang chuẩn bị script tự động sinh 100 kịch bản ngập lụt.</w:t>
      </w:r>
    </w:p>
    <w:p>
      <w:pPr>
        <w:pStyle w:val="Heading1"/>
      </w:pPr>
      <w:r>
        <w:t>3. Đánh giá độ chính xác (BG_Flood vs Ảnh Vệ Tinh SAR)</w:t>
      </w:r>
    </w:p>
    <w:p>
      <w:pPr>
        <w:pStyle w:val="ListBullet"/>
      </w:pPr>
      <w:r>
        <w:t>So sánh vết ngập mô phỏng V23 với ảnh Radar SAR ngày 30/11/2021.</w:t>
      </w:r>
    </w:p>
    <w:p>
      <w:pPr/>
      <w:r>
        <w:t>Kết quả thống kê trên 4.5 triệu điểm ảnh:</w:t>
      </w:r>
    </w:p>
    <w:p>
      <w:pPr>
        <w:pStyle w:val="ListBullet2"/>
      </w:pPr>
      <w:r>
        <w:t>Dự báo đúng có ngập (True Positive): 5.177 điểm ảnh.</w:t>
      </w:r>
    </w:p>
    <w:p>
      <w:pPr>
        <w:pStyle w:val="ListBullet2"/>
      </w:pPr>
      <w:r>
        <w:t>Dự báo sót (False Negative): 111.277 điểm ảnh.</w:t>
      </w:r>
    </w:p>
    <w:p>
      <w:pPr>
        <w:pStyle w:val="ListBullet2"/>
      </w:pPr>
      <w:r>
        <w:t>Báo động giả (False Positive): 40.985 điểm ảnh.</w:t>
      </w:r>
    </w:p>
    <w:p>
      <w:pPr>
        <w:pStyle w:val="ListBullet2"/>
      </w:pPr>
      <w:r>
        <w:t>Chỉ số thành công (CSI) đạt 3.29%, Độ nhạy (Recall) đạt 4.45%.</w:t>
      </w:r>
    </w:p>
    <w:p>
      <w:pPr>
        <w:pStyle w:val="ListBullet"/>
      </w:pPr>
      <w:r>
        <w:t>Đánh giá: Mô hình đang dự báo ngập ít hơn thực tế (thoát nước quá nhanh hoặc thiếu nước biên).</w:t>
      </w:r>
    </w:p>
    <w:p>
      <w:pPr>
        <w:pStyle w:val="ListBullet"/>
      </w:pPr>
      <w:r>
        <w:t>Khuyến nghị: Cần tăng hệ số nhám Manning và kiểm tra lại lưu lượng xả biên.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