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731E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"/>
        <w:gridCol w:w="946"/>
        <w:gridCol w:w="944"/>
        <w:gridCol w:w="1109"/>
        <w:gridCol w:w="758"/>
        <w:gridCol w:w="1928"/>
        <w:gridCol w:w="1032"/>
        <w:gridCol w:w="545"/>
      </w:tblGrid>
      <w:tr w:rsidR="00ED7110" w:rsidRPr="001B065A" w14:paraId="702B85C1" w14:textId="77777777" w:rsidTr="007245AE">
        <w:trPr>
          <w:jc w:val="center"/>
        </w:trPr>
        <w:tc>
          <w:tcPr>
            <w:tcW w:w="1127" w:type="dxa"/>
            <w:vAlign w:val="center"/>
          </w:tcPr>
          <w:p w14:paraId="792B049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025CD627" w14:textId="7E47E843" w:rsidR="00ED7110" w:rsidRPr="007245AE" w:rsidRDefault="00517810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992" w:type="dxa"/>
            <w:vAlign w:val="center"/>
          </w:tcPr>
          <w:p w14:paraId="3E9044D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3FAE18E5" w14:textId="0D453550" w:rsidR="00ED7110" w:rsidRPr="007245AE" w:rsidRDefault="00517810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709" w:type="dxa"/>
            <w:vAlign w:val="center"/>
          </w:tcPr>
          <w:p w14:paraId="14FDCE6E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67E4FF24" w14:textId="16F23B8E" w:rsidR="00ED7110" w:rsidRPr="007245AE" w:rsidRDefault="00517810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571CF63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0D1EC30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7A6A990B" w14:textId="77777777" w:rsidTr="007245AE">
        <w:trPr>
          <w:jc w:val="center"/>
        </w:trPr>
        <w:tc>
          <w:tcPr>
            <w:tcW w:w="1127" w:type="dxa"/>
            <w:vAlign w:val="center"/>
          </w:tcPr>
          <w:p w14:paraId="50B7242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1987" w:type="dxa"/>
            <w:gridSpan w:val="2"/>
            <w:vAlign w:val="center"/>
          </w:tcPr>
          <w:p w14:paraId="1CF249A1" w14:textId="5EF6D3D4" w:rsidR="00ED7110" w:rsidRPr="007245AE" w:rsidRDefault="00C56F58" w:rsidP="000279CF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050AE6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050AE6">
              <w:rPr>
                <w:rFonts w:ascii="宋体" w:hAnsi="宋体" w:hint="eastAsia"/>
              </w:rPr>
              <w:t>10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050AE6">
              <w:rPr>
                <w:rFonts w:ascii="宋体" w:hAnsi="宋体" w:hint="eastAsia"/>
              </w:rPr>
              <w:t>15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15FF631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4048" w:type="dxa"/>
            <w:gridSpan w:val="4"/>
            <w:vAlign w:val="center"/>
          </w:tcPr>
          <w:p w14:paraId="0188DBF3" w14:textId="60360FD3" w:rsidR="00ED7110" w:rsidRPr="007245AE" w:rsidRDefault="00517810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ED7110" w:rsidRPr="001B065A" w14:paraId="1EA38A00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667E3BC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13C8EFC8" w14:textId="77777777" w:rsidR="00ED7110" w:rsidRPr="001B065A" w:rsidRDefault="000279CF" w:rsidP="00ED7110">
            <w:pPr>
              <w:jc w:val="both"/>
              <w:rPr>
                <w:rFonts w:ascii="宋体" w:hAnsi="宋体"/>
                <w:sz w:val="24"/>
              </w:rPr>
            </w:pPr>
            <w:r w:rsidRPr="000279CF">
              <w:rPr>
                <w:rFonts w:ascii="宋体" w:hAnsi="宋体" w:hint="eastAsia"/>
                <w:sz w:val="24"/>
              </w:rPr>
              <w:t>以太网链路聚合实验</w:t>
            </w:r>
          </w:p>
        </w:tc>
      </w:tr>
      <w:tr w:rsidR="00ED7110" w:rsidRPr="001B065A" w14:paraId="134F72B8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02F1DA4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524FDAF6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1F704297" w14:textId="77777777" w:rsidR="00ED7110" w:rsidRDefault="00517810" w:rsidP="00517810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517810">
              <w:rPr>
                <w:rFonts w:ascii="宋体" w:hAnsi="宋体"/>
              </w:rPr>
              <w:t>掌握使用手动模式配置链路聚合的方法</w:t>
            </w:r>
          </w:p>
          <w:p w14:paraId="5011484E" w14:textId="77777777" w:rsidR="00517810" w:rsidRDefault="00517810" w:rsidP="00517810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517810">
              <w:rPr>
                <w:rFonts w:ascii="宋体" w:hAnsi="宋体"/>
              </w:rPr>
              <w:t>掌握使用静态</w:t>
            </w:r>
            <w:r w:rsidRPr="00517810">
              <w:rPr>
                <w:rFonts w:ascii="宋体" w:hAnsi="宋体"/>
              </w:rPr>
              <w:t>LACP</w:t>
            </w:r>
            <w:r w:rsidRPr="00517810">
              <w:rPr>
                <w:rFonts w:ascii="宋体" w:hAnsi="宋体"/>
              </w:rPr>
              <w:t>模式配置链路聚合的方法</w:t>
            </w:r>
          </w:p>
          <w:p w14:paraId="6466BCDE" w14:textId="77777777" w:rsidR="00517810" w:rsidRDefault="00517810" w:rsidP="00517810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517810">
              <w:rPr>
                <w:rFonts w:ascii="宋体" w:hAnsi="宋体"/>
              </w:rPr>
              <w:t>掌握控制静态</w:t>
            </w:r>
            <w:r w:rsidRPr="00517810">
              <w:rPr>
                <w:rFonts w:ascii="宋体" w:hAnsi="宋体"/>
              </w:rPr>
              <w:t>LACP</w:t>
            </w:r>
            <w:r w:rsidRPr="00517810">
              <w:rPr>
                <w:rFonts w:ascii="宋体" w:hAnsi="宋体"/>
              </w:rPr>
              <w:t>模式下控制活动链路的方法</w:t>
            </w:r>
          </w:p>
          <w:p w14:paraId="69F0B4AA" w14:textId="4F036401" w:rsidR="00517810" w:rsidRPr="00517810" w:rsidRDefault="00517810" w:rsidP="00517810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517810">
              <w:rPr>
                <w:rFonts w:ascii="宋体" w:hAnsi="宋体"/>
              </w:rPr>
              <w:t>掌握静态</w:t>
            </w:r>
            <w:r w:rsidRPr="00517810">
              <w:rPr>
                <w:rFonts w:ascii="宋体" w:hAnsi="宋体"/>
              </w:rPr>
              <w:t>LACP</w:t>
            </w:r>
            <w:r w:rsidRPr="00517810">
              <w:rPr>
                <w:rFonts w:ascii="宋体" w:hAnsi="宋体"/>
              </w:rPr>
              <w:t>的部分特性的配置</w:t>
            </w:r>
          </w:p>
        </w:tc>
      </w:tr>
      <w:tr w:rsidR="00ED7110" w:rsidRPr="001B065A" w14:paraId="1AF1E566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5C8FFD3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7B54C06D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4CFA394B" w14:textId="25584F52" w:rsidR="00ED7110" w:rsidRPr="00026D3A" w:rsidRDefault="00026D3A" w:rsidP="00026D3A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26D3A">
              <w:rPr>
                <w:rFonts w:ascii="宋体" w:hAnsi="宋体" w:hint="eastAsia"/>
                <w:b/>
                <w:bCs/>
              </w:rPr>
              <w:t>实验拓扑</w:t>
            </w:r>
          </w:p>
          <w:p w14:paraId="0834F54B" w14:textId="77777777" w:rsidR="00026D3A" w:rsidRDefault="00026D3A" w:rsidP="00026D3A">
            <w:pPr>
              <w:jc w:val="both"/>
              <w:rPr>
                <w:rFonts w:hint="eastAsia"/>
                <w:noProof/>
              </w:rPr>
            </w:pPr>
          </w:p>
          <w:p w14:paraId="71C54A86" w14:textId="52C5C575" w:rsidR="00026D3A" w:rsidRDefault="00026D3A" w:rsidP="00026D3A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33512E" wp14:editId="4CBE5369">
                  <wp:extent cx="5274310" cy="5476240"/>
                  <wp:effectExtent l="0" t="0" r="2540" b="0"/>
                  <wp:docPr id="882084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0848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7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E5620" w14:textId="77777777" w:rsidR="00026D3A" w:rsidRPr="00026D3A" w:rsidRDefault="00026D3A" w:rsidP="00026D3A">
            <w:pPr>
              <w:jc w:val="both"/>
              <w:rPr>
                <w:rFonts w:ascii="宋体" w:hAnsi="宋体" w:hint="eastAsia"/>
              </w:rPr>
            </w:pPr>
          </w:p>
          <w:p w14:paraId="62D1CAA7" w14:textId="22AA1D33" w:rsidR="00026D3A" w:rsidRPr="00026D3A" w:rsidRDefault="00026D3A" w:rsidP="00026D3A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26D3A">
              <w:rPr>
                <w:rFonts w:ascii="宋体" w:hAnsi="宋体" w:hint="eastAsia"/>
                <w:b/>
                <w:bCs/>
              </w:rPr>
              <w:t>实验步骤</w:t>
            </w:r>
            <w:r w:rsidRPr="00026D3A">
              <w:rPr>
                <w:rFonts w:ascii="宋体" w:hAnsi="宋体" w:hint="eastAsia"/>
                <w:b/>
                <w:bCs/>
              </w:rPr>
              <w:t>/</w:t>
            </w:r>
            <w:r w:rsidRPr="00026D3A">
              <w:rPr>
                <w:rFonts w:ascii="宋体" w:hAnsi="宋体" w:hint="eastAsia"/>
                <w:b/>
                <w:bCs/>
              </w:rPr>
              <w:t>流程</w:t>
            </w:r>
          </w:p>
          <w:p w14:paraId="758F2F1B" w14:textId="41A26F32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基础初始化：进入系统视图，关闭信息中心提示，设置设备名</w:t>
            </w:r>
            <w:r w:rsidRPr="00026D3A">
              <w:rPr>
                <w:rFonts w:ascii="宋体" w:hAnsi="宋体"/>
              </w:rPr>
              <w:t xml:space="preserve"> SW1</w:t>
            </w:r>
            <w:r w:rsidRPr="00026D3A">
              <w:rPr>
                <w:rFonts w:ascii="宋体" w:hAnsi="宋体"/>
              </w:rPr>
              <w:t>。</w:t>
            </w:r>
          </w:p>
          <w:p w14:paraId="5314F2EA" w14:textId="07E62754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创建聚合口：进入</w:t>
            </w:r>
            <w:r w:rsidRPr="00026D3A">
              <w:rPr>
                <w:rFonts w:ascii="宋体" w:hAnsi="宋体"/>
              </w:rPr>
              <w:t xml:space="preserve"> Eth-Trunk 1</w:t>
            </w:r>
            <w:r w:rsidRPr="00026D3A">
              <w:rPr>
                <w:rFonts w:ascii="宋体" w:hAnsi="宋体"/>
              </w:rPr>
              <w:t>，先按手工聚合（</w:t>
            </w:r>
            <w:r w:rsidRPr="00026D3A">
              <w:rPr>
                <w:rFonts w:ascii="宋体" w:hAnsi="宋体"/>
              </w:rPr>
              <w:t>manual</w:t>
            </w:r>
            <w:r w:rsidRPr="00026D3A">
              <w:rPr>
                <w:rFonts w:ascii="宋体" w:hAnsi="宋体"/>
              </w:rPr>
              <w:t>）配置负载分担，并把</w:t>
            </w:r>
            <w:r w:rsidRPr="00026D3A">
              <w:rPr>
                <w:rFonts w:ascii="宋体" w:hAnsi="宋体"/>
              </w:rPr>
              <w:t xml:space="preserve"> E0/0/1~E0/0/3 </w:t>
            </w:r>
            <w:r w:rsidRPr="00026D3A">
              <w:rPr>
                <w:rFonts w:ascii="宋体" w:hAnsi="宋体"/>
              </w:rPr>
              <w:t>加入为成员口。</w:t>
            </w:r>
          </w:p>
          <w:p w14:paraId="50E0808E" w14:textId="71DBB03A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切换到</w:t>
            </w:r>
            <w:r w:rsidRPr="00026D3A">
              <w:rPr>
                <w:rFonts w:ascii="宋体" w:hAnsi="宋体"/>
              </w:rPr>
              <w:t xml:space="preserve"> LACP</w:t>
            </w:r>
            <w:r w:rsidRPr="00026D3A">
              <w:rPr>
                <w:rFonts w:ascii="宋体" w:hAnsi="宋体"/>
              </w:rPr>
              <w:t>：先从</w:t>
            </w:r>
            <w:r w:rsidRPr="00026D3A">
              <w:rPr>
                <w:rFonts w:ascii="宋体" w:hAnsi="宋体"/>
              </w:rPr>
              <w:t xml:space="preserve"> Eth-Trunk 1 </w:t>
            </w:r>
            <w:r w:rsidRPr="00026D3A">
              <w:rPr>
                <w:rFonts w:ascii="宋体" w:hAnsi="宋体"/>
              </w:rPr>
              <w:t>删除成员口，再</w:t>
            </w:r>
            <w:proofErr w:type="gramStart"/>
            <w:r w:rsidRPr="00026D3A">
              <w:rPr>
                <w:rFonts w:ascii="宋体" w:hAnsi="宋体"/>
              </w:rPr>
              <w:t>把模式</w:t>
            </w:r>
            <w:proofErr w:type="gramEnd"/>
            <w:r w:rsidRPr="00026D3A">
              <w:rPr>
                <w:rFonts w:ascii="宋体" w:hAnsi="宋体"/>
              </w:rPr>
              <w:t>改为</w:t>
            </w:r>
            <w:r w:rsidRPr="00026D3A">
              <w:rPr>
                <w:rFonts w:ascii="宋体" w:hAnsi="宋体"/>
              </w:rPr>
              <w:t xml:space="preserve"> </w:t>
            </w:r>
            <w:proofErr w:type="spellStart"/>
            <w:r w:rsidRPr="00026D3A">
              <w:rPr>
                <w:rFonts w:ascii="宋体" w:hAnsi="宋体"/>
              </w:rPr>
              <w:t>lacp</w:t>
            </w:r>
            <w:proofErr w:type="spellEnd"/>
            <w:r w:rsidRPr="00026D3A">
              <w:rPr>
                <w:rFonts w:ascii="宋体" w:hAnsi="宋体"/>
              </w:rPr>
              <w:t>，然后重新把</w:t>
            </w:r>
            <w:r w:rsidRPr="00026D3A">
              <w:rPr>
                <w:rFonts w:ascii="宋体" w:hAnsi="宋体"/>
              </w:rPr>
              <w:t xml:space="preserve"> E0/0/1~E0/0/3 </w:t>
            </w:r>
            <w:r w:rsidRPr="00026D3A">
              <w:rPr>
                <w:rFonts w:ascii="宋体" w:hAnsi="宋体"/>
              </w:rPr>
              <w:t>加回去。</w:t>
            </w:r>
          </w:p>
          <w:p w14:paraId="150C06F3" w14:textId="7E11BD7A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配置优先级：设置本机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系统优先级；再分别设置成员接口（如</w:t>
            </w:r>
            <w:r w:rsidRPr="00026D3A">
              <w:rPr>
                <w:rFonts w:ascii="宋体" w:hAnsi="宋体"/>
              </w:rPr>
              <w:t xml:space="preserve"> E0/0/1</w:t>
            </w:r>
            <w:r w:rsidRPr="00026D3A">
              <w:rPr>
                <w:rFonts w:ascii="宋体" w:hAnsi="宋体"/>
              </w:rPr>
              <w:t>、</w:t>
            </w:r>
            <w:r w:rsidRPr="00026D3A">
              <w:rPr>
                <w:rFonts w:ascii="宋体" w:hAnsi="宋体"/>
              </w:rPr>
              <w:t>E0/0/2</w:t>
            </w:r>
            <w:r w:rsidRPr="00026D3A">
              <w:rPr>
                <w:rFonts w:ascii="宋体" w:hAnsi="宋体"/>
              </w:rPr>
              <w:t>）的端口优先级。控制活动链路：在</w:t>
            </w:r>
            <w:r w:rsidRPr="00026D3A">
              <w:rPr>
                <w:rFonts w:ascii="宋体" w:hAnsi="宋体"/>
              </w:rPr>
              <w:t xml:space="preserve"> Eth-Trunk 1 </w:t>
            </w:r>
            <w:r w:rsidRPr="00026D3A">
              <w:rPr>
                <w:rFonts w:ascii="宋体" w:hAnsi="宋体"/>
              </w:rPr>
              <w:t>配置最大活动链路数</w:t>
            </w:r>
            <w:r w:rsidRPr="00026D3A">
              <w:rPr>
                <w:rFonts w:ascii="宋体" w:hAnsi="宋体"/>
              </w:rPr>
              <w:t>=2</w:t>
            </w:r>
            <w:r w:rsidRPr="00026D3A">
              <w:rPr>
                <w:rFonts w:ascii="宋体" w:hAnsi="宋体"/>
              </w:rPr>
              <w:t>、最小活动链路数</w:t>
            </w:r>
            <w:r w:rsidRPr="00026D3A">
              <w:rPr>
                <w:rFonts w:ascii="宋体" w:hAnsi="宋体"/>
              </w:rPr>
              <w:t>=2</w:t>
            </w:r>
            <w:r w:rsidRPr="00026D3A">
              <w:rPr>
                <w:rFonts w:ascii="宋体" w:hAnsi="宋体"/>
              </w:rPr>
              <w:t>，并开启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抢占。</w:t>
            </w:r>
          </w:p>
          <w:p w14:paraId="3CD0315C" w14:textId="0DE102EF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lastRenderedPageBreak/>
              <w:t>控制活动链路：在</w:t>
            </w:r>
            <w:r w:rsidRPr="00026D3A">
              <w:rPr>
                <w:rFonts w:ascii="宋体" w:hAnsi="宋体"/>
              </w:rPr>
              <w:t xml:space="preserve"> Eth-Trunk 1 </w:t>
            </w:r>
            <w:r w:rsidRPr="00026D3A">
              <w:rPr>
                <w:rFonts w:ascii="宋体" w:hAnsi="宋体"/>
              </w:rPr>
              <w:t>配置最大活动链路数</w:t>
            </w:r>
            <w:r w:rsidRPr="00026D3A">
              <w:rPr>
                <w:rFonts w:ascii="宋体" w:hAnsi="宋体"/>
              </w:rPr>
              <w:t>=2</w:t>
            </w:r>
            <w:r w:rsidRPr="00026D3A">
              <w:rPr>
                <w:rFonts w:ascii="宋体" w:hAnsi="宋体"/>
              </w:rPr>
              <w:t>、最小活动链路数</w:t>
            </w:r>
            <w:r w:rsidRPr="00026D3A">
              <w:rPr>
                <w:rFonts w:ascii="宋体" w:hAnsi="宋体"/>
              </w:rPr>
              <w:t>=2</w:t>
            </w:r>
            <w:r w:rsidRPr="00026D3A">
              <w:rPr>
                <w:rFonts w:ascii="宋体" w:hAnsi="宋体"/>
              </w:rPr>
              <w:t>，并开启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抢占。</w:t>
            </w:r>
          </w:p>
          <w:p w14:paraId="50D7D4F3" w14:textId="0D0C1056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验证与故障模拟：</w:t>
            </w:r>
            <w:r w:rsidRPr="00026D3A">
              <w:rPr>
                <w:rFonts w:ascii="宋体" w:hAnsi="宋体"/>
              </w:rPr>
              <w:t xml:space="preserve">display eth-trunk 1 </w:t>
            </w:r>
            <w:r w:rsidRPr="00026D3A">
              <w:rPr>
                <w:rFonts w:ascii="宋体" w:hAnsi="宋体"/>
              </w:rPr>
              <w:t>查看状态；依次</w:t>
            </w:r>
            <w:r w:rsidRPr="00026D3A">
              <w:rPr>
                <w:rFonts w:ascii="宋体" w:hAnsi="宋体"/>
              </w:rPr>
              <w:t xml:space="preserve"> shutdown E0/0/1</w:t>
            </w:r>
            <w:r w:rsidRPr="00026D3A">
              <w:rPr>
                <w:rFonts w:ascii="宋体" w:hAnsi="宋体"/>
              </w:rPr>
              <w:t>、</w:t>
            </w:r>
            <w:r w:rsidRPr="00026D3A">
              <w:rPr>
                <w:rFonts w:ascii="宋体" w:hAnsi="宋体"/>
              </w:rPr>
              <w:t>E0/0/2</w:t>
            </w:r>
            <w:r w:rsidRPr="00026D3A">
              <w:rPr>
                <w:rFonts w:ascii="宋体" w:hAnsi="宋体"/>
              </w:rPr>
              <w:t>，每次都再次查看聚合状态变化。</w:t>
            </w:r>
          </w:p>
          <w:p w14:paraId="2339A47B" w14:textId="197ABA09" w:rsidR="00026D3A" w:rsidRDefault="00026D3A" w:rsidP="00026D3A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恢复与复测：开启所有被关闭的接口（</w:t>
            </w:r>
            <w:r w:rsidRPr="00026D3A">
              <w:rPr>
                <w:rFonts w:ascii="宋体" w:hAnsi="宋体"/>
              </w:rPr>
              <w:t>undo shutdown</w:t>
            </w:r>
            <w:r w:rsidRPr="00026D3A">
              <w:rPr>
                <w:rFonts w:ascii="宋体" w:hAnsi="宋体"/>
              </w:rPr>
              <w:t>），最后再</w:t>
            </w:r>
            <w:r w:rsidRPr="00026D3A">
              <w:rPr>
                <w:rFonts w:ascii="宋体" w:hAnsi="宋体"/>
              </w:rPr>
              <w:t xml:space="preserve"> display eth-trunk 1 </w:t>
            </w:r>
            <w:r w:rsidRPr="00026D3A">
              <w:rPr>
                <w:rFonts w:ascii="宋体" w:hAnsi="宋体"/>
              </w:rPr>
              <w:t>确认恢复正常。</w:t>
            </w:r>
          </w:p>
          <w:p w14:paraId="150C83A7" w14:textId="77777777" w:rsidR="00026D3A" w:rsidRPr="00026D3A" w:rsidRDefault="00026D3A" w:rsidP="00026D3A">
            <w:pPr>
              <w:jc w:val="both"/>
              <w:rPr>
                <w:rFonts w:ascii="宋体" w:hAnsi="宋体" w:hint="eastAsia"/>
              </w:rPr>
            </w:pPr>
          </w:p>
          <w:p w14:paraId="6AE1D95B" w14:textId="49D66F62" w:rsidR="00026D3A" w:rsidRPr="00026D3A" w:rsidRDefault="00026D3A" w:rsidP="00026D3A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26D3A">
              <w:rPr>
                <w:rFonts w:ascii="宋体" w:hAnsi="宋体" w:hint="eastAsia"/>
                <w:b/>
                <w:bCs/>
              </w:rPr>
              <w:t>命令解释</w:t>
            </w:r>
          </w:p>
          <w:p w14:paraId="038DE561" w14:textId="64A29F63" w:rsidR="00026D3A" w:rsidRPr="00026D3A" w:rsidRDefault="00026D3A" w:rsidP="00026D3A">
            <w:pPr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98336" wp14:editId="46BB9E2F">
                  <wp:extent cx="4288155" cy="8863330"/>
                  <wp:effectExtent l="0" t="0" r="0" b="0"/>
                  <wp:docPr id="11042893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2893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15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41D82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  <w:p w14:paraId="37ACCD8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752C9D1E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7D670B6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5AC118C5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64BE9B2B" w14:textId="77777777" w:rsidR="00026D3A" w:rsidRPr="00026D3A" w:rsidRDefault="00026D3A" w:rsidP="00026D3A">
            <w:pPr>
              <w:ind w:firstLineChars="200" w:firstLine="440"/>
              <w:jc w:val="both"/>
              <w:rPr>
                <w:rFonts w:ascii="宋体" w:hAnsi="宋体"/>
              </w:rPr>
            </w:pPr>
            <w:r w:rsidRPr="00026D3A">
              <w:rPr>
                <w:rFonts w:ascii="宋体" w:hAnsi="宋体"/>
              </w:rPr>
              <w:t>本次实验围绕以太网链路聚合的两种典型方式开展，先完成手动模式的</w:t>
            </w:r>
            <w:r w:rsidRPr="00026D3A">
              <w:rPr>
                <w:rFonts w:ascii="宋体" w:hAnsi="宋体"/>
              </w:rPr>
              <w:t xml:space="preserve"> Eth-Trunk </w:t>
            </w:r>
            <w:r w:rsidRPr="00026D3A">
              <w:rPr>
                <w:rFonts w:ascii="宋体" w:hAnsi="宋体"/>
              </w:rPr>
              <w:t>配置，验证多物理链路对外表现为一条逻辑链路并实现带宽叠加与冗余。随后切换到静态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模式，通过系统</w:t>
            </w:r>
            <w:r w:rsidRPr="00026D3A">
              <w:rPr>
                <w:rFonts w:ascii="宋体" w:hAnsi="宋体"/>
              </w:rPr>
              <w:t>/</w:t>
            </w:r>
            <w:r w:rsidRPr="00026D3A">
              <w:rPr>
                <w:rFonts w:ascii="宋体" w:hAnsi="宋体"/>
              </w:rPr>
              <w:t>端口优先级与协商机制提升聚合关系的正确性与可维护性。进一步在静态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下设置最大</w:t>
            </w:r>
            <w:r w:rsidRPr="00026D3A">
              <w:rPr>
                <w:rFonts w:ascii="宋体" w:hAnsi="宋体"/>
              </w:rPr>
              <w:t>/</w:t>
            </w:r>
            <w:r w:rsidRPr="00026D3A">
              <w:rPr>
                <w:rFonts w:ascii="宋体" w:hAnsi="宋体"/>
              </w:rPr>
              <w:t>最小活动链路数并开启抢占，结合</w:t>
            </w:r>
            <w:r w:rsidRPr="00026D3A">
              <w:rPr>
                <w:rFonts w:ascii="宋体" w:hAnsi="宋体"/>
              </w:rPr>
              <w:t xml:space="preserve"> shutdown </w:t>
            </w:r>
            <w:r w:rsidRPr="00026D3A">
              <w:rPr>
                <w:rFonts w:ascii="宋体" w:hAnsi="宋体"/>
              </w:rPr>
              <w:t>故障模拟观察活动链路与备份链路的切换</w:t>
            </w:r>
            <w:proofErr w:type="gramStart"/>
            <w:r w:rsidRPr="00026D3A">
              <w:rPr>
                <w:rFonts w:ascii="宋体" w:hAnsi="宋体"/>
              </w:rPr>
              <w:t>与回切过程</w:t>
            </w:r>
            <w:proofErr w:type="gramEnd"/>
            <w:r w:rsidRPr="00026D3A">
              <w:rPr>
                <w:rFonts w:ascii="宋体" w:hAnsi="宋体"/>
              </w:rPr>
              <w:t>，验证链路数控制策略的有效性。最终对静态</w:t>
            </w:r>
            <w:r w:rsidRPr="00026D3A">
              <w:rPr>
                <w:rFonts w:ascii="宋体" w:hAnsi="宋体"/>
              </w:rPr>
              <w:t xml:space="preserve"> LACP </w:t>
            </w:r>
            <w:r w:rsidRPr="00026D3A">
              <w:rPr>
                <w:rFonts w:ascii="宋体" w:hAnsi="宋体"/>
              </w:rPr>
              <w:t>的关键特性（优先级、活动链路控制、抢占）形成了可复现的配置与验证方法。</w:t>
            </w:r>
          </w:p>
          <w:p w14:paraId="3C237030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  <w:p w14:paraId="3693AF8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7B172C26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CE011C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指导教师批语及评分</w:t>
            </w:r>
          </w:p>
        </w:tc>
      </w:tr>
      <w:tr w:rsidR="00ED7110" w:rsidRPr="001B065A" w14:paraId="3146264D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4305AFB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C33719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6C98E9A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1493A1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6B381650" w14:textId="77777777" w:rsidR="00ED7110" w:rsidRDefault="00ED7110" w:rsidP="00ED7110"/>
    <w:p w14:paraId="61BCD9B2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377F" w14:textId="77777777" w:rsidR="0083745E" w:rsidRDefault="0083745E" w:rsidP="00ED7110">
      <w:pPr>
        <w:spacing w:after="0"/>
      </w:pPr>
      <w:r>
        <w:separator/>
      </w:r>
    </w:p>
  </w:endnote>
  <w:endnote w:type="continuationSeparator" w:id="0">
    <w:p w14:paraId="0883B3EC" w14:textId="77777777" w:rsidR="0083745E" w:rsidRDefault="0083745E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EBE2" w14:textId="77777777" w:rsidR="00050AE6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0279CF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0279CF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C9E9" w14:textId="77777777" w:rsidR="0083745E" w:rsidRDefault="0083745E" w:rsidP="00ED7110">
      <w:pPr>
        <w:spacing w:after="0"/>
      </w:pPr>
      <w:r>
        <w:separator/>
      </w:r>
    </w:p>
  </w:footnote>
  <w:footnote w:type="continuationSeparator" w:id="0">
    <w:p w14:paraId="2C369882" w14:textId="77777777" w:rsidR="0083745E" w:rsidRDefault="0083745E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63E0"/>
    <w:multiLevelType w:val="hybridMultilevel"/>
    <w:tmpl w:val="E17E4772"/>
    <w:lvl w:ilvl="0" w:tplc="00D063E0">
      <w:start w:val="1"/>
      <w:numFmt w:val="japaneseCounting"/>
      <w:lvlText w:val="%1．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587C31"/>
    <w:multiLevelType w:val="hybridMultilevel"/>
    <w:tmpl w:val="E9B08B60"/>
    <w:lvl w:ilvl="0" w:tplc="7696C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F52411"/>
    <w:multiLevelType w:val="hybridMultilevel"/>
    <w:tmpl w:val="08A4009C"/>
    <w:lvl w:ilvl="0" w:tplc="E21878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383285">
    <w:abstractNumId w:val="2"/>
  </w:num>
  <w:num w:numId="2" w16cid:durableId="1822233737">
    <w:abstractNumId w:val="3"/>
  </w:num>
  <w:num w:numId="3" w16cid:durableId="1956253556">
    <w:abstractNumId w:val="0"/>
  </w:num>
  <w:num w:numId="4" w16cid:durableId="282076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26D3A"/>
    <w:rsid w:val="000279CF"/>
    <w:rsid w:val="00050AE6"/>
    <w:rsid w:val="000A79B2"/>
    <w:rsid w:val="0014782B"/>
    <w:rsid w:val="00221CFA"/>
    <w:rsid w:val="00323B43"/>
    <w:rsid w:val="003D37D8"/>
    <w:rsid w:val="00426133"/>
    <w:rsid w:val="004331A2"/>
    <w:rsid w:val="004358AB"/>
    <w:rsid w:val="004C1EFC"/>
    <w:rsid w:val="00517810"/>
    <w:rsid w:val="007245AE"/>
    <w:rsid w:val="00766D4F"/>
    <w:rsid w:val="0083745E"/>
    <w:rsid w:val="008B7726"/>
    <w:rsid w:val="00927018"/>
    <w:rsid w:val="00C56F58"/>
    <w:rsid w:val="00D31D50"/>
    <w:rsid w:val="00E128D6"/>
    <w:rsid w:val="00E94A41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BB7FC"/>
  <w15:docId w15:val="{1FE18083-9C3A-4842-BB72-E3FEE3C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472</Words>
  <Characters>502</Characters>
  <Application>Microsoft Office Word</Application>
  <DocSecurity>0</DocSecurity>
  <Lines>502</Lines>
  <Paragraphs>139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9</cp:revision>
  <dcterms:created xsi:type="dcterms:W3CDTF">2024-04-10T08:01:00Z</dcterms:created>
  <dcterms:modified xsi:type="dcterms:W3CDTF">2025-12-23T12:33:00Z</dcterms:modified>
</cp:coreProperties>
</file>