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8359" w14:textId="77777777" w:rsidR="008177C4" w:rsidRDefault="00000000">
      <w:pPr>
        <w:pStyle w:val="Heading1"/>
        <w:spacing w:before="62" w:line="276" w:lineRule="auto"/>
        <w:ind w:firstLine="344"/>
      </w:pPr>
      <w:r>
        <w:t>Technical Report</w:t>
      </w:r>
    </w:p>
    <w:p w14:paraId="4B6AA959" w14:textId="77777777" w:rsidR="008177C4" w:rsidRDefault="008177C4">
      <w:pPr>
        <w:pBdr>
          <w:top w:val="nil"/>
          <w:left w:val="nil"/>
          <w:bottom w:val="nil"/>
          <w:right w:val="nil"/>
          <w:between w:val="nil"/>
        </w:pBdr>
        <w:spacing w:before="2" w:line="276" w:lineRule="auto"/>
        <w:rPr>
          <w:b/>
          <w:color w:val="000000"/>
          <w:sz w:val="26"/>
          <w:szCs w:val="26"/>
        </w:rPr>
      </w:pPr>
    </w:p>
    <w:p w14:paraId="55EFA820" w14:textId="77777777" w:rsidR="008177C4" w:rsidRDefault="00000000">
      <w:pPr>
        <w:spacing w:line="276" w:lineRule="auto"/>
        <w:ind w:left="344"/>
        <w:rPr>
          <w:b/>
          <w:sz w:val="26"/>
          <w:szCs w:val="26"/>
        </w:rPr>
      </w:pPr>
      <w:r>
        <w:rPr>
          <w:b/>
          <w:sz w:val="26"/>
          <w:szCs w:val="26"/>
        </w:rPr>
        <w:t>Technical Report for Real-time Anomaly Detection in Video Surveillance</w:t>
      </w:r>
    </w:p>
    <w:p w14:paraId="6611C9EF" w14:textId="77777777" w:rsidR="008177C4" w:rsidRDefault="008177C4">
      <w:pPr>
        <w:pBdr>
          <w:top w:val="nil"/>
          <w:left w:val="nil"/>
          <w:bottom w:val="nil"/>
          <w:right w:val="nil"/>
          <w:between w:val="nil"/>
        </w:pBdr>
        <w:spacing w:line="276" w:lineRule="auto"/>
        <w:rPr>
          <w:b/>
          <w:color w:val="000000"/>
          <w:sz w:val="24"/>
          <w:szCs w:val="24"/>
        </w:rPr>
      </w:pPr>
    </w:p>
    <w:p w14:paraId="537CCEC2" w14:textId="77777777" w:rsidR="008177C4" w:rsidRDefault="00000000">
      <w:pPr>
        <w:pStyle w:val="Heading2"/>
        <w:numPr>
          <w:ilvl w:val="0"/>
          <w:numId w:val="2"/>
        </w:numPr>
        <w:tabs>
          <w:tab w:val="left" w:pos="705"/>
        </w:tabs>
        <w:spacing w:line="276" w:lineRule="auto"/>
        <w:ind w:hanging="244"/>
      </w:pPr>
      <w:r>
        <w:t>Introduction</w:t>
      </w:r>
    </w:p>
    <w:p w14:paraId="7614C8C2" w14:textId="77777777" w:rsidR="008177C4" w:rsidRDefault="00000000">
      <w:pPr>
        <w:pBdr>
          <w:top w:val="nil"/>
          <w:left w:val="nil"/>
          <w:bottom w:val="nil"/>
          <w:right w:val="nil"/>
          <w:between w:val="nil"/>
        </w:pBdr>
        <w:spacing w:before="41" w:line="276" w:lineRule="auto"/>
        <w:ind w:left="704" w:right="305"/>
        <w:rPr>
          <w:color w:val="000000"/>
          <w:sz w:val="24"/>
          <w:szCs w:val="24"/>
        </w:rPr>
      </w:pPr>
      <w:r>
        <w:rPr>
          <w:color w:val="000000"/>
          <w:sz w:val="24"/>
          <w:szCs w:val="24"/>
        </w:rPr>
        <w:t>The increasing use of surveillance cameras in the United States, driven by technology and security concerns, has led to a reliance on human operators for monitoring and anomaly detection. However, human operators have limitations such as fatigue and distraction. To address this, real-time automatic anomaly detection in video surveillance is crucial. This system can continuously monitor and promptly respond to unusual activities, enhancing security by detecting crimes like shootings, shoplifting, assault, and robbery. Furthermore, it serves as an early threat detection tool, identifying suspicious events like robbery, unusual vehicle movements, etc. Rapid anomaly detection enables quicker responses from security personnel and law enforcement, reducing the risk of danger or damage.</w:t>
      </w:r>
    </w:p>
    <w:p w14:paraId="1666A3FA" w14:textId="77777777" w:rsidR="008177C4" w:rsidRDefault="008177C4">
      <w:pPr>
        <w:pBdr>
          <w:top w:val="nil"/>
          <w:left w:val="nil"/>
          <w:bottom w:val="nil"/>
          <w:right w:val="nil"/>
          <w:between w:val="nil"/>
        </w:pBdr>
        <w:spacing w:before="11" w:line="276" w:lineRule="auto"/>
        <w:rPr>
          <w:color w:val="000000"/>
          <w:sz w:val="27"/>
          <w:szCs w:val="27"/>
        </w:rPr>
      </w:pPr>
    </w:p>
    <w:p w14:paraId="7AAD7E11" w14:textId="77777777" w:rsidR="008177C4" w:rsidRDefault="00000000">
      <w:pPr>
        <w:pStyle w:val="Heading2"/>
        <w:numPr>
          <w:ilvl w:val="0"/>
          <w:numId w:val="2"/>
        </w:numPr>
        <w:tabs>
          <w:tab w:val="left" w:pos="705"/>
        </w:tabs>
        <w:spacing w:line="276" w:lineRule="auto"/>
        <w:ind w:hanging="337"/>
      </w:pPr>
      <w:r>
        <w:t>Data Preprocessing</w:t>
      </w:r>
    </w:p>
    <w:p w14:paraId="6CCA409E" w14:textId="77777777" w:rsidR="008177C4" w:rsidRDefault="00000000">
      <w:pPr>
        <w:pBdr>
          <w:top w:val="nil"/>
          <w:left w:val="nil"/>
          <w:bottom w:val="nil"/>
          <w:right w:val="nil"/>
          <w:between w:val="nil"/>
        </w:pBdr>
        <w:spacing w:before="41" w:line="276" w:lineRule="auto"/>
        <w:ind w:left="704" w:right="952"/>
        <w:rPr>
          <w:color w:val="000000"/>
          <w:sz w:val="24"/>
          <w:szCs w:val="24"/>
        </w:rPr>
      </w:pPr>
      <w:r>
        <w:rPr>
          <w:color w:val="000000"/>
          <w:sz w:val="24"/>
          <w:szCs w:val="24"/>
        </w:rPr>
        <w:t>Preprocessing video data for real-time anomaly detection in video surveillance involves several steps to ensure that the data is prepared, cleaned, and transformed in a way that facilitates accurate anomaly detection. Here are the key steps:</w:t>
      </w:r>
    </w:p>
    <w:p w14:paraId="261DE3B6" w14:textId="77777777" w:rsidR="008177C4" w:rsidRDefault="00000000">
      <w:pPr>
        <w:numPr>
          <w:ilvl w:val="1"/>
          <w:numId w:val="2"/>
        </w:numPr>
        <w:pBdr>
          <w:top w:val="nil"/>
          <w:left w:val="nil"/>
          <w:bottom w:val="nil"/>
          <w:right w:val="nil"/>
          <w:between w:val="nil"/>
        </w:pBdr>
        <w:tabs>
          <w:tab w:val="left" w:pos="1245"/>
        </w:tabs>
        <w:spacing w:line="276" w:lineRule="auto"/>
        <w:ind w:right="836"/>
        <w:rPr>
          <w:color w:val="000000"/>
        </w:rPr>
      </w:pPr>
      <w:r>
        <w:rPr>
          <w:b/>
          <w:color w:val="000000"/>
          <w:sz w:val="24"/>
          <w:szCs w:val="24"/>
        </w:rPr>
        <w:t xml:space="preserve">Data Collection: </w:t>
      </w:r>
      <w:r>
        <w:rPr>
          <w:color w:val="000000"/>
          <w:sz w:val="24"/>
          <w:szCs w:val="24"/>
        </w:rPr>
        <w:t>Gather video data from surveillance cameras, which can be in the form of video streams or recorded footage. Ensure that the data is timestamped to maintain temporal information.</w:t>
      </w:r>
    </w:p>
    <w:p w14:paraId="63B58FC3" w14:textId="77777777" w:rsidR="008177C4" w:rsidRDefault="00000000">
      <w:pPr>
        <w:numPr>
          <w:ilvl w:val="1"/>
          <w:numId w:val="2"/>
        </w:numPr>
        <w:pBdr>
          <w:top w:val="nil"/>
          <w:left w:val="nil"/>
          <w:bottom w:val="nil"/>
          <w:right w:val="nil"/>
          <w:between w:val="nil"/>
        </w:pBdr>
        <w:tabs>
          <w:tab w:val="left" w:pos="1245"/>
        </w:tabs>
        <w:spacing w:before="1" w:line="276" w:lineRule="auto"/>
        <w:ind w:right="499"/>
        <w:rPr>
          <w:color w:val="000000"/>
        </w:rPr>
      </w:pPr>
      <w:r>
        <w:rPr>
          <w:b/>
          <w:color w:val="000000"/>
          <w:sz w:val="24"/>
          <w:szCs w:val="24"/>
        </w:rPr>
        <w:t xml:space="preserve">Frame Extraction: </w:t>
      </w:r>
      <w:r>
        <w:rPr>
          <w:color w:val="000000"/>
          <w:sz w:val="24"/>
          <w:szCs w:val="24"/>
        </w:rPr>
        <w:t>To work with video streams, extract individual frames from the video to process them individually.</w:t>
      </w:r>
    </w:p>
    <w:p w14:paraId="47591317" w14:textId="77777777" w:rsidR="008177C4" w:rsidRDefault="00000000">
      <w:pPr>
        <w:numPr>
          <w:ilvl w:val="1"/>
          <w:numId w:val="2"/>
        </w:numPr>
        <w:pBdr>
          <w:top w:val="nil"/>
          <w:left w:val="nil"/>
          <w:bottom w:val="nil"/>
          <w:right w:val="nil"/>
          <w:between w:val="nil"/>
        </w:pBdr>
        <w:tabs>
          <w:tab w:val="left" w:pos="1245"/>
        </w:tabs>
        <w:spacing w:before="36" w:line="276" w:lineRule="auto"/>
        <w:ind w:right="715"/>
        <w:rPr>
          <w:color w:val="000000"/>
        </w:rPr>
      </w:pPr>
      <w:r>
        <w:rPr>
          <w:b/>
          <w:color w:val="000000"/>
          <w:sz w:val="24"/>
          <w:szCs w:val="24"/>
        </w:rPr>
        <w:t xml:space="preserve">Removing duplicate frames: </w:t>
      </w:r>
      <w:r>
        <w:rPr>
          <w:color w:val="000000"/>
          <w:sz w:val="24"/>
          <w:szCs w:val="24"/>
        </w:rPr>
        <w:t>Eliminate identical frames to reduce redundancy. This will significantly decrease the number of frames to process.</w:t>
      </w:r>
    </w:p>
    <w:p w14:paraId="3F3E3EBC" w14:textId="77777777" w:rsidR="008177C4" w:rsidRDefault="00000000">
      <w:pPr>
        <w:numPr>
          <w:ilvl w:val="1"/>
          <w:numId w:val="2"/>
        </w:numPr>
        <w:pBdr>
          <w:top w:val="nil"/>
          <w:left w:val="nil"/>
          <w:bottom w:val="nil"/>
          <w:right w:val="nil"/>
          <w:between w:val="nil"/>
        </w:pBdr>
        <w:tabs>
          <w:tab w:val="left" w:pos="1245"/>
        </w:tabs>
        <w:spacing w:line="276" w:lineRule="auto"/>
        <w:ind w:right="551"/>
        <w:rPr>
          <w:color w:val="000000"/>
        </w:rPr>
      </w:pPr>
      <w:r>
        <w:rPr>
          <w:b/>
          <w:color w:val="000000"/>
          <w:sz w:val="24"/>
          <w:szCs w:val="24"/>
        </w:rPr>
        <w:t xml:space="preserve">Data Normalization: </w:t>
      </w:r>
      <w:r>
        <w:rPr>
          <w:color w:val="000000"/>
          <w:sz w:val="24"/>
          <w:szCs w:val="24"/>
        </w:rPr>
        <w:t>Normalize the extracted features to have consistent scales and distributions. This step is crucial for ensuring that different features are treated equally during anomaly detection.</w:t>
      </w:r>
    </w:p>
    <w:p w14:paraId="51F982EB" w14:textId="77777777" w:rsidR="008177C4" w:rsidRDefault="00000000">
      <w:pPr>
        <w:numPr>
          <w:ilvl w:val="1"/>
          <w:numId w:val="2"/>
        </w:numPr>
        <w:pBdr>
          <w:top w:val="nil"/>
          <w:left w:val="nil"/>
          <w:bottom w:val="nil"/>
          <w:right w:val="nil"/>
          <w:between w:val="nil"/>
        </w:pBdr>
        <w:tabs>
          <w:tab w:val="left" w:pos="1245"/>
        </w:tabs>
        <w:spacing w:before="2" w:line="276" w:lineRule="auto"/>
        <w:ind w:right="421"/>
        <w:rPr>
          <w:color w:val="000000"/>
        </w:rPr>
      </w:pPr>
      <w:r>
        <w:rPr>
          <w:b/>
          <w:color w:val="000000"/>
          <w:sz w:val="24"/>
          <w:szCs w:val="24"/>
        </w:rPr>
        <w:t xml:space="preserve">Data Splitting: </w:t>
      </w:r>
      <w:r>
        <w:rPr>
          <w:color w:val="000000"/>
          <w:sz w:val="24"/>
          <w:szCs w:val="24"/>
        </w:rPr>
        <w:t>Splitting the data into training, and testing datasets. So that we can train the model with these datasets.</w:t>
      </w:r>
    </w:p>
    <w:p w14:paraId="6C205C4B" w14:textId="77777777" w:rsidR="008177C4" w:rsidRDefault="008177C4">
      <w:pPr>
        <w:pBdr>
          <w:top w:val="nil"/>
          <w:left w:val="nil"/>
          <w:bottom w:val="nil"/>
          <w:right w:val="nil"/>
          <w:between w:val="nil"/>
        </w:pBdr>
        <w:spacing w:before="5" w:line="276" w:lineRule="auto"/>
        <w:rPr>
          <w:color w:val="000000"/>
          <w:sz w:val="27"/>
          <w:szCs w:val="27"/>
        </w:rPr>
      </w:pPr>
    </w:p>
    <w:p w14:paraId="30818ACE" w14:textId="77777777" w:rsidR="008177C4" w:rsidRDefault="00000000">
      <w:pPr>
        <w:pStyle w:val="Heading2"/>
        <w:numPr>
          <w:ilvl w:val="0"/>
          <w:numId w:val="2"/>
        </w:numPr>
        <w:tabs>
          <w:tab w:val="left" w:pos="705"/>
        </w:tabs>
        <w:spacing w:line="276" w:lineRule="auto"/>
        <w:ind w:hanging="431"/>
      </w:pPr>
      <w:r>
        <w:t>Data Analysis</w:t>
      </w:r>
    </w:p>
    <w:p w14:paraId="74B6C77E" w14:textId="77777777" w:rsidR="008177C4" w:rsidRDefault="00000000">
      <w:pPr>
        <w:numPr>
          <w:ilvl w:val="1"/>
          <w:numId w:val="2"/>
        </w:numPr>
        <w:pBdr>
          <w:top w:val="nil"/>
          <w:left w:val="nil"/>
          <w:bottom w:val="nil"/>
          <w:right w:val="nil"/>
          <w:between w:val="nil"/>
        </w:pBdr>
        <w:tabs>
          <w:tab w:val="left" w:pos="1245"/>
        </w:tabs>
        <w:spacing w:before="41" w:line="276" w:lineRule="auto"/>
        <w:ind w:right="556"/>
        <w:rPr>
          <w:color w:val="000000"/>
        </w:rPr>
      </w:pPr>
      <w:r>
        <w:rPr>
          <w:b/>
          <w:color w:val="000000"/>
          <w:sz w:val="24"/>
          <w:szCs w:val="24"/>
        </w:rPr>
        <w:t xml:space="preserve">Temporal Analysis: </w:t>
      </w:r>
      <w:r>
        <w:rPr>
          <w:color w:val="000000"/>
          <w:sz w:val="24"/>
          <w:szCs w:val="24"/>
        </w:rPr>
        <w:t>Analyze the temporal behavior of objects or regions of interest across multiple frames. Detect anomalies by identifying deviations from typical object behavior over time.</w:t>
      </w:r>
    </w:p>
    <w:p w14:paraId="231011A1" w14:textId="77777777" w:rsidR="008177C4" w:rsidRDefault="00000000">
      <w:pPr>
        <w:numPr>
          <w:ilvl w:val="1"/>
          <w:numId w:val="2"/>
        </w:numPr>
        <w:pBdr>
          <w:top w:val="nil"/>
          <w:left w:val="nil"/>
          <w:bottom w:val="nil"/>
          <w:right w:val="nil"/>
          <w:between w:val="nil"/>
        </w:pBdr>
        <w:tabs>
          <w:tab w:val="left" w:pos="1245"/>
        </w:tabs>
        <w:spacing w:line="276" w:lineRule="auto"/>
        <w:ind w:right="1185"/>
        <w:rPr>
          <w:color w:val="000000"/>
        </w:rPr>
        <w:sectPr w:rsidR="008177C4">
          <w:pgSz w:w="12240" w:h="15840"/>
          <w:pgMar w:top="1380" w:right="1040" w:bottom="280" w:left="1100" w:header="720" w:footer="720" w:gutter="0"/>
          <w:pgNumType w:start="1"/>
          <w:cols w:space="720"/>
        </w:sectPr>
      </w:pPr>
      <w:r>
        <w:rPr>
          <w:b/>
          <w:color w:val="000000"/>
          <w:sz w:val="24"/>
          <w:szCs w:val="24"/>
        </w:rPr>
        <w:t xml:space="preserve">Thresholding: </w:t>
      </w:r>
      <w:r>
        <w:rPr>
          <w:color w:val="000000"/>
          <w:sz w:val="24"/>
          <w:szCs w:val="24"/>
        </w:rPr>
        <w:t>Set appropriate thresholds for anomaly scores or probabilities to classify detected anomalies as genuine or false positives.</w:t>
      </w:r>
    </w:p>
    <w:p w14:paraId="3A8113D9" w14:textId="77777777" w:rsidR="008177C4" w:rsidRDefault="00000000">
      <w:pPr>
        <w:numPr>
          <w:ilvl w:val="1"/>
          <w:numId w:val="2"/>
        </w:numPr>
        <w:pBdr>
          <w:top w:val="nil"/>
          <w:left w:val="nil"/>
          <w:bottom w:val="nil"/>
          <w:right w:val="nil"/>
          <w:between w:val="nil"/>
        </w:pBdr>
        <w:tabs>
          <w:tab w:val="left" w:pos="1245"/>
        </w:tabs>
        <w:spacing w:before="66" w:line="276" w:lineRule="auto"/>
        <w:ind w:right="1075"/>
        <w:rPr>
          <w:color w:val="000000"/>
        </w:rPr>
      </w:pPr>
      <w:r>
        <w:rPr>
          <w:b/>
          <w:color w:val="000000"/>
          <w:sz w:val="24"/>
          <w:szCs w:val="24"/>
        </w:rPr>
        <w:lastRenderedPageBreak/>
        <w:t xml:space="preserve">Model Updating: </w:t>
      </w:r>
      <w:r>
        <w:rPr>
          <w:color w:val="000000"/>
          <w:sz w:val="24"/>
          <w:szCs w:val="24"/>
        </w:rPr>
        <w:t>Periodically update the background models, feature extraction methods, and anomaly detection algorithms to adapt to changing environmental conditions and maintain accuracy.</w:t>
      </w:r>
    </w:p>
    <w:p w14:paraId="04E334D1" w14:textId="77777777" w:rsidR="008177C4" w:rsidRDefault="00000000">
      <w:pPr>
        <w:numPr>
          <w:ilvl w:val="1"/>
          <w:numId w:val="2"/>
        </w:numPr>
        <w:pBdr>
          <w:top w:val="nil"/>
          <w:left w:val="nil"/>
          <w:bottom w:val="nil"/>
          <w:right w:val="nil"/>
          <w:between w:val="nil"/>
        </w:pBdr>
        <w:tabs>
          <w:tab w:val="left" w:pos="1245"/>
        </w:tabs>
        <w:spacing w:line="276" w:lineRule="auto"/>
        <w:ind w:right="607"/>
        <w:jc w:val="both"/>
        <w:rPr>
          <w:color w:val="000000"/>
        </w:rPr>
      </w:pPr>
      <w:r>
        <w:rPr>
          <w:b/>
          <w:color w:val="000000"/>
          <w:sz w:val="24"/>
          <w:szCs w:val="24"/>
        </w:rPr>
        <w:t xml:space="preserve">Evaluation and Fine-tuning: </w:t>
      </w:r>
      <w:r>
        <w:rPr>
          <w:color w:val="000000"/>
          <w:sz w:val="24"/>
          <w:szCs w:val="24"/>
        </w:rPr>
        <w:t>Continuously evaluate the performance of the anomaly detection system and fine-tune parameters and algorithms to minimize false positives and improve detection accuracy.</w:t>
      </w:r>
    </w:p>
    <w:p w14:paraId="1B6DE642" w14:textId="77777777" w:rsidR="008177C4" w:rsidRDefault="008177C4">
      <w:pPr>
        <w:pBdr>
          <w:top w:val="nil"/>
          <w:left w:val="nil"/>
          <w:bottom w:val="nil"/>
          <w:right w:val="nil"/>
          <w:between w:val="nil"/>
        </w:pBdr>
        <w:spacing w:before="11" w:line="276" w:lineRule="auto"/>
        <w:rPr>
          <w:color w:val="000000"/>
          <w:sz w:val="26"/>
          <w:szCs w:val="26"/>
        </w:rPr>
      </w:pPr>
    </w:p>
    <w:p w14:paraId="62272B85" w14:textId="77777777" w:rsidR="008177C4" w:rsidRDefault="00000000">
      <w:pPr>
        <w:pStyle w:val="Heading2"/>
        <w:numPr>
          <w:ilvl w:val="0"/>
          <w:numId w:val="2"/>
        </w:numPr>
        <w:tabs>
          <w:tab w:val="left" w:pos="705"/>
        </w:tabs>
        <w:spacing w:line="276" w:lineRule="auto"/>
        <w:ind w:hanging="417"/>
      </w:pPr>
      <w:r>
        <w:t>Notification and Logging</w:t>
      </w:r>
    </w:p>
    <w:p w14:paraId="13BD7A57" w14:textId="77777777" w:rsidR="008177C4" w:rsidRDefault="00000000">
      <w:pPr>
        <w:numPr>
          <w:ilvl w:val="1"/>
          <w:numId w:val="2"/>
        </w:numPr>
        <w:pBdr>
          <w:top w:val="nil"/>
          <w:left w:val="nil"/>
          <w:bottom w:val="nil"/>
          <w:right w:val="nil"/>
          <w:between w:val="nil"/>
        </w:pBdr>
        <w:tabs>
          <w:tab w:val="left" w:pos="1245"/>
        </w:tabs>
        <w:spacing w:before="41" w:line="276" w:lineRule="auto"/>
        <w:ind w:right="629"/>
        <w:rPr>
          <w:color w:val="000000"/>
        </w:rPr>
      </w:pPr>
      <w:r>
        <w:rPr>
          <w:b/>
          <w:color w:val="000000"/>
          <w:sz w:val="24"/>
          <w:szCs w:val="24"/>
        </w:rPr>
        <w:t xml:space="preserve">Alert Generation: </w:t>
      </w:r>
      <w:r>
        <w:rPr>
          <w:color w:val="000000"/>
          <w:sz w:val="24"/>
          <w:szCs w:val="24"/>
        </w:rPr>
        <w:t>Generate alerts or notifications when anomalies are detected. This may involve sending alerts to security personnel or triggering other actions to address the anomaly. Some ways are through email, message through subscripted phone, and notification through application.</w:t>
      </w:r>
    </w:p>
    <w:p w14:paraId="670B1A18" w14:textId="77777777" w:rsidR="008177C4" w:rsidRDefault="00000000">
      <w:pPr>
        <w:numPr>
          <w:ilvl w:val="1"/>
          <w:numId w:val="2"/>
        </w:numPr>
        <w:pBdr>
          <w:top w:val="nil"/>
          <w:left w:val="nil"/>
          <w:bottom w:val="nil"/>
          <w:right w:val="nil"/>
          <w:between w:val="nil"/>
        </w:pBdr>
        <w:tabs>
          <w:tab w:val="left" w:pos="1245"/>
        </w:tabs>
        <w:spacing w:line="276" w:lineRule="auto"/>
        <w:ind w:right="709"/>
        <w:rPr>
          <w:color w:val="000000"/>
        </w:rPr>
      </w:pPr>
      <w:r>
        <w:rPr>
          <w:b/>
          <w:color w:val="000000"/>
          <w:sz w:val="24"/>
          <w:szCs w:val="24"/>
        </w:rPr>
        <w:t xml:space="preserve">Logging and Storage: </w:t>
      </w:r>
      <w:r>
        <w:rPr>
          <w:color w:val="000000"/>
          <w:sz w:val="24"/>
          <w:szCs w:val="24"/>
        </w:rPr>
        <w:t>Log the detected anomalies and associated information for future analysis and auditing. Store the preprocessed video data, anomalies, and alerts for reference and evidence.</w:t>
      </w:r>
    </w:p>
    <w:p w14:paraId="2FF4F74B" w14:textId="77777777" w:rsidR="008177C4" w:rsidRDefault="008177C4">
      <w:pPr>
        <w:pBdr>
          <w:top w:val="nil"/>
          <w:left w:val="nil"/>
          <w:bottom w:val="nil"/>
          <w:right w:val="nil"/>
          <w:between w:val="nil"/>
        </w:pBdr>
        <w:spacing w:before="10" w:line="276" w:lineRule="auto"/>
        <w:rPr>
          <w:color w:val="000000"/>
          <w:sz w:val="26"/>
          <w:szCs w:val="26"/>
        </w:rPr>
      </w:pPr>
    </w:p>
    <w:p w14:paraId="63BFB34A" w14:textId="77777777" w:rsidR="008177C4" w:rsidRDefault="00000000">
      <w:pPr>
        <w:pStyle w:val="Heading2"/>
        <w:numPr>
          <w:ilvl w:val="0"/>
          <w:numId w:val="2"/>
        </w:numPr>
        <w:tabs>
          <w:tab w:val="left" w:pos="705"/>
        </w:tabs>
        <w:spacing w:line="276" w:lineRule="auto"/>
        <w:ind w:hanging="324"/>
        <w:jc w:val="both"/>
      </w:pPr>
      <w:r>
        <w:t>Methodology</w:t>
      </w:r>
    </w:p>
    <w:p w14:paraId="4C4DFCD1" w14:textId="77777777" w:rsidR="008177C4" w:rsidRDefault="00000000">
      <w:pPr>
        <w:numPr>
          <w:ilvl w:val="0"/>
          <w:numId w:val="1"/>
        </w:numPr>
        <w:pBdr>
          <w:top w:val="nil"/>
          <w:left w:val="nil"/>
          <w:bottom w:val="nil"/>
          <w:right w:val="nil"/>
          <w:between w:val="nil"/>
        </w:pBdr>
        <w:tabs>
          <w:tab w:val="left" w:pos="1065"/>
        </w:tabs>
        <w:spacing w:before="38" w:line="276" w:lineRule="auto"/>
        <w:jc w:val="both"/>
        <w:rPr>
          <w:b/>
          <w:color w:val="000000"/>
        </w:rPr>
      </w:pPr>
      <w:r>
        <w:rPr>
          <w:b/>
          <w:color w:val="000000"/>
          <w:sz w:val="24"/>
          <w:szCs w:val="24"/>
        </w:rPr>
        <w:t xml:space="preserve">I3D (Inflated 3D </w:t>
      </w:r>
      <w:proofErr w:type="spellStart"/>
      <w:r>
        <w:rPr>
          <w:b/>
          <w:color w:val="000000"/>
          <w:sz w:val="24"/>
          <w:szCs w:val="24"/>
        </w:rPr>
        <w:t>ConvNet</w:t>
      </w:r>
      <w:proofErr w:type="spellEnd"/>
      <w:r>
        <w:rPr>
          <w:b/>
          <w:color w:val="000000"/>
          <w:sz w:val="24"/>
          <w:szCs w:val="24"/>
        </w:rPr>
        <w:t>)</w:t>
      </w:r>
    </w:p>
    <w:p w14:paraId="66E8BD15" w14:textId="77777777" w:rsidR="008177C4" w:rsidRDefault="00000000">
      <w:pPr>
        <w:numPr>
          <w:ilvl w:val="1"/>
          <w:numId w:val="1"/>
        </w:numPr>
        <w:pBdr>
          <w:top w:val="nil"/>
          <w:left w:val="nil"/>
          <w:bottom w:val="nil"/>
          <w:right w:val="nil"/>
          <w:between w:val="nil"/>
        </w:pBdr>
        <w:tabs>
          <w:tab w:val="left" w:pos="1425"/>
        </w:tabs>
        <w:spacing w:before="45" w:line="276" w:lineRule="auto"/>
        <w:ind w:right="393"/>
        <w:jc w:val="both"/>
        <w:rPr>
          <w:color w:val="000000"/>
        </w:rPr>
      </w:pPr>
      <w:r>
        <w:rPr>
          <w:color w:val="000000"/>
          <w:sz w:val="24"/>
          <w:szCs w:val="24"/>
        </w:rPr>
        <w:t>3D Convolutional Layers: I3D uses 3D convolutional layers that operate on video data, capturing spatial and temporal features simultaneously.</w:t>
      </w:r>
    </w:p>
    <w:p w14:paraId="09AAC2B2" w14:textId="77777777" w:rsidR="008177C4" w:rsidRDefault="00000000">
      <w:pPr>
        <w:numPr>
          <w:ilvl w:val="1"/>
          <w:numId w:val="1"/>
        </w:numPr>
        <w:pBdr>
          <w:top w:val="nil"/>
          <w:left w:val="nil"/>
          <w:bottom w:val="nil"/>
          <w:right w:val="nil"/>
          <w:between w:val="nil"/>
        </w:pBdr>
        <w:tabs>
          <w:tab w:val="left" w:pos="1425"/>
        </w:tabs>
        <w:spacing w:line="276" w:lineRule="auto"/>
        <w:ind w:right="393"/>
        <w:jc w:val="both"/>
        <w:rPr>
          <w:color w:val="000000"/>
        </w:rPr>
      </w:pPr>
      <w:r>
        <w:rPr>
          <w:color w:val="000000"/>
          <w:sz w:val="24"/>
          <w:szCs w:val="24"/>
        </w:rPr>
        <w:t>Inflated Weights: Initializing the 3D convolutional layers with 2D convolutional filters pretrained on large-scale image classification datasets. These pretrained weights helps in transfer learning and faster convergence.</w:t>
      </w:r>
    </w:p>
    <w:p w14:paraId="76FBE800" w14:textId="77777777" w:rsidR="008177C4" w:rsidRDefault="00000000">
      <w:pPr>
        <w:numPr>
          <w:ilvl w:val="1"/>
          <w:numId w:val="1"/>
        </w:numPr>
        <w:pBdr>
          <w:top w:val="nil"/>
          <w:left w:val="nil"/>
          <w:bottom w:val="nil"/>
          <w:right w:val="nil"/>
          <w:between w:val="nil"/>
        </w:pBdr>
        <w:tabs>
          <w:tab w:val="left" w:pos="1425"/>
        </w:tabs>
        <w:spacing w:line="276" w:lineRule="auto"/>
        <w:ind w:right="393"/>
        <w:jc w:val="both"/>
        <w:rPr>
          <w:color w:val="000000"/>
        </w:rPr>
      </w:pPr>
      <w:r>
        <w:rPr>
          <w:color w:val="000000"/>
          <w:sz w:val="24"/>
          <w:szCs w:val="24"/>
        </w:rPr>
        <w:t>Two-Stream Architecture: I3D typically employs two parallel streams of networks: one for RGB frames and another for optical flow. This enables the model to analyze both frame content and motion patterns.</w:t>
      </w:r>
    </w:p>
    <w:p w14:paraId="390030D3" w14:textId="77777777" w:rsidR="008177C4" w:rsidRDefault="00000000">
      <w:pPr>
        <w:numPr>
          <w:ilvl w:val="0"/>
          <w:numId w:val="1"/>
        </w:numPr>
        <w:pBdr>
          <w:top w:val="nil"/>
          <w:left w:val="nil"/>
          <w:bottom w:val="nil"/>
          <w:right w:val="nil"/>
          <w:between w:val="nil"/>
        </w:pBdr>
        <w:tabs>
          <w:tab w:val="left" w:pos="1425"/>
        </w:tabs>
        <w:spacing w:before="6" w:line="276" w:lineRule="auto"/>
        <w:jc w:val="both"/>
        <w:rPr>
          <w:b/>
          <w:color w:val="000000"/>
        </w:rPr>
      </w:pPr>
      <w:r>
        <w:rPr>
          <w:b/>
          <w:color w:val="000000"/>
          <w:sz w:val="24"/>
          <w:szCs w:val="24"/>
        </w:rPr>
        <w:t>LIME</w:t>
      </w:r>
    </w:p>
    <w:p w14:paraId="575DECFC" w14:textId="77777777" w:rsidR="008177C4" w:rsidRDefault="00000000">
      <w:pPr>
        <w:numPr>
          <w:ilvl w:val="1"/>
          <w:numId w:val="1"/>
        </w:numPr>
        <w:pBdr>
          <w:top w:val="nil"/>
          <w:left w:val="nil"/>
          <w:bottom w:val="nil"/>
          <w:right w:val="nil"/>
          <w:between w:val="nil"/>
        </w:pBdr>
        <w:tabs>
          <w:tab w:val="left" w:pos="1425"/>
        </w:tabs>
        <w:spacing w:before="6" w:line="276" w:lineRule="auto"/>
        <w:jc w:val="both"/>
        <w:rPr>
          <w:color w:val="000000"/>
        </w:rPr>
      </w:pPr>
      <w:r>
        <w:rPr>
          <w:color w:val="000000"/>
          <w:sz w:val="24"/>
          <w:szCs w:val="24"/>
        </w:rPr>
        <w:t xml:space="preserve">Model Agnostic: LIME is </w:t>
      </w:r>
      <w:proofErr w:type="gramStart"/>
      <w:r>
        <w:rPr>
          <w:color w:val="000000"/>
          <w:sz w:val="24"/>
          <w:szCs w:val="24"/>
        </w:rPr>
        <w:t>model-agnostic</w:t>
      </w:r>
      <w:proofErr w:type="gramEnd"/>
      <w:r>
        <w:rPr>
          <w:color w:val="000000"/>
          <w:sz w:val="24"/>
          <w:szCs w:val="24"/>
        </w:rPr>
        <w:t>, meaning it can be used with any machine learning model, whether it's a decision tree, neural network, random forest, or any other model. It does not rely on the model's internal structure.</w:t>
      </w:r>
    </w:p>
    <w:p w14:paraId="495973AF" w14:textId="77777777" w:rsidR="008177C4" w:rsidRDefault="00000000">
      <w:pPr>
        <w:numPr>
          <w:ilvl w:val="1"/>
          <w:numId w:val="1"/>
        </w:numPr>
        <w:pBdr>
          <w:top w:val="nil"/>
          <w:left w:val="nil"/>
          <w:bottom w:val="nil"/>
          <w:right w:val="nil"/>
          <w:between w:val="nil"/>
        </w:pBdr>
        <w:tabs>
          <w:tab w:val="left" w:pos="1425"/>
        </w:tabs>
        <w:spacing w:before="6" w:line="276" w:lineRule="auto"/>
        <w:jc w:val="both"/>
        <w:rPr>
          <w:color w:val="000000"/>
        </w:rPr>
      </w:pPr>
      <w:r>
        <w:rPr>
          <w:color w:val="000000"/>
          <w:sz w:val="24"/>
          <w:szCs w:val="24"/>
        </w:rPr>
        <w:t>Local Interpretability: LIME focuses on explaining the prediction of a single instance or a small group of instances. It doesn't provide global explanations for the entire model.</w:t>
      </w:r>
    </w:p>
    <w:p w14:paraId="07B7EF3F" w14:textId="77777777" w:rsidR="008177C4" w:rsidRDefault="00000000">
      <w:pPr>
        <w:numPr>
          <w:ilvl w:val="1"/>
          <w:numId w:val="1"/>
        </w:numPr>
        <w:pBdr>
          <w:top w:val="nil"/>
          <w:left w:val="nil"/>
          <w:bottom w:val="nil"/>
          <w:right w:val="nil"/>
          <w:between w:val="nil"/>
        </w:pBdr>
        <w:tabs>
          <w:tab w:val="left" w:pos="1425"/>
        </w:tabs>
        <w:spacing w:before="6" w:line="276" w:lineRule="auto"/>
        <w:jc w:val="both"/>
        <w:rPr>
          <w:color w:val="000000"/>
        </w:rPr>
      </w:pPr>
      <w:r>
        <w:rPr>
          <w:color w:val="000000"/>
          <w:sz w:val="24"/>
          <w:szCs w:val="24"/>
        </w:rPr>
        <w:t>Human-Readable Explanation: The local model's coefficients or rules can be interpreted by humans, providing insights into why the model made a particular prediction for a given instance.</w:t>
      </w:r>
    </w:p>
    <w:p w14:paraId="3662023A" w14:textId="77777777" w:rsidR="008177C4" w:rsidRDefault="00000000">
      <w:pPr>
        <w:pBdr>
          <w:top w:val="nil"/>
          <w:left w:val="nil"/>
          <w:bottom w:val="nil"/>
          <w:right w:val="nil"/>
          <w:between w:val="nil"/>
        </w:pBdr>
        <w:tabs>
          <w:tab w:val="left" w:pos="1425"/>
        </w:tabs>
        <w:spacing w:before="6" w:line="276" w:lineRule="auto"/>
        <w:jc w:val="center"/>
        <w:rPr>
          <w:color w:val="000000"/>
          <w:sz w:val="31"/>
          <w:szCs w:val="31"/>
        </w:rPr>
      </w:pPr>
      <w:r>
        <w:rPr>
          <w:noProof/>
          <w:color w:val="000000"/>
        </w:rPr>
        <w:lastRenderedPageBreak/>
        <w:drawing>
          <wp:inline distT="0" distB="0" distL="0" distR="0" wp14:anchorId="4F6E000C" wp14:editId="4A04A6A6">
            <wp:extent cx="5482073" cy="2941863"/>
            <wp:effectExtent l="0" t="0" r="0" b="0"/>
            <wp:docPr id="2" name="image4.png" descr="A collage of different dog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ollage of different dogs&#10;&#10;Description automatically generated"/>
                    <pic:cNvPicPr preferRelativeResize="0"/>
                  </pic:nvPicPr>
                  <pic:blipFill>
                    <a:blip r:embed="rId5"/>
                    <a:srcRect/>
                    <a:stretch>
                      <a:fillRect/>
                    </a:stretch>
                  </pic:blipFill>
                  <pic:spPr>
                    <a:xfrm>
                      <a:off x="0" y="0"/>
                      <a:ext cx="5482073" cy="2941863"/>
                    </a:xfrm>
                    <a:prstGeom prst="rect">
                      <a:avLst/>
                    </a:prstGeom>
                    <a:ln/>
                  </pic:spPr>
                </pic:pic>
              </a:graphicData>
            </a:graphic>
          </wp:inline>
        </w:drawing>
      </w:r>
    </w:p>
    <w:p w14:paraId="68FC49B4" w14:textId="77777777" w:rsidR="008177C4" w:rsidRDefault="00000000">
      <w:pPr>
        <w:pBdr>
          <w:top w:val="nil"/>
          <w:left w:val="nil"/>
          <w:bottom w:val="nil"/>
          <w:right w:val="nil"/>
          <w:between w:val="nil"/>
        </w:pBdr>
        <w:tabs>
          <w:tab w:val="left" w:pos="1425"/>
        </w:tabs>
        <w:spacing w:before="6" w:line="276" w:lineRule="auto"/>
        <w:jc w:val="center"/>
        <w:rPr>
          <w:b/>
          <w:color w:val="000000"/>
          <w:sz w:val="24"/>
          <w:szCs w:val="24"/>
        </w:rPr>
      </w:pPr>
      <w:r>
        <w:rPr>
          <w:b/>
          <w:color w:val="000000"/>
          <w:sz w:val="24"/>
          <w:szCs w:val="24"/>
        </w:rPr>
        <w:t>Figure 1: Example of the Lime model</w:t>
      </w:r>
    </w:p>
    <w:p w14:paraId="31A4680A" w14:textId="77777777" w:rsidR="008177C4" w:rsidRDefault="008177C4">
      <w:pPr>
        <w:pBdr>
          <w:top w:val="nil"/>
          <w:left w:val="nil"/>
          <w:bottom w:val="nil"/>
          <w:right w:val="nil"/>
          <w:between w:val="nil"/>
        </w:pBdr>
        <w:tabs>
          <w:tab w:val="left" w:pos="1425"/>
        </w:tabs>
        <w:spacing w:before="6" w:line="276" w:lineRule="auto"/>
        <w:jc w:val="center"/>
        <w:rPr>
          <w:b/>
          <w:color w:val="000000"/>
          <w:sz w:val="24"/>
          <w:szCs w:val="24"/>
        </w:rPr>
      </w:pPr>
    </w:p>
    <w:p w14:paraId="0B3825D2" w14:textId="77777777" w:rsidR="008177C4" w:rsidRDefault="00000000">
      <w:pPr>
        <w:pStyle w:val="Heading2"/>
        <w:numPr>
          <w:ilvl w:val="0"/>
          <w:numId w:val="2"/>
        </w:numPr>
        <w:tabs>
          <w:tab w:val="left" w:pos="705"/>
        </w:tabs>
        <w:spacing w:line="276" w:lineRule="auto"/>
        <w:ind w:hanging="417"/>
        <w:jc w:val="both"/>
      </w:pPr>
      <w:r>
        <w:t>Proposed Approach</w:t>
      </w:r>
    </w:p>
    <w:p w14:paraId="040FA922" w14:textId="77777777" w:rsidR="008177C4" w:rsidRDefault="00000000">
      <w:pPr>
        <w:pStyle w:val="Heading2"/>
        <w:tabs>
          <w:tab w:val="left" w:pos="705"/>
        </w:tabs>
        <w:spacing w:line="276" w:lineRule="auto"/>
        <w:ind w:firstLine="0"/>
        <w:jc w:val="center"/>
        <w:rPr>
          <w:b w:val="0"/>
        </w:rPr>
      </w:pPr>
      <w:r>
        <w:rPr>
          <w:noProof/>
        </w:rPr>
        <w:drawing>
          <wp:inline distT="0" distB="0" distL="0" distR="0" wp14:anchorId="2F7A036D" wp14:editId="76E22D42">
            <wp:extent cx="6012756" cy="1994016"/>
            <wp:effectExtent l="0" t="0" r="0" b="0"/>
            <wp:docPr id="3" name="image3.jpg" descr="A diagram of a computer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diagram of a computer network&#10;&#10;Description automatically generated"/>
                    <pic:cNvPicPr preferRelativeResize="0"/>
                  </pic:nvPicPr>
                  <pic:blipFill>
                    <a:blip r:embed="rId6"/>
                    <a:srcRect/>
                    <a:stretch>
                      <a:fillRect/>
                    </a:stretch>
                  </pic:blipFill>
                  <pic:spPr>
                    <a:xfrm>
                      <a:off x="0" y="0"/>
                      <a:ext cx="6012756" cy="1994016"/>
                    </a:xfrm>
                    <a:prstGeom prst="rect">
                      <a:avLst/>
                    </a:prstGeom>
                    <a:ln/>
                  </pic:spPr>
                </pic:pic>
              </a:graphicData>
            </a:graphic>
          </wp:inline>
        </w:drawing>
      </w:r>
    </w:p>
    <w:p w14:paraId="67D82789" w14:textId="77777777" w:rsidR="008177C4" w:rsidRDefault="00000000">
      <w:pPr>
        <w:pBdr>
          <w:top w:val="nil"/>
          <w:left w:val="nil"/>
          <w:bottom w:val="nil"/>
          <w:right w:val="nil"/>
          <w:between w:val="nil"/>
        </w:pBdr>
        <w:spacing w:before="66" w:line="276" w:lineRule="auto"/>
        <w:jc w:val="center"/>
        <w:rPr>
          <w:b/>
          <w:color w:val="000000"/>
          <w:sz w:val="24"/>
          <w:szCs w:val="24"/>
        </w:rPr>
      </w:pPr>
      <w:r>
        <w:rPr>
          <w:b/>
          <w:color w:val="000000"/>
          <w:sz w:val="24"/>
          <w:szCs w:val="24"/>
        </w:rPr>
        <w:t>Figure 2: The flow diagram of proposed anomaly detection [1]</w:t>
      </w:r>
    </w:p>
    <w:p w14:paraId="6A7196B9" w14:textId="77777777" w:rsidR="008177C4" w:rsidRDefault="00000000">
      <w:pPr>
        <w:pStyle w:val="Heading2"/>
        <w:tabs>
          <w:tab w:val="left" w:pos="545"/>
        </w:tabs>
        <w:spacing w:before="66"/>
        <w:ind w:firstLine="0"/>
        <w:jc w:val="both"/>
        <w:rPr>
          <w:b w:val="0"/>
        </w:rPr>
      </w:pPr>
      <w:r>
        <w:rPr>
          <w:b w:val="0"/>
        </w:rPr>
        <w:t xml:space="preserve">In Figure 2, we change C3D model to I3D model to extract features for each video segment. In addition, for the feature extraction part, we are using the pre-calculated I3D and then we build train a fully connected neural network to calculate </w:t>
      </w:r>
      <w:proofErr w:type="gramStart"/>
      <w:r>
        <w:rPr>
          <w:b w:val="0"/>
        </w:rPr>
        <w:t>the  ranking</w:t>
      </w:r>
      <w:proofErr w:type="gramEnd"/>
      <w:r>
        <w:rPr>
          <w:b w:val="0"/>
        </w:rPr>
        <w:t xml:space="preserve"> loss between the highest score instances in the positive bag (containing anomaly) and the negative bag (containing no anomaly)</w:t>
      </w:r>
    </w:p>
    <w:p w14:paraId="22B01CE3" w14:textId="77777777" w:rsidR="008177C4" w:rsidRDefault="008177C4">
      <w:pPr>
        <w:pBdr>
          <w:top w:val="nil"/>
          <w:left w:val="nil"/>
          <w:bottom w:val="nil"/>
          <w:right w:val="nil"/>
          <w:between w:val="nil"/>
        </w:pBdr>
        <w:spacing w:before="1" w:line="276" w:lineRule="auto"/>
        <w:rPr>
          <w:color w:val="000000"/>
          <w:sz w:val="24"/>
          <w:szCs w:val="24"/>
        </w:rPr>
      </w:pPr>
    </w:p>
    <w:p w14:paraId="5950F699" w14:textId="77777777" w:rsidR="008177C4" w:rsidRDefault="008177C4">
      <w:pPr>
        <w:pBdr>
          <w:top w:val="nil"/>
          <w:left w:val="nil"/>
          <w:bottom w:val="nil"/>
          <w:right w:val="nil"/>
          <w:between w:val="nil"/>
        </w:pBdr>
        <w:spacing w:before="1" w:line="276" w:lineRule="auto"/>
        <w:rPr>
          <w:sz w:val="31"/>
          <w:szCs w:val="31"/>
        </w:rPr>
      </w:pPr>
    </w:p>
    <w:p w14:paraId="12112606" w14:textId="77777777" w:rsidR="008177C4" w:rsidRDefault="00000000">
      <w:pPr>
        <w:pStyle w:val="Heading2"/>
        <w:numPr>
          <w:ilvl w:val="0"/>
          <w:numId w:val="2"/>
        </w:numPr>
        <w:tabs>
          <w:tab w:val="left" w:pos="705"/>
        </w:tabs>
        <w:spacing w:line="276" w:lineRule="auto"/>
        <w:ind w:hanging="511"/>
      </w:pPr>
      <w:r>
        <w:t>Preprocessing</w:t>
      </w:r>
    </w:p>
    <w:p w14:paraId="36EC70DF" w14:textId="77777777" w:rsidR="008177C4" w:rsidRDefault="00000000">
      <w:pPr>
        <w:tabs>
          <w:tab w:val="left" w:pos="705"/>
        </w:tabs>
        <w:ind w:left="704"/>
      </w:pPr>
      <w:r>
        <w:rPr>
          <w:noProof/>
        </w:rPr>
        <w:lastRenderedPageBreak/>
        <w:drawing>
          <wp:inline distT="114300" distB="114300" distL="114300" distR="114300" wp14:anchorId="5DEF33D0" wp14:editId="3CA38FB3">
            <wp:extent cx="5584249" cy="6500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84249" cy="6500813"/>
                    </a:xfrm>
                    <a:prstGeom prst="rect">
                      <a:avLst/>
                    </a:prstGeom>
                    <a:ln/>
                  </pic:spPr>
                </pic:pic>
              </a:graphicData>
            </a:graphic>
          </wp:inline>
        </w:drawing>
      </w:r>
    </w:p>
    <w:p w14:paraId="27B2F9CC" w14:textId="77777777" w:rsidR="008177C4" w:rsidRDefault="00000000">
      <w:pPr>
        <w:pStyle w:val="Heading2"/>
        <w:tabs>
          <w:tab w:val="left" w:pos="705"/>
        </w:tabs>
        <w:spacing w:line="276" w:lineRule="auto"/>
        <w:ind w:left="700" w:firstLine="0"/>
        <w:jc w:val="center"/>
      </w:pPr>
      <w:bookmarkStart w:id="0" w:name="_d3wg8ucvxhtq" w:colFirst="0" w:colLast="0"/>
      <w:bookmarkEnd w:id="0"/>
      <w:r>
        <w:t>Figure 3: Custom Dataset class</w:t>
      </w:r>
    </w:p>
    <w:p w14:paraId="1825D856" w14:textId="77777777" w:rsidR="008177C4" w:rsidRDefault="00000000">
      <w:pPr>
        <w:pStyle w:val="Heading2"/>
        <w:tabs>
          <w:tab w:val="left" w:pos="705"/>
        </w:tabs>
        <w:spacing w:line="276" w:lineRule="auto"/>
        <w:ind w:left="700" w:firstLine="0"/>
        <w:rPr>
          <w:b w:val="0"/>
        </w:rPr>
      </w:pPr>
      <w:bookmarkStart w:id="1" w:name="_882s7gh1dsye" w:colFirst="0" w:colLast="0"/>
      <w:bookmarkEnd w:id="1"/>
      <w:r>
        <w:rPr>
          <w:b w:val="0"/>
        </w:rPr>
        <w:t>In Figure 3, we create a custom dataset class to load the training and testing dataset.</w:t>
      </w:r>
    </w:p>
    <w:p w14:paraId="7EE90AD1" w14:textId="77777777" w:rsidR="008177C4" w:rsidRDefault="008177C4">
      <w:pPr>
        <w:tabs>
          <w:tab w:val="left" w:pos="705"/>
        </w:tabs>
      </w:pPr>
    </w:p>
    <w:p w14:paraId="4D51013D" w14:textId="77777777" w:rsidR="008177C4" w:rsidRDefault="00000000">
      <w:pPr>
        <w:tabs>
          <w:tab w:val="left" w:pos="705"/>
        </w:tabs>
        <w:ind w:left="704"/>
      </w:pPr>
      <w:r>
        <w:br w:type="page"/>
      </w:r>
    </w:p>
    <w:p w14:paraId="37A9712E" w14:textId="77777777" w:rsidR="008177C4" w:rsidRDefault="008177C4">
      <w:pPr>
        <w:tabs>
          <w:tab w:val="left" w:pos="705"/>
        </w:tabs>
        <w:ind w:left="704"/>
      </w:pPr>
    </w:p>
    <w:p w14:paraId="7A67BA63" w14:textId="77777777" w:rsidR="008177C4" w:rsidRDefault="00000000">
      <w:pPr>
        <w:numPr>
          <w:ilvl w:val="0"/>
          <w:numId w:val="2"/>
        </w:numPr>
        <w:tabs>
          <w:tab w:val="left" w:pos="265"/>
        </w:tabs>
        <w:ind w:hanging="562"/>
      </w:pPr>
      <w:r>
        <w:rPr>
          <w:b/>
        </w:rPr>
        <w:t>Model</w:t>
      </w:r>
    </w:p>
    <w:p w14:paraId="78666F82" w14:textId="77777777" w:rsidR="008177C4" w:rsidRDefault="00000000">
      <w:pPr>
        <w:pStyle w:val="Heading2"/>
        <w:tabs>
          <w:tab w:val="left" w:pos="705"/>
        </w:tabs>
        <w:spacing w:line="276" w:lineRule="auto"/>
        <w:ind w:firstLine="0"/>
        <w:jc w:val="center"/>
      </w:pPr>
      <w:r>
        <w:rPr>
          <w:noProof/>
        </w:rPr>
        <w:drawing>
          <wp:inline distT="0" distB="0" distL="0" distR="0" wp14:anchorId="69CC9766" wp14:editId="68D907EF">
            <wp:extent cx="4172532" cy="485842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72532" cy="4858428"/>
                    </a:xfrm>
                    <a:prstGeom prst="rect">
                      <a:avLst/>
                    </a:prstGeom>
                    <a:ln/>
                  </pic:spPr>
                </pic:pic>
              </a:graphicData>
            </a:graphic>
          </wp:inline>
        </w:drawing>
      </w:r>
    </w:p>
    <w:p w14:paraId="0CD0BEB3" w14:textId="77777777" w:rsidR="008177C4" w:rsidRDefault="00000000">
      <w:pPr>
        <w:pStyle w:val="Heading2"/>
        <w:tabs>
          <w:tab w:val="left" w:pos="705"/>
        </w:tabs>
        <w:spacing w:line="276" w:lineRule="auto"/>
        <w:ind w:firstLine="0"/>
        <w:jc w:val="center"/>
      </w:pPr>
      <w:r>
        <w:t xml:space="preserve">Figure 4: Fully connected neural network to compute the ranking </w:t>
      </w:r>
      <w:proofErr w:type="gramStart"/>
      <w:r>
        <w:t>loss</w:t>
      </w:r>
      <w:proofErr w:type="gramEnd"/>
    </w:p>
    <w:p w14:paraId="3F307EDE" w14:textId="77777777" w:rsidR="008177C4" w:rsidRDefault="008177C4">
      <w:pPr>
        <w:pStyle w:val="Heading2"/>
        <w:tabs>
          <w:tab w:val="left" w:pos="705"/>
        </w:tabs>
        <w:spacing w:line="276" w:lineRule="auto"/>
        <w:ind w:firstLine="0"/>
        <w:jc w:val="both"/>
        <w:rPr>
          <w:b w:val="0"/>
        </w:rPr>
      </w:pPr>
    </w:p>
    <w:p w14:paraId="427FDA13" w14:textId="2D7B7EF2" w:rsidR="008177C4" w:rsidRDefault="00000000">
      <w:pPr>
        <w:pStyle w:val="Heading2"/>
        <w:tabs>
          <w:tab w:val="left" w:pos="705"/>
        </w:tabs>
        <w:spacing w:line="276" w:lineRule="auto"/>
        <w:ind w:firstLine="0"/>
        <w:jc w:val="both"/>
        <w:rPr>
          <w:b w:val="0"/>
        </w:rPr>
      </w:pPr>
      <w:r>
        <w:rPr>
          <w:b w:val="0"/>
        </w:rPr>
        <w:tab/>
        <w:t xml:space="preserve">In Figure 4, we create a neural network model using the </w:t>
      </w:r>
      <w:proofErr w:type="spellStart"/>
      <w:r>
        <w:rPr>
          <w:b w:val="0"/>
        </w:rPr>
        <w:t>nn</w:t>
      </w:r>
      <w:proofErr w:type="spellEnd"/>
      <w:r>
        <w:rPr>
          <w:b w:val="0"/>
        </w:rPr>
        <w:t>.</w:t>
      </w:r>
      <w:r w:rsidR="00224C89">
        <w:rPr>
          <w:b w:val="0"/>
        </w:rPr>
        <w:t xml:space="preserve"> </w:t>
      </w:r>
      <w:r>
        <w:rPr>
          <w:b w:val="0"/>
        </w:rPr>
        <w:t>Module base class. This model consists of several fully connected layers (linear layers) along with activation functions and dropout layers.</w:t>
      </w:r>
    </w:p>
    <w:p w14:paraId="3DDDD30F" w14:textId="77777777" w:rsidR="008177C4" w:rsidRDefault="008177C4">
      <w:pPr>
        <w:pStyle w:val="Heading2"/>
        <w:tabs>
          <w:tab w:val="left" w:pos="705"/>
        </w:tabs>
        <w:spacing w:line="276" w:lineRule="auto"/>
        <w:ind w:firstLine="0"/>
        <w:jc w:val="center"/>
        <w:rPr>
          <w:b w:val="0"/>
        </w:rPr>
      </w:pPr>
    </w:p>
    <w:p w14:paraId="01F6BD38" w14:textId="77777777" w:rsidR="008177C4" w:rsidRDefault="008177C4">
      <w:pPr>
        <w:pStyle w:val="Heading2"/>
        <w:tabs>
          <w:tab w:val="left" w:pos="705"/>
        </w:tabs>
        <w:spacing w:line="276" w:lineRule="auto"/>
        <w:ind w:firstLine="0"/>
        <w:jc w:val="center"/>
        <w:rPr>
          <w:b w:val="0"/>
        </w:rPr>
      </w:pPr>
    </w:p>
    <w:p w14:paraId="71C5CDDB" w14:textId="77777777" w:rsidR="008177C4" w:rsidRDefault="00000000">
      <w:pPr>
        <w:pStyle w:val="Heading2"/>
        <w:tabs>
          <w:tab w:val="left" w:pos="705"/>
        </w:tabs>
        <w:spacing w:line="276" w:lineRule="auto"/>
        <w:ind w:firstLine="0"/>
        <w:jc w:val="center"/>
        <w:rPr>
          <w:b w:val="0"/>
        </w:rPr>
      </w:pPr>
      <w:r>
        <w:rPr>
          <w:b w:val="0"/>
          <w:noProof/>
        </w:rPr>
        <w:lastRenderedPageBreak/>
        <w:drawing>
          <wp:inline distT="0" distB="0" distL="0" distR="0" wp14:anchorId="69123A88" wp14:editId="7B5C6405">
            <wp:extent cx="6413500" cy="3250565"/>
            <wp:effectExtent l="0" t="0" r="0" b="0"/>
            <wp:docPr id="4" name="image2.png" descr="A computer screen shot of a program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omputer screen shot of a program code&#10;&#10;Description automatically generated"/>
                    <pic:cNvPicPr preferRelativeResize="0"/>
                  </pic:nvPicPr>
                  <pic:blipFill>
                    <a:blip r:embed="rId9"/>
                    <a:srcRect/>
                    <a:stretch>
                      <a:fillRect/>
                    </a:stretch>
                  </pic:blipFill>
                  <pic:spPr>
                    <a:xfrm>
                      <a:off x="0" y="0"/>
                      <a:ext cx="6413500" cy="3250565"/>
                    </a:xfrm>
                    <a:prstGeom prst="rect">
                      <a:avLst/>
                    </a:prstGeom>
                    <a:ln/>
                  </pic:spPr>
                </pic:pic>
              </a:graphicData>
            </a:graphic>
          </wp:inline>
        </w:drawing>
      </w:r>
    </w:p>
    <w:p w14:paraId="4C773376" w14:textId="77777777" w:rsidR="008177C4" w:rsidRDefault="00000000">
      <w:pPr>
        <w:pStyle w:val="Heading2"/>
        <w:tabs>
          <w:tab w:val="left" w:pos="705"/>
        </w:tabs>
        <w:spacing w:line="276" w:lineRule="auto"/>
        <w:ind w:firstLine="0"/>
        <w:jc w:val="center"/>
      </w:pPr>
      <w:r>
        <w:t xml:space="preserve">Figure 5:  Training function </w:t>
      </w:r>
    </w:p>
    <w:p w14:paraId="13FE0BD0" w14:textId="77777777" w:rsidR="008177C4" w:rsidRDefault="008177C4">
      <w:pPr>
        <w:pStyle w:val="Heading2"/>
        <w:tabs>
          <w:tab w:val="left" w:pos="705"/>
        </w:tabs>
        <w:spacing w:line="276" w:lineRule="auto"/>
        <w:ind w:firstLine="0"/>
        <w:rPr>
          <w:b w:val="0"/>
        </w:rPr>
      </w:pPr>
    </w:p>
    <w:p w14:paraId="1417EB27" w14:textId="77777777" w:rsidR="008177C4" w:rsidRDefault="00000000">
      <w:pPr>
        <w:pStyle w:val="Heading2"/>
        <w:tabs>
          <w:tab w:val="left" w:pos="705"/>
        </w:tabs>
        <w:spacing w:line="276" w:lineRule="auto"/>
        <w:rPr>
          <w:b w:val="0"/>
        </w:rPr>
      </w:pPr>
      <w:r>
        <w:rPr>
          <w:b w:val="0"/>
        </w:rPr>
        <w:tab/>
        <w:t xml:space="preserve">In Figure 5, we create a training loop for a neural network model. We use two data loaders, </w:t>
      </w:r>
      <w:proofErr w:type="spellStart"/>
      <w:r>
        <w:rPr>
          <w:b w:val="0"/>
        </w:rPr>
        <w:t>nloader</w:t>
      </w:r>
      <w:proofErr w:type="spellEnd"/>
      <w:r>
        <w:rPr>
          <w:b w:val="0"/>
        </w:rPr>
        <w:t xml:space="preserve"> and </w:t>
      </w:r>
      <w:proofErr w:type="spellStart"/>
      <w:r>
        <w:rPr>
          <w:b w:val="0"/>
        </w:rPr>
        <w:t>aloader</w:t>
      </w:r>
      <w:proofErr w:type="spellEnd"/>
      <w:r>
        <w:rPr>
          <w:b w:val="0"/>
        </w:rPr>
        <w:t xml:space="preserve"> to train the model.</w:t>
      </w:r>
    </w:p>
    <w:p w14:paraId="74A500AB" w14:textId="77777777" w:rsidR="008177C4" w:rsidRDefault="008177C4">
      <w:pPr>
        <w:pStyle w:val="Heading2"/>
        <w:tabs>
          <w:tab w:val="left" w:pos="705"/>
        </w:tabs>
        <w:spacing w:line="276" w:lineRule="auto"/>
        <w:ind w:firstLine="0"/>
        <w:jc w:val="right"/>
      </w:pPr>
    </w:p>
    <w:p w14:paraId="7917A797" w14:textId="77777777" w:rsidR="008177C4" w:rsidRDefault="00000000">
      <w:pPr>
        <w:pStyle w:val="Heading2"/>
        <w:numPr>
          <w:ilvl w:val="0"/>
          <w:numId w:val="2"/>
        </w:numPr>
        <w:tabs>
          <w:tab w:val="left" w:pos="705"/>
        </w:tabs>
        <w:spacing w:line="276" w:lineRule="auto"/>
        <w:ind w:hanging="511"/>
      </w:pPr>
      <w:r>
        <w:t>Conclusion</w:t>
      </w:r>
    </w:p>
    <w:p w14:paraId="1B853548" w14:textId="77777777" w:rsidR="008177C4" w:rsidRDefault="00000000">
      <w:pPr>
        <w:pBdr>
          <w:top w:val="nil"/>
          <w:left w:val="nil"/>
          <w:bottom w:val="nil"/>
          <w:right w:val="nil"/>
          <w:between w:val="nil"/>
        </w:pBdr>
        <w:spacing w:before="41" w:line="276" w:lineRule="auto"/>
        <w:ind w:left="704" w:right="305"/>
        <w:rPr>
          <w:color w:val="000000"/>
          <w:sz w:val="24"/>
          <w:szCs w:val="24"/>
        </w:rPr>
      </w:pPr>
      <w:r>
        <w:rPr>
          <w:color w:val="000000"/>
          <w:sz w:val="24"/>
          <w:szCs w:val="24"/>
        </w:rPr>
        <w:t>In conclusion, this paper has underscored the critical importance of real-time anomaly detection in video surveillance systems, emphasizing its role in enhancing societal security. We have discussed the significance of early threat detection, scalability, reduced false positives, proactive response, and emergency notification as key objectives in the context of this technology.</w:t>
      </w:r>
    </w:p>
    <w:p w14:paraId="6059D482" w14:textId="77777777" w:rsidR="008177C4" w:rsidRDefault="008177C4">
      <w:pPr>
        <w:pBdr>
          <w:top w:val="nil"/>
          <w:left w:val="nil"/>
          <w:bottom w:val="nil"/>
          <w:right w:val="nil"/>
          <w:between w:val="nil"/>
        </w:pBdr>
        <w:spacing w:before="8" w:line="276" w:lineRule="auto"/>
        <w:rPr>
          <w:color w:val="000000"/>
          <w:sz w:val="27"/>
          <w:szCs w:val="27"/>
        </w:rPr>
      </w:pPr>
    </w:p>
    <w:p w14:paraId="713A78C2" w14:textId="77777777" w:rsidR="008177C4" w:rsidRDefault="00000000">
      <w:pPr>
        <w:pStyle w:val="Heading2"/>
        <w:numPr>
          <w:ilvl w:val="0"/>
          <w:numId w:val="2"/>
        </w:numPr>
        <w:tabs>
          <w:tab w:val="left" w:pos="705"/>
        </w:tabs>
        <w:spacing w:line="276" w:lineRule="auto"/>
        <w:ind w:hanging="604"/>
      </w:pPr>
      <w:r>
        <w:t>References</w:t>
      </w:r>
    </w:p>
    <w:p w14:paraId="6B379C24" w14:textId="77777777" w:rsidR="008177C4" w:rsidRDefault="00000000">
      <w:pPr>
        <w:pBdr>
          <w:top w:val="nil"/>
          <w:left w:val="nil"/>
          <w:bottom w:val="nil"/>
          <w:right w:val="nil"/>
          <w:between w:val="nil"/>
        </w:pBdr>
        <w:spacing w:before="41" w:line="276" w:lineRule="auto"/>
        <w:ind w:left="704"/>
        <w:rPr>
          <w:color w:val="000000"/>
          <w:sz w:val="24"/>
          <w:szCs w:val="24"/>
        </w:rPr>
      </w:pPr>
      <w:r>
        <w:rPr>
          <w:color w:val="000000"/>
          <w:sz w:val="24"/>
          <w:szCs w:val="24"/>
        </w:rPr>
        <w:t>[1]</w:t>
      </w:r>
      <w:r>
        <w:rPr>
          <w:color w:val="0563C1"/>
          <w:sz w:val="24"/>
          <w:szCs w:val="24"/>
        </w:rPr>
        <w:t xml:space="preserve"> </w:t>
      </w:r>
      <w:r>
        <w:rPr>
          <w:color w:val="0563C1"/>
          <w:sz w:val="24"/>
          <w:szCs w:val="24"/>
          <w:u w:val="single"/>
        </w:rPr>
        <w:t>https://</w:t>
      </w:r>
      <w:hyperlink r:id="rId10">
        <w:r>
          <w:rPr>
            <w:color w:val="0563C1"/>
            <w:sz w:val="24"/>
            <w:szCs w:val="24"/>
            <w:u w:val="single"/>
          </w:rPr>
          <w:t>www.crcv.ucf.edu/projects/real-world</w:t>
        </w:r>
      </w:hyperlink>
    </w:p>
    <w:sectPr w:rsidR="008177C4">
      <w:pgSz w:w="12240" w:h="15840"/>
      <w:pgMar w:top="1380" w:right="10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32A9E"/>
    <w:multiLevelType w:val="multilevel"/>
    <w:tmpl w:val="71DC7CCC"/>
    <w:lvl w:ilvl="0">
      <w:start w:val="1"/>
      <w:numFmt w:val="upperRoman"/>
      <w:lvlText w:val="%1."/>
      <w:lvlJc w:val="left"/>
      <w:pPr>
        <w:ind w:left="704" w:hanging="243"/>
      </w:pPr>
      <w:rPr>
        <w:rFonts w:ascii="Times New Roman" w:eastAsia="Times New Roman" w:hAnsi="Times New Roman" w:cs="Times New Roman"/>
        <w:b/>
        <w:sz w:val="24"/>
        <w:szCs w:val="24"/>
      </w:rPr>
    </w:lvl>
    <w:lvl w:ilvl="1">
      <w:start w:val="1"/>
      <w:numFmt w:val="decimal"/>
      <w:lvlText w:val="%2."/>
      <w:lvlJc w:val="left"/>
      <w:pPr>
        <w:ind w:left="1244" w:hanging="360"/>
      </w:pPr>
      <w:rPr>
        <w:rFonts w:ascii="Times New Roman" w:eastAsia="Times New Roman" w:hAnsi="Times New Roman" w:cs="Times New Roman"/>
        <w:b/>
        <w:sz w:val="24"/>
        <w:szCs w:val="24"/>
      </w:rPr>
    </w:lvl>
    <w:lvl w:ilvl="2">
      <w:numFmt w:val="bullet"/>
      <w:lvlText w:val="•"/>
      <w:lvlJc w:val="left"/>
      <w:pPr>
        <w:ind w:left="2224" w:hanging="360"/>
      </w:pPr>
    </w:lvl>
    <w:lvl w:ilvl="3">
      <w:numFmt w:val="bullet"/>
      <w:lvlText w:val="•"/>
      <w:lvlJc w:val="left"/>
      <w:pPr>
        <w:ind w:left="3208" w:hanging="360"/>
      </w:pPr>
    </w:lvl>
    <w:lvl w:ilvl="4">
      <w:numFmt w:val="bullet"/>
      <w:lvlText w:val="•"/>
      <w:lvlJc w:val="left"/>
      <w:pPr>
        <w:ind w:left="4193" w:hanging="360"/>
      </w:pPr>
    </w:lvl>
    <w:lvl w:ilvl="5">
      <w:numFmt w:val="bullet"/>
      <w:lvlText w:val="•"/>
      <w:lvlJc w:val="left"/>
      <w:pPr>
        <w:ind w:left="5177" w:hanging="360"/>
      </w:pPr>
    </w:lvl>
    <w:lvl w:ilvl="6">
      <w:numFmt w:val="bullet"/>
      <w:lvlText w:val="•"/>
      <w:lvlJc w:val="left"/>
      <w:pPr>
        <w:ind w:left="6162" w:hanging="360"/>
      </w:pPr>
    </w:lvl>
    <w:lvl w:ilvl="7">
      <w:numFmt w:val="bullet"/>
      <w:lvlText w:val="•"/>
      <w:lvlJc w:val="left"/>
      <w:pPr>
        <w:ind w:left="7146" w:hanging="360"/>
      </w:pPr>
    </w:lvl>
    <w:lvl w:ilvl="8">
      <w:numFmt w:val="bullet"/>
      <w:lvlText w:val="•"/>
      <w:lvlJc w:val="left"/>
      <w:pPr>
        <w:ind w:left="8131" w:hanging="360"/>
      </w:pPr>
    </w:lvl>
  </w:abstractNum>
  <w:abstractNum w:abstractNumId="1" w15:restartNumberingAfterBreak="0">
    <w:nsid w:val="711343C5"/>
    <w:multiLevelType w:val="multilevel"/>
    <w:tmpl w:val="49468078"/>
    <w:lvl w:ilvl="0">
      <w:numFmt w:val="bullet"/>
      <w:lvlText w:val="●"/>
      <w:lvlJc w:val="left"/>
      <w:pPr>
        <w:ind w:left="1064" w:hanging="360"/>
      </w:pPr>
      <w:rPr>
        <w:rFonts w:ascii="Noto Sans Symbols" w:eastAsia="Noto Sans Symbols" w:hAnsi="Noto Sans Symbols" w:cs="Noto Sans Symbols"/>
        <w:sz w:val="24"/>
        <w:szCs w:val="24"/>
      </w:rPr>
    </w:lvl>
    <w:lvl w:ilvl="1">
      <w:numFmt w:val="bullet"/>
      <w:lvlText w:val="▪"/>
      <w:lvlJc w:val="left"/>
      <w:pPr>
        <w:ind w:left="1424" w:hanging="360"/>
      </w:pPr>
      <w:rPr>
        <w:rFonts w:ascii="Noto Sans Symbols" w:eastAsia="Noto Sans Symbols" w:hAnsi="Noto Sans Symbols" w:cs="Noto Sans Symbols"/>
        <w:sz w:val="24"/>
        <w:szCs w:val="24"/>
      </w:rPr>
    </w:lvl>
    <w:lvl w:ilvl="2">
      <w:numFmt w:val="bullet"/>
      <w:lvlText w:val="•"/>
      <w:lvlJc w:val="left"/>
      <w:pPr>
        <w:ind w:left="2384" w:hanging="360"/>
      </w:pPr>
    </w:lvl>
    <w:lvl w:ilvl="3">
      <w:numFmt w:val="bullet"/>
      <w:lvlText w:val="•"/>
      <w:lvlJc w:val="left"/>
      <w:pPr>
        <w:ind w:left="3348" w:hanging="360"/>
      </w:pPr>
    </w:lvl>
    <w:lvl w:ilvl="4">
      <w:numFmt w:val="bullet"/>
      <w:lvlText w:val="•"/>
      <w:lvlJc w:val="left"/>
      <w:pPr>
        <w:ind w:left="4313" w:hanging="360"/>
      </w:pPr>
    </w:lvl>
    <w:lvl w:ilvl="5">
      <w:numFmt w:val="bullet"/>
      <w:lvlText w:val="•"/>
      <w:lvlJc w:val="left"/>
      <w:pPr>
        <w:ind w:left="5277" w:hanging="360"/>
      </w:pPr>
    </w:lvl>
    <w:lvl w:ilvl="6">
      <w:numFmt w:val="bullet"/>
      <w:lvlText w:val="•"/>
      <w:lvlJc w:val="left"/>
      <w:pPr>
        <w:ind w:left="6242" w:hanging="360"/>
      </w:pPr>
    </w:lvl>
    <w:lvl w:ilvl="7">
      <w:numFmt w:val="bullet"/>
      <w:lvlText w:val="•"/>
      <w:lvlJc w:val="left"/>
      <w:pPr>
        <w:ind w:left="7206" w:hanging="360"/>
      </w:pPr>
    </w:lvl>
    <w:lvl w:ilvl="8">
      <w:numFmt w:val="bullet"/>
      <w:lvlText w:val="•"/>
      <w:lvlJc w:val="left"/>
      <w:pPr>
        <w:ind w:left="8171" w:hanging="360"/>
      </w:pPr>
    </w:lvl>
  </w:abstractNum>
  <w:num w:numId="1" w16cid:durableId="1855612803">
    <w:abstractNumId w:val="1"/>
  </w:num>
  <w:num w:numId="2" w16cid:durableId="135515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7C4"/>
    <w:rsid w:val="00224C89"/>
    <w:rsid w:val="0081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F37541"/>
  <w15:docId w15:val="{4216906D-7DCE-4840-8A60-D7DCE463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44"/>
      <w:outlineLvl w:val="0"/>
    </w:pPr>
    <w:rPr>
      <w:b/>
      <w:sz w:val="26"/>
      <w:szCs w:val="26"/>
    </w:rPr>
  </w:style>
  <w:style w:type="paragraph" w:styleId="Heading2">
    <w:name w:val="heading 2"/>
    <w:basedOn w:val="Normal"/>
    <w:next w:val="Normal"/>
    <w:uiPriority w:val="9"/>
    <w:unhideWhenUsed/>
    <w:qFormat/>
    <w:pPr>
      <w:ind w:left="704" w:hanging="417"/>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rcv.ucf.edu/projects/real-worl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Feng (UMKC-Student)</cp:lastModifiedBy>
  <cp:revision>2</cp:revision>
  <dcterms:created xsi:type="dcterms:W3CDTF">2023-11-14T00:03:00Z</dcterms:created>
  <dcterms:modified xsi:type="dcterms:W3CDTF">2023-11-14T00:04:00Z</dcterms:modified>
</cp:coreProperties>
</file>